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72A3" w:rsidRDefault="009A72A3">
      <w:pPr>
        <w:pStyle w:val="Heading1"/>
        <w:tabs>
          <w:tab w:val="center" w:pos="4320"/>
        </w:tabs>
        <w:jc w:val="center"/>
        <w:rPr>
          <w:rFonts w:ascii="Times" w:hAnsi="Times"/>
          <w:sz w:val="36"/>
          <w:u w:val="single"/>
        </w:rPr>
      </w:pPr>
      <w:r>
        <w:rPr>
          <w:rFonts w:ascii="Times" w:hAnsi="Times"/>
          <w:sz w:val="36"/>
          <w:u w:val="single"/>
        </w:rPr>
        <w:t>Request for Beam Time at the PS/SPS in 2010</w:t>
      </w:r>
    </w:p>
    <w:p w:rsidR="009A72A3" w:rsidRDefault="009A72A3"/>
    <w:p w:rsidR="009A72A3" w:rsidRDefault="009A72A3">
      <w:pPr>
        <w:rPr>
          <w:rFonts w:ascii="Times" w:hAnsi="Times"/>
          <w:b/>
        </w:rPr>
      </w:pPr>
      <w:r>
        <w:rPr>
          <w:rFonts w:ascii="Times" w:hAnsi="Times"/>
          <w:b/>
        </w:rPr>
        <w:t>Please fill out this form by editing its electronic version (</w:t>
      </w:r>
      <w:hyperlink r:id="rId7" w:history="1">
        <w:r>
          <w:rPr>
            <w:rStyle w:val="Hyperlink"/>
            <w:rFonts w:ascii="Times" w:hAnsi="Times"/>
          </w:rPr>
          <w:t>http://spsschedule.web.cern.ch/SPSschedule/2010/BeamRequest2010.doc</w:t>
        </w:r>
      </w:hyperlink>
      <w:r>
        <w:rPr>
          <w:rFonts w:ascii="Times" w:hAnsi="Times"/>
          <w:b/>
        </w:rPr>
        <w:t>)</w:t>
      </w:r>
    </w:p>
    <w:p w:rsidR="009A72A3" w:rsidRDefault="009A72A3">
      <w:pPr>
        <w:rPr>
          <w:rFonts w:ascii="Times" w:hAnsi="Times"/>
          <w:b/>
        </w:rPr>
      </w:pPr>
      <w:r>
        <w:rPr>
          <w:rFonts w:ascii="Times" w:hAnsi="Times"/>
          <w:b/>
        </w:rPr>
        <w:t xml:space="preserve"> on your computer using </w:t>
      </w:r>
      <w:r>
        <w:rPr>
          <w:rFonts w:ascii="Times" w:hAnsi="Times"/>
          <w:b/>
          <w:i/>
        </w:rPr>
        <w:t>Word</w:t>
      </w:r>
      <w:r>
        <w:rPr>
          <w:rFonts w:ascii="Times" w:hAnsi="Times"/>
          <w:b/>
        </w:rPr>
        <w:t xml:space="preserve"> or </w:t>
      </w:r>
      <w:r>
        <w:rPr>
          <w:rFonts w:ascii="Times" w:hAnsi="Times"/>
          <w:b/>
          <w:i/>
        </w:rPr>
        <w:t>OpenOffice</w:t>
      </w:r>
      <w:r>
        <w:rPr>
          <w:rFonts w:ascii="Times" w:hAnsi="Times"/>
          <w:b/>
        </w:rPr>
        <w:t>, and send it to the PS/SPS physics coordinator Horst Breuker (</w:t>
      </w:r>
      <w:hyperlink r:id="rId8" w:history="1">
        <w:r>
          <w:rPr>
            <w:rStyle w:val="Hyperlink"/>
            <w:rFonts w:ascii="Times" w:hAnsi="Times"/>
          </w:rPr>
          <w:t>sps.coordinator@cern.ch</w:t>
        </w:r>
      </w:hyperlink>
      <w:r>
        <w:rPr>
          <w:rFonts w:ascii="Times" w:hAnsi="Times"/>
          <w:b/>
        </w:rPr>
        <w:t xml:space="preserve">) </w:t>
      </w:r>
      <w:r>
        <w:rPr>
          <w:rFonts w:ascii="Times" w:hAnsi="Times"/>
          <w:b/>
          <w:sz w:val="24"/>
        </w:rPr>
        <w:t>latest by Saturday December 12 2008</w:t>
      </w:r>
      <w:r>
        <w:rPr>
          <w:rFonts w:ascii="Times" w:hAnsi="Times"/>
          <w:b/>
        </w:rPr>
        <w:t>.</w:t>
      </w:r>
    </w:p>
    <w:p w:rsidR="009A72A3" w:rsidRDefault="009A72A3">
      <w:pPr>
        <w:rPr>
          <w:rFonts w:ascii="Times" w:hAnsi="Times"/>
          <w:b/>
        </w:rPr>
      </w:pPr>
    </w:p>
    <w:p w:rsidR="009A72A3" w:rsidRDefault="009A72A3">
      <w:pPr>
        <w:rPr>
          <w:rFonts w:ascii="Times" w:hAnsi="Times"/>
          <w:b/>
        </w:rPr>
      </w:pPr>
      <w:r>
        <w:rPr>
          <w:rFonts w:ascii="Times" w:hAnsi="Times"/>
          <w:b/>
        </w:rPr>
        <w:t>For questions on the beam test infrastructure, the request procedure or other help you might need to fill the request forms, please contact the liaison physicists for the beam lines Ilias Efthymiopoulos (</w:t>
      </w:r>
      <w:hyperlink r:id="rId9" w:history="1">
        <w:r>
          <w:rPr>
            <w:rStyle w:val="Hyperlink"/>
            <w:rFonts w:ascii="Times" w:hAnsi="Times"/>
          </w:rPr>
          <w:t>Ilias.Efthymiopoulos@cern.ch</w:t>
        </w:r>
      </w:hyperlink>
      <w:r>
        <w:rPr>
          <w:rFonts w:ascii="Times" w:hAnsi="Times"/>
          <w:b/>
        </w:rPr>
        <w:t>), Edda Gschwendtner (</w:t>
      </w:r>
      <w:hyperlink r:id="rId10" w:history="1">
        <w:r>
          <w:rPr>
            <w:rStyle w:val="Hyperlink"/>
            <w:rFonts w:ascii="Times" w:hAnsi="Times"/>
          </w:rPr>
          <w:t>Edda.Gschwendtner@cern.ch</w:t>
        </w:r>
      </w:hyperlink>
      <w:r>
        <w:rPr>
          <w:rFonts w:ascii="Times" w:hAnsi="Times"/>
          <w:b/>
        </w:rPr>
        <w:t>) and Lau Gatignon (</w:t>
      </w:r>
      <w:hyperlink r:id="rId11" w:history="1">
        <w:r>
          <w:rPr>
            <w:rStyle w:val="Hyperlink"/>
            <w:rFonts w:ascii="Times" w:hAnsi="Times"/>
          </w:rPr>
          <w:t>Lau.Gatignon@cern.ch</w:t>
        </w:r>
      </w:hyperlink>
      <w:r>
        <w:rPr>
          <w:rFonts w:ascii="Times" w:hAnsi="Times"/>
          <w:b/>
        </w:rPr>
        <w:t>) or the PS/SPS physics coordinator (</w:t>
      </w:r>
      <w:hyperlink r:id="rId12" w:history="1">
        <w:r>
          <w:rPr>
            <w:rStyle w:val="Hyperlink"/>
            <w:rFonts w:ascii="Times" w:hAnsi="Times"/>
          </w:rPr>
          <w:t>sps.coordinator@cern.ch</w:t>
        </w:r>
      </w:hyperlink>
      <w:r>
        <w:rPr>
          <w:rFonts w:ascii="Times" w:hAnsi="Times"/>
          <w:b/>
        </w:rPr>
        <w:t>).</w:t>
      </w:r>
    </w:p>
    <w:p w:rsidR="009A72A3" w:rsidRDefault="009A72A3">
      <w:pPr>
        <w:rPr>
          <w:rFonts w:ascii="Times" w:hAnsi="Times"/>
          <w:b/>
        </w:rPr>
      </w:pPr>
    </w:p>
    <w:p w:rsidR="009A72A3" w:rsidRDefault="009A72A3">
      <w:pPr>
        <w:rPr>
          <w:rFonts w:ascii="Times" w:hAnsi="Times"/>
          <w:b/>
        </w:rPr>
      </w:pPr>
      <w:r>
        <w:rPr>
          <w:rFonts w:ascii="Times" w:hAnsi="Times"/>
          <w:b/>
        </w:rPr>
        <w:t>For points 2. to 5. further information can be found at the end of this document.</w:t>
      </w:r>
    </w:p>
    <w:p w:rsidR="009A72A3" w:rsidRDefault="009A72A3">
      <w:pPr>
        <w:rPr>
          <w:rFonts w:ascii="Times" w:hAnsi="Times"/>
          <w:b/>
        </w:rPr>
      </w:pPr>
    </w:p>
    <w:p w:rsidR="009A72A3" w:rsidRDefault="009A72A3">
      <w:pPr>
        <w:rPr>
          <w:rFonts w:ascii="Times" w:hAnsi="Times"/>
          <w:b/>
        </w:rPr>
      </w:pPr>
      <w:r>
        <w:rPr>
          <w:rFonts w:ascii="Times" w:hAnsi="Times"/>
          <w:b/>
        </w:rPr>
        <w:t>The 2010 CERN Draft Accelerator Schedule can be found at</w:t>
      </w:r>
    </w:p>
    <w:p w:rsidR="009A72A3" w:rsidRDefault="009A72A3">
      <w:pPr>
        <w:rPr>
          <w:rStyle w:val="Hyperlink"/>
          <w:rFonts w:ascii="Times" w:hAnsi="Times"/>
          <w:b/>
        </w:rPr>
      </w:pPr>
      <w:r>
        <w:rPr>
          <w:rStyle w:val="Hyperlink"/>
          <w:rFonts w:ascii="Times" w:hAnsi="Times"/>
          <w:b/>
        </w:rPr>
        <w:t>https://espace.cern.ch/be-dep/BEDepartmentalDocuments/BE/Schedule2010.pdf</w:t>
      </w:r>
    </w:p>
    <w:p w:rsidR="009A72A3" w:rsidRDefault="009A72A3">
      <w:pPr>
        <w:rPr>
          <w:rFonts w:ascii="Times" w:hAnsi="Times"/>
          <w:b/>
        </w:rPr>
      </w:pPr>
      <w:r>
        <w:rPr>
          <w:rFonts w:ascii="Times" w:hAnsi="Times"/>
          <w:b/>
        </w:rPr>
        <w:t xml:space="preserve">or at </w:t>
      </w:r>
      <w:hyperlink r:id="rId13" w:history="1">
        <w:r>
          <w:rPr>
            <w:rStyle w:val="Hyperlink"/>
            <w:rFonts w:ascii="Times" w:hAnsi="Times"/>
          </w:rPr>
          <w:t>http://psschedule.web.cern.ch/PSschedule/</w:t>
        </w:r>
      </w:hyperlink>
      <w:r>
        <w:rPr>
          <w:rFonts w:ascii="Times" w:hAnsi="Times"/>
          <w:b/>
        </w:rPr>
        <w:t xml:space="preserve"> / </w:t>
      </w:r>
      <w:hyperlink r:id="rId14" w:history="1">
        <w:r>
          <w:rPr>
            <w:rStyle w:val="Hyperlink"/>
            <w:rFonts w:ascii="Times" w:hAnsi="Times"/>
          </w:rPr>
          <w:t>http://spsschedule.web.cern.ch/SPSschedule/</w:t>
        </w:r>
      </w:hyperlink>
    </w:p>
    <w:p w:rsidR="009A72A3" w:rsidRDefault="009A72A3">
      <w:pPr>
        <w:rPr>
          <w:rFonts w:ascii="Times" w:hAnsi="Times"/>
          <w:b/>
        </w:rPr>
      </w:pPr>
    </w:p>
    <w:p w:rsidR="009A72A3" w:rsidRDefault="009A72A3">
      <w:pPr>
        <w:rPr>
          <w:rFonts w:ascii="Times" w:hAnsi="Times"/>
          <w:b/>
        </w:rPr>
      </w:pPr>
    </w:p>
    <w:p w:rsidR="009A72A3" w:rsidRDefault="009A72A3"/>
    <w:tbl>
      <w:tblPr>
        <w:tblW w:w="0" w:type="auto"/>
        <w:tblLayout w:type="fixed"/>
        <w:tblLook w:val="0000"/>
      </w:tblPr>
      <w:tblGrid>
        <w:gridCol w:w="4602"/>
        <w:gridCol w:w="1468"/>
        <w:gridCol w:w="2894"/>
      </w:tblGrid>
      <w:tr w:rsidR="009A72A3">
        <w:trPr>
          <w:trHeight w:val="230"/>
        </w:trPr>
        <w:tc>
          <w:tcPr>
            <w:tcW w:w="4602" w:type="dxa"/>
            <w:vMerge w:val="restart"/>
          </w:tcPr>
          <w:p w:rsidR="009A72A3" w:rsidRDefault="009A72A3">
            <w:pPr>
              <w:snapToGrid w:val="0"/>
              <w:jc w:val="center"/>
              <w:rPr>
                <w:rFonts w:ascii="Times" w:hAnsi="Times"/>
                <w:b/>
              </w:rPr>
            </w:pPr>
            <w:r>
              <w:rPr>
                <w:rFonts w:ascii="Times" w:hAnsi="Times"/>
                <w:b/>
              </w:rPr>
              <w:t>Filled in by:</w:t>
            </w:r>
          </w:p>
        </w:tc>
        <w:tc>
          <w:tcPr>
            <w:tcW w:w="1468" w:type="dxa"/>
            <w:vMerge w:val="restart"/>
          </w:tcPr>
          <w:p w:rsidR="009A72A3" w:rsidRDefault="009A72A3">
            <w:pPr>
              <w:snapToGrid w:val="0"/>
            </w:pPr>
          </w:p>
        </w:tc>
        <w:tc>
          <w:tcPr>
            <w:tcW w:w="2894" w:type="dxa"/>
            <w:vMerge w:val="restart"/>
          </w:tcPr>
          <w:p w:rsidR="009A72A3" w:rsidRDefault="009A72A3">
            <w:pPr>
              <w:snapToGrid w:val="0"/>
              <w:jc w:val="center"/>
              <w:rPr>
                <w:rFonts w:ascii="Times" w:hAnsi="Times"/>
                <w:b/>
              </w:rPr>
            </w:pPr>
            <w:r>
              <w:rPr>
                <w:rFonts w:ascii="Times" w:hAnsi="Times"/>
                <w:b/>
              </w:rPr>
              <w:t>Date:</w:t>
            </w:r>
          </w:p>
        </w:tc>
      </w:tr>
      <w:tr w:rsidR="009A72A3">
        <w:trPr>
          <w:trHeight w:val="230"/>
        </w:trPr>
        <w:tc>
          <w:tcPr>
            <w:tcW w:w="4602" w:type="dxa"/>
            <w:vMerge w:val="restart"/>
          </w:tcPr>
          <w:p w:rsidR="009A72A3" w:rsidRDefault="009A72A3">
            <w:r>
              <w:rPr>
                <w:noProof/>
                <w:lang w:val="fr-FR" w:eastAsia="fr-FR"/>
              </w:rPr>
              <w:pict>
                <v:shapetype id="_x0000_t202" coordsize="21600,21600" o:spt="202" path="m,l,21600r21600,l21600,xe">
                  <v:stroke joinstyle="miter"/>
                  <v:path gradientshapeok="t" o:connecttype="rect"/>
                </v:shapetype>
                <v:shape id="_x0000_s1026" type="#_x0000_t202" style="position:absolute;margin-left:0;margin-top:.75pt;width:213.85pt;height:14pt;z-index:251658240;mso-position-horizontal-relative:margin;mso-position-vertical-relative:text" stroked="f">
                  <v:fill color2="black"/>
                  <v:textbox inset="0,0,0,0">
                    <w:txbxContent>
                      <w:tbl>
                        <w:tblPr>
                          <w:tblW w:w="0" w:type="auto"/>
                          <w:tblInd w:w="108" w:type="dxa"/>
                          <w:tblLayout w:type="fixed"/>
                          <w:tblLook w:val="0000"/>
                        </w:tblPr>
                        <w:tblGrid>
                          <w:gridCol w:w="4278"/>
                        </w:tblGrid>
                        <w:tr w:rsidR="009A72A3">
                          <w:trPr>
                            <w:trHeight w:val="230"/>
                          </w:trPr>
                          <w:tc>
                            <w:tcPr>
                              <w:tcW w:w="4278" w:type="dxa"/>
                              <w:vMerge w:val="restart"/>
                              <w:tcBorders>
                                <w:top w:val="single" w:sz="8" w:space="0" w:color="808080"/>
                                <w:left w:val="single" w:sz="8" w:space="0" w:color="808080"/>
                                <w:bottom w:val="single" w:sz="8" w:space="0" w:color="808080"/>
                                <w:right w:val="single" w:sz="8" w:space="0" w:color="808080"/>
                              </w:tcBorders>
                              <w:shd w:val="clear" w:color="auto" w:fill="CCFFCC"/>
                            </w:tcPr>
                            <w:p w:rsidR="009A72A3" w:rsidRDefault="009A72A3">
                              <w:pPr>
                                <w:snapToGrid w:val="0"/>
                                <w:rPr>
                                  <w:rFonts w:ascii="Times" w:hAnsi="Times"/>
                                  <w:szCs w:val="18"/>
                                </w:rPr>
                              </w:pPr>
                              <w:r>
                                <w:fldChar w:fldCharType="begin">
                                  <w:ffData>
                                    <w:name w:val=""/>
                                    <w:enabled/>
                                    <w:calcOnExit w:val="0"/>
                                    <w:textInput/>
                                  </w:ffData>
                                </w:fldChar>
                              </w:r>
                              <w:r>
                                <w:instrText xml:space="preserve"> FORMTEXT </w:instrText>
                              </w:r>
                              <w:r>
                                <w:fldChar w:fldCharType="separate"/>
                              </w:r>
                              <w:r>
                                <w:rPr>
                                  <w:rFonts w:ascii="Times" w:hAnsi="Times"/>
                                  <w:szCs w:val="18"/>
                                  <w:lang w:val="fr-FR"/>
                                </w:rPr>
                                <w:t> </w:t>
                              </w:r>
                              <w:r>
                                <w:rPr>
                                  <w:rFonts w:ascii="Times" w:hAnsi="Times"/>
                                  <w:szCs w:val="18"/>
                                  <w:lang w:val="fr-FR"/>
                                </w:rPr>
                                <w:t> </w:t>
                              </w:r>
                              <w:r>
                                <w:rPr>
                                  <w:rFonts w:ascii="Times" w:hAnsi="Times"/>
                                  <w:szCs w:val="18"/>
                                  <w:lang w:val="fr-FR"/>
                                </w:rPr>
                                <w:t> </w:t>
                              </w:r>
                              <w:r>
                                <w:rPr>
                                  <w:rFonts w:ascii="Times" w:hAnsi="Times"/>
                                  <w:szCs w:val="18"/>
                                  <w:lang w:val="fr-FR"/>
                                </w:rPr>
                                <w:t> </w:t>
                              </w:r>
                              <w:r>
                                <w:rPr>
                                  <w:rFonts w:ascii="Times" w:hAnsi="Times"/>
                                  <w:szCs w:val="18"/>
                                </w:rPr>
                                <w:t> </w:t>
                              </w:r>
                              <w:r>
                                <w:rPr>
                                  <w:rFonts w:ascii="Times" w:hAnsi="Times"/>
                                  <w:szCs w:val="18"/>
                                </w:rPr>
                                <w:t>CHEFDEVILLE Maximilien</w:t>
                              </w:r>
                              <w:r>
                                <w:fldChar w:fldCharType="end"/>
                              </w:r>
                            </w:p>
                          </w:tc>
                        </w:tr>
                      </w:tbl>
                      <w:p w:rsidR="009A72A3" w:rsidRDefault="009A72A3">
                        <w:r>
                          <w:t xml:space="preserve"> </w:t>
                        </w:r>
                      </w:p>
                    </w:txbxContent>
                  </v:textbox>
                  <w10:wrap type="square" side="largest" anchorx="margin"/>
                </v:shape>
              </w:pict>
            </w:r>
          </w:p>
        </w:tc>
        <w:tc>
          <w:tcPr>
            <w:tcW w:w="1468" w:type="dxa"/>
            <w:vMerge w:val="restart"/>
          </w:tcPr>
          <w:p w:rsidR="009A72A3" w:rsidRDefault="009A72A3">
            <w:pPr>
              <w:snapToGrid w:val="0"/>
              <w:rPr>
                <w:rFonts w:ascii="Verdana" w:hAnsi="Verdana"/>
                <w:szCs w:val="18"/>
              </w:rPr>
            </w:pPr>
          </w:p>
        </w:tc>
        <w:tc>
          <w:tcPr>
            <w:tcW w:w="2894" w:type="dxa"/>
            <w:vMerge w:val="restart"/>
          </w:tcPr>
          <w:p w:rsidR="009A72A3" w:rsidRDefault="009A72A3">
            <w:r>
              <w:rPr>
                <w:noProof/>
                <w:lang w:val="fr-FR" w:eastAsia="fr-FR"/>
              </w:rPr>
              <w:pict>
                <v:shape id="_x0000_s1027" type="#_x0000_t202" style="position:absolute;margin-left:0;margin-top:.75pt;width:133.85pt;height:14pt;z-index:251659264;mso-position-horizontal-relative:margin;mso-position-vertical-relative:text" stroked="f">
                  <v:fill color2="black"/>
                  <v:textbox inset="0,0,0,0">
                    <w:txbxContent>
                      <w:tbl>
                        <w:tblPr>
                          <w:tblW w:w="0" w:type="auto"/>
                          <w:tblInd w:w="108" w:type="dxa"/>
                          <w:tblLayout w:type="fixed"/>
                          <w:tblLook w:val="0000"/>
                        </w:tblPr>
                        <w:tblGrid>
                          <w:gridCol w:w="2678"/>
                        </w:tblGrid>
                        <w:tr w:rsidR="009A72A3">
                          <w:trPr>
                            <w:trHeight w:val="230"/>
                          </w:trPr>
                          <w:tc>
                            <w:tcPr>
                              <w:tcW w:w="2678" w:type="dxa"/>
                              <w:vMerge w:val="restart"/>
                              <w:tcBorders>
                                <w:top w:val="single" w:sz="8" w:space="0" w:color="808080"/>
                                <w:left w:val="single" w:sz="8" w:space="0" w:color="808080"/>
                                <w:bottom w:val="single" w:sz="8" w:space="0" w:color="808080"/>
                                <w:right w:val="single" w:sz="8" w:space="0" w:color="808080"/>
                              </w:tcBorders>
                              <w:shd w:val="clear" w:color="auto" w:fill="CCFFCC"/>
                            </w:tcPr>
                            <w:p w:rsidR="009A72A3" w:rsidRDefault="009A72A3">
                              <w:pPr>
                                <w:snapToGrid w:val="0"/>
                                <w:rPr>
                                  <w:rFonts w:ascii="Times" w:hAnsi="Times"/>
                                  <w:szCs w:val="18"/>
                                </w:rPr>
                              </w:pPr>
                              <w:r>
                                <w:fldChar w:fldCharType="begin">
                                  <w:ffData>
                                    <w:name w:val=""/>
                                    <w:enabled/>
                                    <w:calcOnExit w:val="0"/>
                                    <w:textInput/>
                                  </w:ffData>
                                </w:fldChar>
                              </w:r>
                              <w:r>
                                <w:instrText xml:space="preserve"> FORMTEXT </w:instrText>
                              </w:r>
                              <w:r>
                                <w:fldChar w:fldCharType="separate"/>
                              </w:r>
                              <w:r>
                                <w:rPr>
                                  <w:rFonts w:ascii="Times" w:hAnsi="Times"/>
                                  <w:szCs w:val="18"/>
                                  <w:lang w:val="fr-FR"/>
                                </w:rPr>
                                <w:t>December 1</w:t>
                              </w:r>
                              <w:r>
                                <w:rPr>
                                  <w:rFonts w:ascii="Times" w:hAnsi="Times"/>
                                  <w:szCs w:val="18"/>
                                  <w:vertAlign w:val="superscript"/>
                                  <w:lang w:val="fr-FR"/>
                                </w:rPr>
                                <w:t>st</w:t>
                              </w:r>
                              <w:r>
                                <w:rPr>
                                  <w:rFonts w:ascii="Times" w:hAnsi="Times"/>
                                  <w:szCs w:val="18"/>
                                  <w:lang w:val="fr-FR"/>
                                </w:rPr>
                                <w:t xml:space="preserve"> 2009</w:t>
                              </w:r>
                              <w:r>
                                <w:fldChar w:fldCharType="end"/>
                              </w:r>
                            </w:p>
                          </w:tc>
                        </w:tr>
                      </w:tbl>
                      <w:p w:rsidR="009A72A3" w:rsidRDefault="009A72A3">
                        <w:r>
                          <w:t xml:space="preserve"> </w:t>
                        </w:r>
                      </w:p>
                    </w:txbxContent>
                  </v:textbox>
                  <w10:wrap type="square" side="largest" anchorx="margin"/>
                </v:shape>
              </w:pict>
            </w:r>
          </w:p>
        </w:tc>
      </w:tr>
    </w:tbl>
    <w:p w:rsidR="009A72A3" w:rsidRDefault="009A72A3">
      <w:pPr>
        <w:pStyle w:val="Heading1"/>
        <w:tabs>
          <w:tab w:val="center" w:pos="4320"/>
        </w:tabs>
        <w:rPr>
          <w:rFonts w:ascii="Times" w:hAnsi="Times"/>
        </w:rPr>
      </w:pPr>
      <w:r>
        <w:rPr>
          <w:rFonts w:ascii="Times" w:hAnsi="Times"/>
        </w:rPr>
        <w:t>1. General</w:t>
      </w:r>
      <w:r>
        <w:rPr>
          <w:rFonts w:ascii="Times" w:hAnsi="Times"/>
        </w:rPr>
        <w:tab/>
      </w:r>
    </w:p>
    <w:p w:rsidR="009A72A3" w:rsidRDefault="009A72A3">
      <w:pPr>
        <w:rPr>
          <w:rFonts w:ascii="Times" w:hAnsi="Times"/>
          <w:b/>
        </w:rPr>
      </w:pPr>
    </w:p>
    <w:p w:rsidR="009A72A3" w:rsidRDefault="009A72A3">
      <w:pPr>
        <w:rPr>
          <w:rFonts w:ascii="Times" w:hAnsi="Times"/>
        </w:rPr>
      </w:pPr>
      <w:r>
        <w:rPr>
          <w:rFonts w:ascii="Times" w:hAnsi="Times"/>
          <w:b/>
        </w:rPr>
        <w:t>Name</w:t>
      </w:r>
      <w:r>
        <w:rPr>
          <w:rFonts w:ascii="Times" w:hAnsi="Times"/>
        </w:rPr>
        <w:t xml:space="preserve"> of the experiment or test beam activity (e.g. COMPASS, ALICE-PHOS, P-326):</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Default="009A72A3" w:rsidP="00AD772F">
            <w:pPr>
              <w:snapToGrid w:val="0"/>
              <w:rPr>
                <w:rFonts w:ascii="Times" w:hAnsi="Times"/>
                <w:szCs w:val="18"/>
              </w:rPr>
            </w:pPr>
            <w:bookmarkStart w:id="0" w:name="Unnamed"/>
            <w:r>
              <w:t xml:space="preserve">CALICE/MICROMEGAS </w:t>
            </w:r>
          </w:p>
        </w:tc>
      </w:tr>
    </w:tbl>
    <w:p w:rsidR="009A72A3" w:rsidRDefault="009A72A3">
      <w:pPr>
        <w:rPr>
          <w:rFonts w:ascii="Times" w:hAnsi="Times"/>
        </w:rPr>
      </w:pPr>
    </w:p>
    <w:p w:rsidR="009A72A3" w:rsidRDefault="009A72A3">
      <w:pPr>
        <w:rPr>
          <w:rFonts w:ascii="Times" w:hAnsi="Times"/>
        </w:rPr>
      </w:pPr>
      <w:r>
        <w:rPr>
          <w:rFonts w:ascii="Times" w:hAnsi="Times"/>
          <w:b/>
        </w:rPr>
        <w:t>Purpose</w:t>
      </w:r>
      <w:r>
        <w:rPr>
          <w:rFonts w:ascii="Times" w:hAnsi="Times"/>
        </w:rPr>
        <w:t xml:space="preserve"> of the experiment or test beam activity (e.g. physics, prototype tests, detector or electronics R&amp;D)</w:t>
      </w:r>
    </w:p>
    <w:p w:rsidR="009A72A3" w:rsidRDefault="009A72A3">
      <w:pPr>
        <w:rPr>
          <w:rFonts w:ascii="Times" w:hAnsi="Times"/>
          <w:i/>
        </w:rPr>
      </w:pPr>
      <w:r>
        <w:rPr>
          <w:rFonts w:ascii="Times" w:hAnsi="Times"/>
          <w:i/>
        </w:rPr>
        <w:t>Give a brief description what the experimental program / what the aim of your test beam program will be.</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Pr="000C7EB6" w:rsidRDefault="009A72A3" w:rsidP="00D9099D">
            <w:pPr>
              <w:rPr>
                <w:rFonts w:ascii="Times" w:hAnsi="Times"/>
              </w:rPr>
            </w:pPr>
            <w:r w:rsidRPr="000C7EB6">
              <w:rPr>
                <w:rFonts w:ascii="Times" w:hAnsi="Times"/>
              </w:rPr>
              <w:t>We are developing thin Bulk Micromegas chamber of large area with 1cm2 anode segmentation for application in a digital hadronic calorimeter at a future linear collider like ILC or CLIC. These detectors are operated in a mixture of argon/isobutane 95/5 and at a maximum voltage of 500 V.</w:t>
            </w:r>
          </w:p>
          <w:p w:rsidR="009A72A3" w:rsidRPr="000C7EB6" w:rsidRDefault="009A72A3" w:rsidP="00D9099D">
            <w:pPr>
              <w:rPr>
                <w:rFonts w:ascii="Times" w:hAnsi="Times"/>
              </w:rPr>
            </w:pPr>
          </w:p>
          <w:p w:rsidR="009A72A3" w:rsidRPr="000C7EB6" w:rsidRDefault="009A72A3" w:rsidP="00D9099D">
            <w:pPr>
              <w:rPr>
                <w:rFonts w:ascii="Times" w:hAnsi="Times"/>
              </w:rPr>
            </w:pPr>
            <w:r w:rsidRPr="000C7EB6">
              <w:rPr>
                <w:rFonts w:ascii="Times" w:hAnsi="Times"/>
              </w:rPr>
              <w:t>Our goal is to measure the prototype performance in a beam. We are interested in measuring efficiency to MIP particles, pad multiplicity, response uniformity and gain stability. A high energy muon beam would be preferred for that study.</w:t>
            </w:r>
          </w:p>
          <w:p w:rsidR="009A72A3" w:rsidRPr="000C7EB6" w:rsidRDefault="009A72A3" w:rsidP="00D9099D">
            <w:pPr>
              <w:rPr>
                <w:rFonts w:ascii="Times" w:hAnsi="Times"/>
              </w:rPr>
            </w:pPr>
          </w:p>
          <w:p w:rsidR="009A72A3" w:rsidRPr="00D9099D" w:rsidRDefault="009A72A3" w:rsidP="00D9099D">
            <w:pPr>
              <w:rPr>
                <w:rFonts w:ascii="Times" w:hAnsi="Times"/>
              </w:rPr>
            </w:pPr>
            <w:r w:rsidRPr="000C7EB6">
              <w:rPr>
                <w:rFonts w:ascii="Times" w:hAnsi="Times"/>
              </w:rPr>
              <w:t xml:space="preserve">We will test in a beam a </w:t>
            </w:r>
            <w:smartTag w:uri="urn:schemas-microsoft-com:office:smarttags" w:element="metricconverter">
              <w:smartTagPr>
                <w:attr w:name="ProductID" w:val="1 m2"/>
              </w:smartTagPr>
              <w:r w:rsidRPr="000C7EB6">
                <w:rPr>
                  <w:rFonts w:ascii="Times" w:hAnsi="Times"/>
                </w:rPr>
                <w:t>1 m2</w:t>
              </w:r>
            </w:smartTag>
            <w:r w:rsidRPr="000C7EB6">
              <w:rPr>
                <w:rFonts w:ascii="Times" w:hAnsi="Times"/>
              </w:rPr>
              <w:t xml:space="preserve"> Micromegas chamber  in June.</w:t>
            </w:r>
          </w:p>
        </w:tc>
      </w:tr>
    </w:tbl>
    <w:p w:rsidR="009A72A3" w:rsidRDefault="009A72A3">
      <w:pPr>
        <w:rPr>
          <w:rFonts w:ascii="Times" w:hAnsi="Times"/>
        </w:rPr>
      </w:pPr>
    </w:p>
    <w:p w:rsidR="009A72A3" w:rsidRDefault="009A72A3">
      <w:pPr>
        <w:rPr>
          <w:rFonts w:ascii="Times" w:hAnsi="Times"/>
        </w:rPr>
      </w:pPr>
      <w:r>
        <w:rPr>
          <w:rFonts w:ascii="Times" w:hAnsi="Times"/>
          <w:b/>
        </w:rPr>
        <w:t>Responsible person</w:t>
      </w:r>
      <w:r>
        <w:rPr>
          <w:rFonts w:ascii="Times" w:hAnsi="Times"/>
        </w:rPr>
        <w:t xml:space="preserve"> (usually </w:t>
      </w:r>
      <w:r w:rsidRPr="002F3D81">
        <w:rPr>
          <w:rFonts w:ascii="Times" w:hAnsi="Times"/>
          <w:b/>
        </w:rPr>
        <w:t>run coordinator</w:t>
      </w:r>
      <w:r>
        <w:rPr>
          <w:rFonts w:ascii="Times" w:hAnsi="Times"/>
        </w:rPr>
        <w:t>, test beam coordinator, spokesperson)</w:t>
      </w:r>
    </w:p>
    <w:tbl>
      <w:tblPr>
        <w:tblW w:w="0" w:type="auto"/>
        <w:tblInd w:w="-10" w:type="dxa"/>
        <w:tblLayout w:type="fixed"/>
        <w:tblLook w:val="0000"/>
      </w:tblPr>
      <w:tblGrid>
        <w:gridCol w:w="4546"/>
        <w:gridCol w:w="4448"/>
      </w:tblGrid>
      <w:tr w:rsidR="009A72A3" w:rsidRPr="002F3D81">
        <w:trPr>
          <w:trHeight w:val="230"/>
        </w:trPr>
        <w:tc>
          <w:tcPr>
            <w:tcW w:w="4546" w:type="dxa"/>
            <w:vMerge w:val="restart"/>
            <w:tcBorders>
              <w:top w:val="single" w:sz="8" w:space="0" w:color="808080"/>
              <w:left w:val="single" w:sz="8" w:space="0" w:color="808080"/>
            </w:tcBorders>
            <w:shd w:val="clear" w:color="auto" w:fill="FFFF99"/>
          </w:tcPr>
          <w:p w:rsidR="009A72A3" w:rsidRDefault="009A72A3" w:rsidP="002F3D81">
            <w:pPr>
              <w:snapToGrid w:val="0"/>
              <w:rPr>
                <w:rFonts w:ascii="Times" w:hAnsi="Times"/>
                <w:szCs w:val="18"/>
              </w:rPr>
            </w:pPr>
            <w:r>
              <w:rPr>
                <w:rFonts w:ascii="Times" w:hAnsi="Times"/>
                <w:szCs w:val="18"/>
              </w:rPr>
              <w:t xml:space="preserve">Name: </w:t>
            </w:r>
            <w:r>
              <w:t>CHEFDEVILLE Maximilien</w:t>
            </w:r>
          </w:p>
        </w:tc>
        <w:tc>
          <w:tcPr>
            <w:tcW w:w="4448" w:type="dxa"/>
            <w:vMerge w:val="restart"/>
            <w:tcBorders>
              <w:top w:val="single" w:sz="8" w:space="0" w:color="808080"/>
              <w:right w:val="single" w:sz="8" w:space="0" w:color="808080"/>
            </w:tcBorders>
            <w:shd w:val="clear" w:color="auto" w:fill="FFFF99"/>
          </w:tcPr>
          <w:p w:rsidR="009A72A3" w:rsidRPr="002F3D81" w:rsidRDefault="009A72A3" w:rsidP="002F3D81">
            <w:pPr>
              <w:snapToGrid w:val="0"/>
              <w:rPr>
                <w:rFonts w:ascii="Times" w:hAnsi="Times"/>
                <w:szCs w:val="18"/>
                <w:lang w:val="fr-FR"/>
              </w:rPr>
            </w:pPr>
            <w:r w:rsidRPr="002F3D81">
              <w:rPr>
                <w:rFonts w:ascii="Times" w:hAnsi="Times"/>
                <w:szCs w:val="18"/>
                <w:lang w:val="fr-FR"/>
              </w:rPr>
              <w:t xml:space="preserve">e-mail: </w:t>
            </w:r>
            <w:r w:rsidRPr="000C7EB6">
              <w:rPr>
                <w:rFonts w:ascii="Times" w:hAnsi="Times"/>
              </w:rPr>
              <w:t>chefdevi@lapp.in2p3.fr</w:t>
            </w:r>
          </w:p>
        </w:tc>
      </w:tr>
      <w:tr w:rsidR="009A72A3">
        <w:trPr>
          <w:trHeight w:val="230"/>
        </w:trPr>
        <w:tc>
          <w:tcPr>
            <w:tcW w:w="8994" w:type="dxa"/>
            <w:gridSpan w:val="2"/>
            <w:vMerge w:val="restart"/>
            <w:tcBorders>
              <w:left w:val="single" w:sz="8" w:space="0" w:color="808080"/>
              <w:right w:val="single" w:sz="8" w:space="0" w:color="808080"/>
            </w:tcBorders>
            <w:shd w:val="clear" w:color="auto" w:fill="FFFF99"/>
          </w:tcPr>
          <w:p w:rsidR="009A72A3" w:rsidRPr="006648F3" w:rsidRDefault="009A72A3">
            <w:pPr>
              <w:snapToGrid w:val="0"/>
              <w:rPr>
                <w:rFonts w:ascii="Times" w:hAnsi="Times"/>
                <w:szCs w:val="18"/>
              </w:rPr>
            </w:pPr>
            <w:r>
              <w:rPr>
                <w:rFonts w:ascii="Times" w:hAnsi="Times"/>
                <w:szCs w:val="18"/>
              </w:rPr>
              <w:t xml:space="preserve">Home Institute: </w:t>
            </w:r>
            <w:r>
              <w:rPr>
                <w:rFonts w:ascii="Times" w:hAnsi="Times"/>
              </w:rPr>
              <w:t>LAPP</w:t>
            </w:r>
          </w:p>
        </w:tc>
      </w:tr>
      <w:tr w:rsidR="009A72A3" w:rsidRPr="00AD772F">
        <w:trPr>
          <w:trHeight w:val="230"/>
        </w:trPr>
        <w:tc>
          <w:tcPr>
            <w:tcW w:w="8994" w:type="dxa"/>
            <w:gridSpan w:val="2"/>
            <w:vMerge w:val="restart"/>
            <w:tcBorders>
              <w:left w:val="single" w:sz="8" w:space="0" w:color="808080"/>
              <w:right w:val="single" w:sz="8" w:space="0" w:color="808080"/>
            </w:tcBorders>
            <w:shd w:val="clear" w:color="auto" w:fill="FFFF99"/>
          </w:tcPr>
          <w:p w:rsidR="009A72A3" w:rsidRPr="00AD772F" w:rsidRDefault="009A72A3">
            <w:pPr>
              <w:snapToGrid w:val="0"/>
              <w:rPr>
                <w:rFonts w:ascii="Times" w:hAnsi="Times"/>
                <w:szCs w:val="18"/>
                <w:lang w:val="fr-FR"/>
              </w:rPr>
            </w:pPr>
            <w:r w:rsidRPr="00AD772F">
              <w:rPr>
                <w:rFonts w:ascii="Times" w:hAnsi="Times"/>
                <w:szCs w:val="18"/>
                <w:lang w:val="fr-FR"/>
              </w:rPr>
              <w:t xml:space="preserve">Address: </w:t>
            </w:r>
            <w:r w:rsidRPr="000C7EB6">
              <w:rPr>
                <w:rFonts w:ascii="Times" w:hAnsi="Times"/>
              </w:rPr>
              <w:t>9 Chemin de Bellevue - BP 110 F-74941 Annecy-le-Vieux CEDEX - FRANCE</w:t>
            </w:r>
          </w:p>
        </w:tc>
      </w:tr>
      <w:tr w:rsidR="009A72A3">
        <w:trPr>
          <w:trHeight w:val="230"/>
        </w:trPr>
        <w:tc>
          <w:tcPr>
            <w:tcW w:w="4546" w:type="dxa"/>
            <w:vMerge w:val="restart"/>
            <w:tcBorders>
              <w:left w:val="single" w:sz="8" w:space="0" w:color="808080"/>
            </w:tcBorders>
            <w:shd w:val="clear" w:color="auto" w:fill="FFFF99"/>
          </w:tcPr>
          <w:p w:rsidR="009A72A3" w:rsidRDefault="009A72A3">
            <w:pPr>
              <w:snapToGrid w:val="0"/>
              <w:rPr>
                <w:rFonts w:ascii="Times" w:hAnsi="Times"/>
                <w:szCs w:val="18"/>
              </w:rPr>
            </w:pPr>
            <w:r>
              <w:rPr>
                <w:rFonts w:ascii="Times" w:hAnsi="Times"/>
                <w:szCs w:val="18"/>
              </w:rPr>
              <w:t>Phone:</w:t>
            </w:r>
            <w:r>
              <w:rPr>
                <w:rFonts w:ascii="Times" w:hAnsi="Times"/>
              </w:rPr>
              <w:t xml:space="preserve">    (33) (0) 4 50 09 16 28</w:t>
            </w:r>
          </w:p>
        </w:tc>
        <w:tc>
          <w:tcPr>
            <w:tcW w:w="4448" w:type="dxa"/>
            <w:vMerge w:val="restart"/>
            <w:tcBorders>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Fax:</w:t>
            </w:r>
            <w:r w:rsidRPr="000C7EB6">
              <w:rPr>
                <w:rFonts w:ascii="Times" w:hAnsi="Times"/>
              </w:rPr>
              <w:t xml:space="preserve">   (33) (0) 4 50 27 94 95</w:t>
            </w:r>
          </w:p>
        </w:tc>
      </w:tr>
      <w:tr w:rsidR="009A72A3">
        <w:trPr>
          <w:trHeight w:val="230"/>
        </w:trPr>
        <w:tc>
          <w:tcPr>
            <w:tcW w:w="8994" w:type="dxa"/>
            <w:gridSpan w:val="2"/>
            <w:vMerge w:val="restart"/>
            <w:tcBorders>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other info or comment:</w:t>
            </w:r>
          </w:p>
        </w:tc>
      </w:tr>
    </w:tbl>
    <w:p w:rsidR="009A72A3" w:rsidRDefault="009A72A3">
      <w:pPr>
        <w:rPr>
          <w:rFonts w:ascii="Times" w:hAnsi="Times"/>
        </w:rPr>
      </w:pPr>
    </w:p>
    <w:p w:rsidR="009A72A3" w:rsidRDefault="009A72A3">
      <w:pPr>
        <w:rPr>
          <w:rFonts w:ascii="Times" w:hAnsi="Times"/>
          <w:b/>
        </w:rPr>
      </w:pPr>
    </w:p>
    <w:p w:rsidR="009A72A3" w:rsidRDefault="009A72A3">
      <w:pPr>
        <w:rPr>
          <w:rFonts w:ascii="Times" w:hAnsi="Times"/>
          <w:b/>
        </w:rPr>
      </w:pPr>
    </w:p>
    <w:p w:rsidR="009A72A3" w:rsidRDefault="009A72A3">
      <w:pPr>
        <w:rPr>
          <w:rFonts w:ascii="Times" w:hAnsi="Times"/>
          <w:b/>
        </w:rPr>
      </w:pPr>
    </w:p>
    <w:p w:rsidR="009A72A3" w:rsidRDefault="009A72A3">
      <w:pPr>
        <w:rPr>
          <w:rFonts w:ascii="Times" w:hAnsi="Times"/>
          <w:b/>
        </w:rPr>
      </w:pPr>
    </w:p>
    <w:p w:rsidR="009A72A3" w:rsidRDefault="009A72A3">
      <w:pPr>
        <w:rPr>
          <w:rFonts w:ascii="Times" w:hAnsi="Times"/>
        </w:rPr>
      </w:pPr>
      <w:r>
        <w:rPr>
          <w:rFonts w:ascii="Times" w:hAnsi="Times"/>
          <w:b/>
        </w:rPr>
        <w:t xml:space="preserve">Contact person at CERN </w:t>
      </w:r>
      <w:r>
        <w:rPr>
          <w:rFonts w:ascii="Times" w:hAnsi="Times"/>
        </w:rPr>
        <w:t xml:space="preserve">(if different from responsible person, </w:t>
      </w:r>
      <w:r>
        <w:rPr>
          <w:rFonts w:ascii="Times" w:hAnsi="Times"/>
          <w:b/>
        </w:rPr>
        <w:t>not obligatory</w:t>
      </w:r>
      <w:r>
        <w:rPr>
          <w:rFonts w:ascii="Times" w:hAnsi="Times"/>
        </w:rPr>
        <w:t>)</w:t>
      </w:r>
    </w:p>
    <w:p w:rsidR="009A72A3" w:rsidRDefault="009A72A3">
      <w:pPr>
        <w:rPr>
          <w:rFonts w:ascii="Times" w:hAnsi="Times"/>
        </w:rPr>
      </w:pPr>
      <w:r>
        <w:rPr>
          <w:rFonts w:ascii="Times" w:hAnsi="Times"/>
          <w:i/>
        </w:rPr>
        <w:t>If the responsible person is usually not at CERN, please give the name of a contact person who is usually resident at CERN, if possible</w:t>
      </w:r>
      <w:r>
        <w:rPr>
          <w:rFonts w:ascii="Times" w:hAnsi="Times"/>
        </w:rPr>
        <w:t>.</w:t>
      </w:r>
    </w:p>
    <w:tbl>
      <w:tblPr>
        <w:tblW w:w="0" w:type="auto"/>
        <w:tblInd w:w="-10" w:type="dxa"/>
        <w:tblLayout w:type="fixed"/>
        <w:tblLook w:val="0000"/>
      </w:tblPr>
      <w:tblGrid>
        <w:gridCol w:w="4546"/>
        <w:gridCol w:w="4448"/>
      </w:tblGrid>
      <w:tr w:rsidR="009A72A3">
        <w:trPr>
          <w:trHeight w:val="230"/>
        </w:trPr>
        <w:tc>
          <w:tcPr>
            <w:tcW w:w="4546" w:type="dxa"/>
            <w:vMerge w:val="restart"/>
            <w:tcBorders>
              <w:top w:val="single" w:sz="8" w:space="0" w:color="808080"/>
              <w:lef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Name: </w:t>
            </w:r>
            <w:r>
              <w:t xml:space="preserve"> </w:t>
            </w:r>
          </w:p>
        </w:tc>
        <w:tc>
          <w:tcPr>
            <w:tcW w:w="4448" w:type="dxa"/>
            <w:vMerge w:val="restart"/>
            <w:tcBorders>
              <w:top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e-mail: </w:t>
            </w:r>
          </w:p>
        </w:tc>
      </w:tr>
      <w:tr w:rsidR="009A72A3">
        <w:trPr>
          <w:trHeight w:val="230"/>
        </w:trPr>
        <w:tc>
          <w:tcPr>
            <w:tcW w:w="8994" w:type="dxa"/>
            <w:gridSpan w:val="2"/>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Home Institute: </w:t>
            </w:r>
            <w:r>
              <w:t xml:space="preserve"> </w:t>
            </w:r>
            <w:r>
              <w:rPr>
                <w:rFonts w:ascii="Times" w:hAnsi="Times"/>
                <w:szCs w:val="18"/>
              </w:rPr>
              <w:t xml:space="preserve"> </w:t>
            </w:r>
          </w:p>
        </w:tc>
      </w:tr>
      <w:tr w:rsidR="009A72A3">
        <w:trPr>
          <w:trHeight w:val="230"/>
        </w:trPr>
        <w:tc>
          <w:tcPr>
            <w:tcW w:w="8994" w:type="dxa"/>
            <w:gridSpan w:val="2"/>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Address: </w:t>
            </w:r>
          </w:p>
        </w:tc>
      </w:tr>
      <w:tr w:rsidR="009A72A3">
        <w:trPr>
          <w:trHeight w:val="230"/>
        </w:trPr>
        <w:tc>
          <w:tcPr>
            <w:tcW w:w="4546" w:type="dxa"/>
            <w:vMerge w:val="restart"/>
            <w:tcBorders>
              <w:lef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Phone: </w:t>
            </w:r>
          </w:p>
        </w:tc>
        <w:tc>
          <w:tcPr>
            <w:tcW w:w="4448" w:type="dxa"/>
            <w:vMerge w:val="restart"/>
            <w:tcBorders>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Fax: </w:t>
            </w:r>
          </w:p>
        </w:tc>
      </w:tr>
      <w:tr w:rsidR="009A72A3">
        <w:trPr>
          <w:trHeight w:val="230"/>
        </w:trPr>
        <w:tc>
          <w:tcPr>
            <w:tcW w:w="8994" w:type="dxa"/>
            <w:gridSpan w:val="2"/>
            <w:vMerge w:val="restart"/>
            <w:tcBorders>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other info or comment: </w:t>
            </w:r>
          </w:p>
        </w:tc>
      </w:tr>
    </w:tbl>
    <w:p w:rsidR="009A72A3" w:rsidRDefault="009A72A3">
      <w:pPr>
        <w:rPr>
          <w:rFonts w:ascii="Times" w:hAnsi="Times"/>
        </w:rPr>
      </w:pPr>
    </w:p>
    <w:p w:rsidR="009A72A3" w:rsidRDefault="009A72A3">
      <w:pPr>
        <w:rPr>
          <w:rFonts w:ascii="Times" w:hAnsi="Times"/>
        </w:rPr>
      </w:pPr>
      <w:r>
        <w:rPr>
          <w:rFonts w:ascii="Times" w:hAnsi="Times"/>
          <w:b/>
        </w:rPr>
        <w:t>Requested beam time</w:t>
      </w:r>
      <w:r>
        <w:rPr>
          <w:rFonts w:ascii="Times" w:hAnsi="Times"/>
        </w:rPr>
        <w:t xml:space="preserve"> (e.g. 1 week, 1 month)</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Default="009A72A3" w:rsidP="00AD772F">
            <w:pPr>
              <w:snapToGrid w:val="0"/>
              <w:rPr>
                <w:rFonts w:ascii="Times" w:hAnsi="Times"/>
                <w:szCs w:val="18"/>
              </w:rPr>
            </w:pPr>
            <w:r w:rsidRPr="000C7EB6">
              <w:rPr>
                <w:rFonts w:ascii="Times" w:hAnsi="Times"/>
              </w:rPr>
              <w:t>15 days at the SPS (includes material installation and desintallation)</w:t>
            </w:r>
          </w:p>
        </w:tc>
      </w:tr>
    </w:tbl>
    <w:p w:rsidR="009A72A3" w:rsidRDefault="009A72A3">
      <w:pPr>
        <w:rPr>
          <w:rFonts w:ascii="Times" w:hAnsi="Times"/>
        </w:rPr>
      </w:pPr>
      <w:r>
        <w:rPr>
          <w:rFonts w:ascii="Times" w:hAnsi="Times"/>
        </w:rPr>
        <w:t xml:space="preserve">Requested beam time at the PS East Hall of more than 14 days per year and at the SPS of more than 7 days per year needs to be recommended and approved by the relevant CERN scientific committee (e.g. SPSC, LHCC and Research Board. </w:t>
      </w:r>
    </w:p>
    <w:p w:rsidR="009A72A3" w:rsidRDefault="009A72A3">
      <w:pPr>
        <w:rPr>
          <w:rFonts w:ascii="Times" w:hAnsi="Times"/>
          <w:b/>
        </w:rPr>
      </w:pPr>
      <w:r>
        <w:rPr>
          <w:rFonts w:ascii="Times" w:hAnsi="Times"/>
          <w:b/>
        </w:rPr>
        <w:t>If your request exceeds 14 days per year at the PS or 7 days per year at the SPS:</w:t>
      </w:r>
    </w:p>
    <w:p w:rsidR="009A72A3" w:rsidRDefault="009A72A3">
      <w:pPr>
        <w:rPr>
          <w:rFonts w:ascii="Times" w:hAnsi="Times"/>
        </w:rPr>
      </w:pPr>
      <w:r>
        <w:rPr>
          <w:rFonts w:ascii="Times" w:hAnsi="Times"/>
        </w:rPr>
        <w:t>has your beam request already been submitted/recommended/approved to/by a committee? Please refer to committee minutes, if possible (</w:t>
      </w:r>
      <w:hyperlink r:id="rId15" w:history="1">
        <w:r>
          <w:rPr>
            <w:rStyle w:val="Hyperlink"/>
            <w:rFonts w:ascii="Times" w:hAnsi="Times"/>
          </w:rPr>
          <w:t>http://committees.web.cern.ch/committees/welcomeSPSC.html</w:t>
        </w:r>
      </w:hyperlink>
      <w:r>
        <w:rPr>
          <w:rFonts w:ascii="Times" w:hAnsi="Times"/>
        </w:rPr>
        <w:t xml:space="preserve"> )</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Pr="0020267E" w:rsidRDefault="009A72A3">
            <w:pPr>
              <w:snapToGrid w:val="0"/>
              <w:rPr>
                <w:rFonts w:ascii="Times" w:hAnsi="Times"/>
                <w:szCs w:val="18"/>
              </w:rPr>
            </w:pPr>
            <w:r w:rsidRPr="0020267E">
              <w:rPr>
                <w:rFonts w:ascii="Times" w:hAnsi="Times"/>
              </w:rPr>
              <w:t>This request is completed with a proposal for CERN scientific committee</w:t>
            </w:r>
          </w:p>
        </w:tc>
      </w:tr>
    </w:tbl>
    <w:p w:rsidR="009A72A3" w:rsidRDefault="009A72A3">
      <w:pPr>
        <w:rPr>
          <w:rFonts w:ascii="Times" w:hAnsi="Times"/>
        </w:rPr>
      </w:pPr>
    </w:p>
    <w:p w:rsidR="009A72A3" w:rsidRDefault="009A72A3">
      <w:pPr>
        <w:rPr>
          <w:rFonts w:ascii="Times" w:hAnsi="Times"/>
          <w:b/>
        </w:rPr>
      </w:pPr>
      <w:r>
        <w:rPr>
          <w:rFonts w:ascii="Times" w:hAnsi="Times"/>
          <w:b/>
        </w:rPr>
        <w:t xml:space="preserve">For a beam test that is not related to any CERN experiment/project etc. </w:t>
      </w:r>
    </w:p>
    <w:p w:rsidR="009A72A3" w:rsidRDefault="009A72A3">
      <w:pPr>
        <w:rPr>
          <w:rFonts w:ascii="Times" w:hAnsi="Times"/>
        </w:rPr>
      </w:pPr>
      <w:r>
        <w:rPr>
          <w:rFonts w:ascii="Times" w:hAnsi="Times"/>
        </w:rPr>
        <w:t>Is your test related to an approved experiment or R &amp; D-project of another laboratory in a CERN member/observer/non-member state, or is it an individual test? What are your requirements in terms of staff support / material support from CERN?</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Pr="000C7EB6" w:rsidRDefault="009A72A3" w:rsidP="00D57DDA">
            <w:pPr>
              <w:rPr>
                <w:rFonts w:ascii="Times" w:hAnsi="Times"/>
              </w:rPr>
            </w:pPr>
            <w:r w:rsidRPr="000C7EB6">
              <w:rPr>
                <w:rFonts w:ascii="Times" w:hAnsi="Times"/>
              </w:rPr>
              <w:t>Our test is performed in the framework of CALICE and is also related to the RD51 collaboration.</w:t>
            </w:r>
          </w:p>
          <w:p w:rsidR="009A72A3" w:rsidRDefault="009A72A3">
            <w:pPr>
              <w:snapToGrid w:val="0"/>
              <w:rPr>
                <w:rFonts w:ascii="Times" w:hAnsi="Times"/>
                <w:szCs w:val="18"/>
              </w:rPr>
            </w:pPr>
          </w:p>
        </w:tc>
      </w:tr>
    </w:tbl>
    <w:p w:rsidR="009A72A3" w:rsidRDefault="009A72A3">
      <w:pPr>
        <w:rPr>
          <w:rFonts w:ascii="Times" w:hAnsi="Times"/>
        </w:rPr>
      </w:pPr>
    </w:p>
    <w:p w:rsidR="009A72A3" w:rsidRDefault="009A72A3">
      <w:pPr>
        <w:rPr>
          <w:rFonts w:ascii="Times" w:hAnsi="Times"/>
        </w:rPr>
      </w:pPr>
    </w:p>
    <w:p w:rsidR="009A72A3" w:rsidRDefault="009A72A3">
      <w:pPr>
        <w:rPr>
          <w:rFonts w:ascii="Times" w:hAnsi="Times"/>
          <w:b/>
          <w:sz w:val="32"/>
        </w:rPr>
      </w:pPr>
      <w:r>
        <w:rPr>
          <w:rFonts w:ascii="Times" w:hAnsi="Times"/>
          <w:b/>
          <w:sz w:val="32"/>
        </w:rPr>
        <w:t>2. Beam Requirements</w:t>
      </w:r>
    </w:p>
    <w:p w:rsidR="009A72A3" w:rsidRDefault="009A72A3">
      <w:pPr>
        <w:rPr>
          <w:rFonts w:ascii="Times" w:hAnsi="Times"/>
        </w:rPr>
      </w:pPr>
    </w:p>
    <w:p w:rsidR="009A72A3" w:rsidRDefault="009A72A3">
      <w:pPr>
        <w:rPr>
          <w:rFonts w:ascii="Times" w:hAnsi="Times"/>
          <w:b/>
          <w:sz w:val="24"/>
          <w:u w:val="single"/>
        </w:rPr>
      </w:pPr>
      <w:r>
        <w:rPr>
          <w:rFonts w:ascii="Times" w:hAnsi="Times"/>
          <w:b/>
          <w:sz w:val="24"/>
          <w:u w:val="single"/>
        </w:rPr>
        <w:t>2.1 PS (East Hall)</w:t>
      </w:r>
    </w:p>
    <w:p w:rsidR="009A72A3" w:rsidRDefault="009A72A3">
      <w:pPr>
        <w:rPr>
          <w:rFonts w:ascii="Times" w:hAnsi="Times"/>
          <w:b/>
        </w:rPr>
      </w:pPr>
    </w:p>
    <w:p w:rsidR="009A72A3" w:rsidRDefault="009A72A3">
      <w:pPr>
        <w:rPr>
          <w:rFonts w:ascii="Times" w:hAnsi="Times"/>
        </w:rPr>
      </w:pPr>
      <w:r>
        <w:rPr>
          <w:rFonts w:ascii="Times" w:hAnsi="Times"/>
          <w:b/>
        </w:rPr>
        <w:t xml:space="preserve">Particle type, momentum, polarity, intensity, beam size etc. </w:t>
      </w:r>
      <w:r>
        <w:rPr>
          <w:rFonts w:ascii="Times" w:hAnsi="Times"/>
        </w:rPr>
        <w:t xml:space="preserve">(for details see </w:t>
      </w:r>
      <w:hyperlink r:id="rId16" w:history="1">
        <w:r>
          <w:rPr>
            <w:rStyle w:val="Hyperlink"/>
            <w:rFonts w:ascii="Times" w:hAnsi="Times"/>
          </w:rPr>
          <w:t>http://ab-div-atb-ea.web.cern.ch</w:t>
        </w:r>
      </w:hyperlink>
      <w:r>
        <w:rPr>
          <w:rFonts w:ascii="Times" w:hAnsi="Times"/>
        </w:rPr>
        <w:t xml:space="preserve"> </w:t>
      </w:r>
      <w:r>
        <w:rPr>
          <w:rFonts w:ascii="Symbol" w:hAnsi="Symbol"/>
        </w:rPr>
        <w:t></w:t>
      </w:r>
      <w:r>
        <w:rPr>
          <w:rFonts w:ascii="Times" w:hAnsi="Times"/>
        </w:rPr>
        <w:t xml:space="preserve"> Experiments &amp; users)</w:t>
      </w:r>
    </w:p>
    <w:tbl>
      <w:tblPr>
        <w:tblW w:w="0" w:type="auto"/>
        <w:tblLayout w:type="fixed"/>
        <w:tblLook w:val="0000"/>
      </w:tblPr>
      <w:tblGrid>
        <w:gridCol w:w="1477"/>
        <w:gridCol w:w="1979"/>
        <w:gridCol w:w="1620"/>
        <w:gridCol w:w="2710"/>
      </w:tblGrid>
      <w:tr w:rsidR="009A72A3">
        <w:trPr>
          <w:trHeight w:val="230"/>
        </w:trPr>
        <w:tc>
          <w:tcPr>
            <w:tcW w:w="7786" w:type="dxa"/>
            <w:gridSpan w:val="4"/>
            <w:vMerge w:val="restart"/>
            <w:tcBorders>
              <w:bottom w:val="single" w:sz="4" w:space="0" w:color="000000"/>
            </w:tcBorders>
            <w:vAlign w:val="center"/>
          </w:tcPr>
          <w:p w:rsidR="009A72A3" w:rsidRDefault="009A72A3">
            <w:pPr>
              <w:snapToGrid w:val="0"/>
              <w:rPr>
                <w:rFonts w:ascii="Times" w:hAnsi="Times"/>
              </w:rPr>
            </w:pPr>
          </w:p>
          <w:p w:rsidR="009A72A3" w:rsidRDefault="009A72A3">
            <w:pPr>
              <w:rPr>
                <w:rFonts w:ascii="Times" w:hAnsi="Times"/>
              </w:rPr>
            </w:pPr>
            <w:r>
              <w:rPr>
                <w:rFonts w:ascii="Times" w:hAnsi="Times"/>
              </w:rPr>
              <w:t>East hall beam characteristics:</w:t>
            </w:r>
          </w:p>
          <w:p w:rsidR="009A72A3" w:rsidRDefault="009A72A3">
            <w:pPr>
              <w:rPr>
                <w:rFonts w:ascii="Times" w:hAnsi="Times"/>
              </w:rPr>
            </w:pPr>
            <w:r>
              <w:rPr>
                <w:rFonts w:ascii="Symbol" w:hAnsi="Symbol"/>
              </w:rPr>
              <w:t></w:t>
            </w:r>
            <w:r>
              <w:rPr>
                <w:rFonts w:ascii="Times" w:hAnsi="Times"/>
              </w:rPr>
              <w:t xml:space="preserve"> particle type: electrons (lower momenta), muons, hadrons, both polarities</w:t>
            </w:r>
          </w:p>
          <w:p w:rsidR="009A72A3" w:rsidRDefault="009A72A3">
            <w:pPr>
              <w:rPr>
                <w:rFonts w:ascii="Times" w:hAnsi="Times"/>
                <w:vertAlign w:val="superscript"/>
              </w:rPr>
            </w:pPr>
            <w:r>
              <w:rPr>
                <w:rFonts w:ascii="Symbol" w:hAnsi="Symbol"/>
              </w:rPr>
              <w:t></w:t>
            </w:r>
            <w:r>
              <w:rPr>
                <w:rFonts w:ascii="Times" w:hAnsi="Times"/>
              </w:rPr>
              <w:t xml:space="preserve"> intensity: typically 10</w:t>
            </w:r>
            <w:r>
              <w:rPr>
                <w:rFonts w:ascii="Times" w:hAnsi="Times"/>
                <w:vertAlign w:val="superscript"/>
              </w:rPr>
              <w:t>3</w:t>
            </w:r>
            <w:r>
              <w:rPr>
                <w:rFonts w:ascii="Times" w:hAnsi="Times"/>
              </w:rPr>
              <w:t xml:space="preserve"> – 10</w:t>
            </w:r>
            <w:r>
              <w:rPr>
                <w:rFonts w:ascii="Times" w:hAnsi="Times"/>
                <w:vertAlign w:val="superscript"/>
              </w:rPr>
              <w:t>4</w:t>
            </w:r>
          </w:p>
        </w:tc>
      </w:tr>
      <w:tr w:rsidR="009A72A3">
        <w:trPr>
          <w:trHeight w:val="230"/>
        </w:trPr>
        <w:tc>
          <w:tcPr>
            <w:tcW w:w="1477"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Times" w:hAnsi="Times"/>
              </w:rPr>
            </w:pPr>
            <w:r>
              <w:rPr>
                <w:rFonts w:ascii="Times" w:hAnsi="Times"/>
              </w:rPr>
              <w:t>particle type</w:t>
            </w:r>
          </w:p>
        </w:tc>
        <w:bookmarkStart w:id="1" w:name="Check1"/>
        <w:tc>
          <w:tcPr>
            <w:tcW w:w="1979" w:type="dxa"/>
            <w:vMerge w:val="restart"/>
            <w:tcBorders>
              <w:top w:val="single" w:sz="4" w:space="0" w:color="000000"/>
              <w:left w:val="single" w:sz="4" w:space="0" w:color="000000"/>
              <w:bottom w:val="single" w:sz="4" w:space="0" w:color="000000"/>
            </w:tcBorders>
            <w:shd w:val="clear" w:color="auto" w:fill="CCFFCC"/>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Verdana" w:hAnsi="Verdana"/>
                <w:sz w:val="18"/>
                <w:szCs w:val="18"/>
              </w:rPr>
              <w:t xml:space="preserve"> </w:t>
            </w:r>
            <w:r>
              <w:rPr>
                <w:rFonts w:ascii="Times" w:hAnsi="Times"/>
              </w:rPr>
              <w:t>electrons</w:t>
            </w:r>
          </w:p>
        </w:tc>
        <w:tc>
          <w:tcPr>
            <w:tcW w:w="1620" w:type="dxa"/>
            <w:vMerge w:val="restart"/>
            <w:tcBorders>
              <w:top w:val="single" w:sz="4" w:space="0" w:color="000000"/>
              <w:left w:val="single" w:sz="4" w:space="0" w:color="000000"/>
              <w:bottom w:val="single" w:sz="4" w:space="0" w:color="000000"/>
            </w:tcBorders>
            <w:shd w:val="clear" w:color="auto" w:fill="CCFFCC"/>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Verdana" w:hAnsi="Verdana"/>
                <w:sz w:val="18"/>
                <w:szCs w:val="18"/>
              </w:rPr>
              <w:t xml:space="preserve"> </w:t>
            </w:r>
            <w:r>
              <w:rPr>
                <w:rFonts w:ascii="Times" w:hAnsi="Times"/>
              </w:rPr>
              <w:t>muons</w:t>
            </w:r>
          </w:p>
        </w:tc>
        <w:tc>
          <w:tcPr>
            <w:tcW w:w="2710" w:type="dxa"/>
            <w:vMerge w:val="restart"/>
            <w:tcBorders>
              <w:top w:val="single" w:sz="4" w:space="0" w:color="000000"/>
              <w:left w:val="single" w:sz="4" w:space="0" w:color="000000"/>
              <w:bottom w:val="single" w:sz="4" w:space="0" w:color="000000"/>
            </w:tcBorders>
            <w:shd w:val="clear" w:color="auto" w:fill="CCFFCC"/>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Verdana" w:hAnsi="Verdana"/>
                <w:sz w:val="18"/>
                <w:szCs w:val="18"/>
              </w:rPr>
              <w:t xml:space="preserve"> </w:t>
            </w:r>
            <w:r>
              <w:rPr>
                <w:rFonts w:ascii="Times" w:hAnsi="Times"/>
              </w:rPr>
              <w:t>hadrons</w:t>
            </w:r>
          </w:p>
        </w:tc>
      </w:tr>
      <w:tr w:rsidR="009A72A3">
        <w:trPr>
          <w:trHeight w:val="230"/>
        </w:trPr>
        <w:tc>
          <w:tcPr>
            <w:tcW w:w="1477"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Times" w:hAnsi="Times"/>
              </w:rPr>
            </w:pPr>
            <w:r>
              <w:rPr>
                <w:rFonts w:ascii="Times" w:hAnsi="Times"/>
              </w:rPr>
              <w:t>Polarity</w:t>
            </w:r>
          </w:p>
        </w:tc>
        <w:tc>
          <w:tcPr>
            <w:tcW w:w="1979" w:type="dxa"/>
            <w:vMerge w:val="restart"/>
            <w:tcBorders>
              <w:top w:val="single" w:sz="4" w:space="0" w:color="000000"/>
              <w:left w:val="single" w:sz="4" w:space="0" w:color="000000"/>
              <w:bottom w:val="single" w:sz="4" w:space="0" w:color="000000"/>
            </w:tcBorders>
            <w:shd w:val="clear" w:color="auto" w:fill="CCFFCC"/>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Times" w:hAnsi="Times"/>
              </w:rPr>
              <w:t xml:space="preserve"> positive</w:t>
            </w:r>
          </w:p>
        </w:tc>
        <w:tc>
          <w:tcPr>
            <w:tcW w:w="1620" w:type="dxa"/>
            <w:vMerge w:val="restart"/>
            <w:tcBorders>
              <w:top w:val="single" w:sz="4" w:space="0" w:color="000000"/>
              <w:left w:val="single" w:sz="4" w:space="0" w:color="000000"/>
              <w:bottom w:val="single" w:sz="4" w:space="0" w:color="000000"/>
            </w:tcBorders>
            <w:shd w:val="clear" w:color="auto" w:fill="CCFFCC"/>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Times" w:hAnsi="Times"/>
              </w:rPr>
              <w:t xml:space="preserve"> negative</w:t>
            </w:r>
          </w:p>
        </w:tc>
        <w:tc>
          <w:tcPr>
            <w:tcW w:w="2710" w:type="dxa"/>
            <w:vMerge w:val="restart"/>
            <w:tcBorders>
              <w:top w:val="single" w:sz="4" w:space="0" w:color="000000"/>
              <w:left w:val="single" w:sz="4" w:space="0" w:color="000000"/>
              <w:bottom w:val="single" w:sz="4" w:space="0" w:color="000000"/>
            </w:tcBorders>
            <w:shd w:val="clear" w:color="auto" w:fill="CCFFCC"/>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Verdana" w:hAnsi="Verdana"/>
                <w:sz w:val="18"/>
                <w:szCs w:val="18"/>
              </w:rPr>
              <w:t xml:space="preserve"> </w:t>
            </w:r>
            <w:r>
              <w:rPr>
                <w:rFonts w:ascii="Times" w:hAnsi="Times"/>
              </w:rPr>
              <w:t>polarity does not matter</w:t>
            </w:r>
          </w:p>
        </w:tc>
      </w:tr>
      <w:tr w:rsidR="009A72A3">
        <w:trPr>
          <w:trHeight w:val="230"/>
        </w:trPr>
        <w:tc>
          <w:tcPr>
            <w:tcW w:w="7786" w:type="dxa"/>
            <w:gridSpan w:val="4"/>
            <w:vMerge w:val="restart"/>
            <w:tcBorders>
              <w:top w:val="single" w:sz="4" w:space="0" w:color="000000"/>
              <w:bottom w:val="single" w:sz="4" w:space="0" w:color="000000"/>
            </w:tcBorders>
            <w:shd w:val="clear" w:color="auto" w:fill="CCFFCC"/>
            <w:vAlign w:val="center"/>
          </w:tcPr>
          <w:p w:rsidR="009A72A3" w:rsidRDefault="009A72A3" w:rsidP="00AD772F">
            <w:pPr>
              <w:snapToGrid w:val="0"/>
              <w:rPr>
                <w:rFonts w:ascii="Times" w:hAnsi="Times"/>
                <w:szCs w:val="18"/>
              </w:rPr>
            </w:pPr>
            <w:r>
              <w:rPr>
                <w:rFonts w:ascii="Times" w:hAnsi="Times"/>
              </w:rPr>
              <w:t xml:space="preserve">momentum: </w:t>
            </w:r>
          </w:p>
        </w:tc>
      </w:tr>
      <w:tr w:rsidR="009A72A3">
        <w:trPr>
          <w:trHeight w:val="230"/>
        </w:trPr>
        <w:tc>
          <w:tcPr>
            <w:tcW w:w="7786" w:type="dxa"/>
            <w:gridSpan w:val="4"/>
            <w:vMerge w:val="restart"/>
            <w:tcBorders>
              <w:top w:val="single" w:sz="4" w:space="0" w:color="000000"/>
              <w:bottom w:val="single" w:sz="4" w:space="0" w:color="000000"/>
            </w:tcBorders>
            <w:shd w:val="clear" w:color="auto" w:fill="CCFFCC"/>
            <w:vAlign w:val="center"/>
          </w:tcPr>
          <w:p w:rsidR="009A72A3" w:rsidRDefault="009A72A3" w:rsidP="00AD772F">
            <w:pPr>
              <w:snapToGrid w:val="0"/>
              <w:rPr>
                <w:rFonts w:ascii="Times" w:hAnsi="Times"/>
                <w:szCs w:val="18"/>
              </w:rPr>
            </w:pPr>
            <w:r>
              <w:rPr>
                <w:rFonts w:ascii="Times" w:hAnsi="Times"/>
              </w:rPr>
              <w:t xml:space="preserve">intensity: </w:t>
            </w:r>
          </w:p>
        </w:tc>
      </w:tr>
      <w:tr w:rsidR="009A72A3">
        <w:trPr>
          <w:trHeight w:val="230"/>
        </w:trPr>
        <w:tc>
          <w:tcPr>
            <w:tcW w:w="7786" w:type="dxa"/>
            <w:gridSpan w:val="4"/>
            <w:vMerge w:val="restart"/>
            <w:tcBorders>
              <w:top w:val="single" w:sz="4" w:space="0" w:color="000000"/>
              <w:bottom w:val="single" w:sz="4" w:space="0" w:color="000000"/>
            </w:tcBorders>
            <w:shd w:val="clear" w:color="auto" w:fill="CCFFCC"/>
            <w:vAlign w:val="center"/>
          </w:tcPr>
          <w:p w:rsidR="009A72A3" w:rsidRDefault="009A72A3" w:rsidP="00AD772F">
            <w:pPr>
              <w:snapToGrid w:val="0"/>
              <w:rPr>
                <w:rFonts w:ascii="Times" w:hAnsi="Times"/>
                <w:szCs w:val="18"/>
              </w:rPr>
            </w:pPr>
            <w:r>
              <w:rPr>
                <w:rFonts w:ascii="Times" w:hAnsi="Times"/>
              </w:rPr>
              <w:t xml:space="preserve">Beam size: </w:t>
            </w:r>
          </w:p>
        </w:tc>
      </w:tr>
      <w:tr w:rsidR="009A72A3">
        <w:trPr>
          <w:trHeight w:val="230"/>
        </w:trPr>
        <w:tc>
          <w:tcPr>
            <w:tcW w:w="7786" w:type="dxa"/>
            <w:gridSpan w:val="4"/>
            <w:vMerge w:val="restart"/>
            <w:tcBorders>
              <w:top w:val="single" w:sz="4" w:space="0" w:color="000000"/>
            </w:tcBorders>
            <w:shd w:val="clear" w:color="auto" w:fill="CCFFCC"/>
            <w:vAlign w:val="center"/>
          </w:tcPr>
          <w:p w:rsidR="009A72A3" w:rsidRDefault="009A72A3">
            <w:pPr>
              <w:snapToGrid w:val="0"/>
              <w:rPr>
                <w:rFonts w:ascii="Times" w:hAnsi="Times"/>
                <w:szCs w:val="18"/>
              </w:rPr>
            </w:pPr>
            <w:r>
              <w:rPr>
                <w:rFonts w:ascii="Times" w:hAnsi="Times"/>
              </w:rPr>
              <w:t xml:space="preserve">Other requirements or comments: </w:t>
            </w:r>
          </w:p>
        </w:tc>
      </w:tr>
    </w:tbl>
    <w:p w:rsidR="009A72A3" w:rsidRDefault="009A72A3">
      <w:pPr>
        <w:rPr>
          <w:rFonts w:ascii="Times" w:hAnsi="Times"/>
        </w:rPr>
      </w:pPr>
    </w:p>
    <w:p w:rsidR="009A72A3" w:rsidRDefault="009A72A3">
      <w:pPr>
        <w:rPr>
          <w:rFonts w:ascii="Times" w:hAnsi="Times"/>
          <w:b/>
        </w:rPr>
      </w:pPr>
      <w:r>
        <w:rPr>
          <w:rFonts w:ascii="Times" w:hAnsi="Times"/>
          <w:b/>
        </w:rPr>
        <w:t xml:space="preserve">Preferred beam line </w:t>
      </w:r>
    </w:p>
    <w:tbl>
      <w:tblPr>
        <w:tblW w:w="0" w:type="auto"/>
        <w:tblLayout w:type="fixed"/>
        <w:tblLook w:val="0000"/>
      </w:tblPr>
      <w:tblGrid>
        <w:gridCol w:w="543"/>
        <w:gridCol w:w="1000"/>
        <w:gridCol w:w="2933"/>
        <w:gridCol w:w="3352"/>
      </w:tblGrid>
      <w:tr w:rsidR="009A72A3">
        <w:trPr>
          <w:trHeight w:val="230"/>
        </w:trPr>
        <w:tc>
          <w:tcPr>
            <w:tcW w:w="7828" w:type="dxa"/>
            <w:gridSpan w:val="4"/>
            <w:vMerge w:val="restart"/>
            <w:tcBorders>
              <w:bottom w:val="single" w:sz="4" w:space="0" w:color="000000"/>
            </w:tcBorders>
            <w:shd w:val="clear" w:color="auto" w:fill="FFFFFF"/>
          </w:tcPr>
          <w:p w:rsidR="009A72A3" w:rsidRDefault="009A72A3">
            <w:pPr>
              <w:snapToGrid w:val="0"/>
              <w:rPr>
                <w:rFonts w:ascii="Times" w:hAnsi="Times"/>
              </w:rPr>
            </w:pPr>
            <w:r>
              <w:rPr>
                <w:rFonts w:ascii="Times" w:hAnsi="Times"/>
              </w:rPr>
              <w:t>If you would like to use a preferred beam line, please indicate beam line and reason.</w:t>
            </w:r>
          </w:p>
        </w:tc>
      </w:tr>
      <w:tr w:rsidR="009A72A3">
        <w:trPr>
          <w:trHeight w:val="230"/>
        </w:trPr>
        <w:tc>
          <w:tcPr>
            <w:tcW w:w="543" w:type="dxa"/>
            <w:vMerge w:val="restart"/>
            <w:tcBorders>
              <w:top w:val="single" w:sz="4" w:space="0" w:color="000000"/>
              <w:bottom w:val="single" w:sz="4" w:space="0" w:color="000000"/>
            </w:tcBorders>
            <w:shd w:val="clear" w:color="auto" w:fill="CCFFCC"/>
          </w:tcPr>
          <w:p w:rsidR="009A72A3" w:rsidRDefault="009A72A3">
            <w:pPr>
              <w:snapToGrid w:val="0"/>
              <w:rPr>
                <w:rFonts w:ascii="Times" w:hAnsi="Times"/>
              </w:rPr>
            </w:pPr>
          </w:p>
        </w:tc>
        <w:tc>
          <w:tcPr>
            <w:tcW w:w="1000"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rPr>
            </w:pPr>
            <w:r>
              <w:rPr>
                <w:rFonts w:ascii="Times" w:hAnsi="Times"/>
              </w:rPr>
              <w:t>beam line</w:t>
            </w:r>
          </w:p>
        </w:tc>
        <w:tc>
          <w:tcPr>
            <w:tcW w:w="2933"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rPr>
            </w:pPr>
            <w:r>
              <w:rPr>
                <w:rFonts w:ascii="Times" w:hAnsi="Times"/>
              </w:rPr>
              <w:t>Momentum (min. - max.) / GeV/c</w:t>
            </w:r>
          </w:p>
        </w:tc>
        <w:tc>
          <w:tcPr>
            <w:tcW w:w="3352"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rPr>
            </w:pPr>
            <w:r>
              <w:rPr>
                <w:rFonts w:ascii="Times" w:hAnsi="Times"/>
              </w:rPr>
              <w:t xml:space="preserve">your comment      </w:t>
            </w:r>
          </w:p>
        </w:tc>
      </w:tr>
      <w:tr w:rsidR="009A72A3">
        <w:trPr>
          <w:trHeight w:val="219"/>
        </w:trPr>
        <w:tc>
          <w:tcPr>
            <w:tcW w:w="543"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000"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T7</w:t>
            </w:r>
          </w:p>
        </w:tc>
        <w:tc>
          <w:tcPr>
            <w:tcW w:w="2933"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1 – 10 / primary particles</w:t>
            </w:r>
          </w:p>
        </w:tc>
        <w:tc>
          <w:tcPr>
            <w:tcW w:w="3352"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000"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T8</w:t>
            </w:r>
          </w:p>
        </w:tc>
        <w:tc>
          <w:tcPr>
            <w:tcW w:w="2933"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primary particles</w:t>
            </w:r>
          </w:p>
        </w:tc>
        <w:tc>
          <w:tcPr>
            <w:tcW w:w="3352"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000"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T9</w:t>
            </w:r>
          </w:p>
        </w:tc>
        <w:tc>
          <w:tcPr>
            <w:tcW w:w="2933"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1 - 15</w:t>
            </w:r>
          </w:p>
        </w:tc>
        <w:tc>
          <w:tcPr>
            <w:tcW w:w="3352"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000"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T10</w:t>
            </w:r>
          </w:p>
        </w:tc>
        <w:tc>
          <w:tcPr>
            <w:tcW w:w="2933"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1 - 7</w:t>
            </w:r>
          </w:p>
        </w:tc>
        <w:tc>
          <w:tcPr>
            <w:tcW w:w="3352"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CC"/>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000"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T11</w:t>
            </w:r>
          </w:p>
        </w:tc>
        <w:tc>
          <w:tcPr>
            <w:tcW w:w="2933"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jc w:val="center"/>
              <w:rPr>
                <w:rFonts w:ascii="Times" w:hAnsi="Times"/>
              </w:rPr>
            </w:pPr>
            <w:r>
              <w:rPr>
                <w:rFonts w:ascii="Times" w:hAnsi="Times"/>
              </w:rPr>
              <w:t>1 - 3.5</w:t>
            </w:r>
          </w:p>
        </w:tc>
        <w:tc>
          <w:tcPr>
            <w:tcW w:w="3352" w:type="dxa"/>
            <w:vMerge w:val="restart"/>
            <w:tcBorders>
              <w:top w:val="single" w:sz="4" w:space="0" w:color="000000"/>
              <w:left w:val="single" w:sz="4" w:space="0" w:color="000000"/>
              <w:bottom w:val="single" w:sz="4" w:space="0" w:color="000000"/>
            </w:tcBorders>
            <w:shd w:val="clear" w:color="auto" w:fill="CCFFCC"/>
          </w:tcPr>
          <w:p w:rsidR="009A72A3" w:rsidRDefault="009A72A3">
            <w:pPr>
              <w:snapToGrid w:val="0"/>
              <w:rPr>
                <w:rFonts w:ascii="Times" w:hAnsi="Times"/>
                <w:szCs w:val="18"/>
              </w:rPr>
            </w:pPr>
          </w:p>
        </w:tc>
      </w:tr>
      <w:tr w:rsidR="009A72A3">
        <w:trPr>
          <w:trHeight w:val="230"/>
        </w:trPr>
        <w:tc>
          <w:tcPr>
            <w:tcW w:w="7828" w:type="dxa"/>
            <w:gridSpan w:val="4"/>
            <w:vMerge w:val="restart"/>
            <w:tcBorders>
              <w:top w:val="single" w:sz="4" w:space="0" w:color="000000"/>
            </w:tcBorders>
            <w:shd w:val="clear" w:color="auto" w:fill="CCFFCC"/>
            <w:vAlign w:val="center"/>
          </w:tcPr>
          <w:p w:rsidR="009A72A3" w:rsidRDefault="009A72A3">
            <w:pPr>
              <w:snapToGrid w:val="0"/>
              <w:rPr>
                <w:rFonts w:ascii="Times" w:hAnsi="Times"/>
              </w:rPr>
            </w:pPr>
          </w:p>
          <w:p w:rsidR="009A72A3" w:rsidRDefault="009A72A3">
            <w:pPr>
              <w:rPr>
                <w:rFonts w:ascii="Times" w:hAnsi="Times"/>
                <w:szCs w:val="18"/>
              </w:rPr>
            </w:pPr>
            <w:r>
              <w:rPr>
                <w:rFonts w:ascii="Times" w:hAnsi="Times"/>
                <w:b/>
              </w:rPr>
              <w:t>Special requests, other requirements or comments:</w:t>
            </w:r>
            <w:r>
              <w:rPr>
                <w:rFonts w:ascii="Times" w:hAnsi="Times"/>
              </w:rPr>
              <w:t xml:space="preserve"> </w:t>
            </w:r>
          </w:p>
        </w:tc>
      </w:tr>
    </w:tbl>
    <w:p w:rsidR="009A72A3" w:rsidRDefault="009A72A3">
      <w:pPr>
        <w:rPr>
          <w:rFonts w:ascii="Times" w:hAnsi="Times"/>
          <w:b/>
          <w:sz w:val="24"/>
          <w:u w:val="single"/>
        </w:rPr>
      </w:pPr>
      <w:r>
        <w:rPr>
          <w:rFonts w:ascii="Times" w:hAnsi="Times"/>
          <w:b/>
          <w:sz w:val="24"/>
          <w:u w:val="single"/>
        </w:rPr>
        <w:t>2.2 SPS (North Area)</w:t>
      </w:r>
    </w:p>
    <w:p w:rsidR="009A72A3" w:rsidRDefault="009A72A3">
      <w:pPr>
        <w:rPr>
          <w:rFonts w:ascii="Times" w:hAnsi="Times"/>
          <w:b/>
        </w:rPr>
      </w:pPr>
    </w:p>
    <w:p w:rsidR="009A72A3" w:rsidRDefault="009A72A3">
      <w:pPr>
        <w:rPr>
          <w:rFonts w:ascii="Times" w:hAnsi="Times"/>
          <w:b/>
        </w:rPr>
      </w:pPr>
      <w:r>
        <w:rPr>
          <w:rFonts w:ascii="Times" w:hAnsi="Times"/>
          <w:b/>
        </w:rPr>
        <w:t>Particle type, momentum, polarity, intensity, beam size etc.</w:t>
      </w:r>
    </w:p>
    <w:tbl>
      <w:tblPr>
        <w:tblW w:w="0" w:type="auto"/>
        <w:tblLayout w:type="fixed"/>
        <w:tblLook w:val="0000"/>
      </w:tblPr>
      <w:tblGrid>
        <w:gridCol w:w="1477"/>
        <w:gridCol w:w="1979"/>
        <w:gridCol w:w="1620"/>
        <w:gridCol w:w="2710"/>
      </w:tblGrid>
      <w:tr w:rsidR="009A72A3">
        <w:trPr>
          <w:trHeight w:val="230"/>
        </w:trPr>
        <w:tc>
          <w:tcPr>
            <w:tcW w:w="7786" w:type="dxa"/>
            <w:gridSpan w:val="4"/>
            <w:vMerge w:val="restart"/>
            <w:tcBorders>
              <w:bottom w:val="single" w:sz="4" w:space="0" w:color="000000"/>
            </w:tcBorders>
            <w:vAlign w:val="center"/>
          </w:tcPr>
          <w:p w:rsidR="009A72A3" w:rsidRDefault="009A72A3">
            <w:pPr>
              <w:snapToGrid w:val="0"/>
              <w:rPr>
                <w:rFonts w:ascii="Times" w:hAnsi="Times"/>
              </w:rPr>
            </w:pPr>
            <w:r>
              <w:rPr>
                <w:rFonts w:ascii="Times" w:hAnsi="Times"/>
              </w:rPr>
              <w:t>North area beam characteristics:</w:t>
            </w:r>
          </w:p>
          <w:p w:rsidR="009A72A3" w:rsidRDefault="009A72A3">
            <w:pPr>
              <w:rPr>
                <w:rFonts w:ascii="Times" w:hAnsi="Times"/>
              </w:rPr>
            </w:pPr>
            <w:r>
              <w:rPr>
                <w:rFonts w:ascii="Symbol" w:hAnsi="Symbol"/>
              </w:rPr>
              <w:t></w:t>
            </w:r>
            <w:r>
              <w:rPr>
                <w:rFonts w:ascii="Times" w:hAnsi="Times"/>
              </w:rPr>
              <w:t xml:space="preserve"> particle type: electrons (lower momenta), muons, hadrons, both polarities</w:t>
            </w:r>
          </w:p>
          <w:p w:rsidR="009A72A3" w:rsidRDefault="009A72A3">
            <w:pPr>
              <w:rPr>
                <w:rFonts w:ascii="Times" w:hAnsi="Times"/>
              </w:rPr>
            </w:pPr>
            <w:r>
              <w:rPr>
                <w:rFonts w:ascii="Symbol" w:hAnsi="Symbol"/>
              </w:rPr>
              <w:t></w:t>
            </w:r>
            <w:r>
              <w:rPr>
                <w:rFonts w:ascii="Times" w:hAnsi="Times"/>
              </w:rPr>
              <w:t xml:space="preserve"> momentum and intensity: 20 – 250 GeV/c, typically 10</w:t>
            </w:r>
            <w:r>
              <w:rPr>
                <w:rFonts w:ascii="Times" w:hAnsi="Times"/>
                <w:vertAlign w:val="superscript"/>
              </w:rPr>
              <w:t>4</w:t>
            </w:r>
            <w:r>
              <w:rPr>
                <w:rFonts w:ascii="Times" w:hAnsi="Times"/>
              </w:rPr>
              <w:t xml:space="preserve"> particles per spill (</w:t>
            </w:r>
            <w:r>
              <w:rPr>
                <w:rFonts w:ascii="Symbol" w:hAnsi="Symbol"/>
              </w:rPr>
              <w:t></w:t>
            </w:r>
            <w:r>
              <w:rPr>
                <w:rFonts w:ascii="Times" w:hAnsi="Times"/>
                <w:vertAlign w:val="superscript"/>
              </w:rPr>
              <w:t>+</w:t>
            </w:r>
            <w:r>
              <w:rPr>
                <w:rFonts w:ascii="Times" w:hAnsi="Times"/>
              </w:rPr>
              <w:t>)</w:t>
            </w:r>
          </w:p>
        </w:tc>
      </w:tr>
      <w:tr w:rsidR="009A72A3">
        <w:trPr>
          <w:trHeight w:val="230"/>
        </w:trPr>
        <w:tc>
          <w:tcPr>
            <w:tcW w:w="1477"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Times" w:hAnsi="Times"/>
              </w:rPr>
            </w:pPr>
            <w:r>
              <w:rPr>
                <w:rFonts w:ascii="Times" w:hAnsi="Times"/>
              </w:rPr>
              <w:t>particle type</w:t>
            </w:r>
          </w:p>
        </w:tc>
        <w:tc>
          <w:tcPr>
            <w:tcW w:w="1979" w:type="dxa"/>
            <w:vMerge w:val="restart"/>
            <w:tcBorders>
              <w:top w:val="single" w:sz="4" w:space="0" w:color="000000"/>
              <w:left w:val="single" w:sz="4" w:space="0" w:color="000000"/>
              <w:bottom w:val="single" w:sz="4" w:space="0" w:color="000000"/>
            </w:tcBorders>
            <w:shd w:val="clear" w:color="auto" w:fill="CCFFFF"/>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Verdana" w:hAnsi="Verdana"/>
                <w:sz w:val="18"/>
                <w:szCs w:val="18"/>
              </w:rPr>
              <w:t xml:space="preserve"> </w:t>
            </w:r>
            <w:r>
              <w:rPr>
                <w:rFonts w:ascii="Times" w:hAnsi="Times"/>
              </w:rPr>
              <w:t>electrons</w:t>
            </w:r>
          </w:p>
        </w:tc>
        <w:tc>
          <w:tcPr>
            <w:tcW w:w="1620" w:type="dxa"/>
            <w:vMerge w:val="restart"/>
            <w:tcBorders>
              <w:top w:val="single" w:sz="4" w:space="0" w:color="000000"/>
              <w:left w:val="single" w:sz="4" w:space="0" w:color="000000"/>
              <w:bottom w:val="single" w:sz="4" w:space="0" w:color="000000"/>
            </w:tcBorders>
            <w:shd w:val="clear" w:color="auto" w:fill="CCFFFF"/>
            <w:vAlign w:val="center"/>
          </w:tcPr>
          <w:p w:rsidR="009A72A3" w:rsidRDefault="009A72A3">
            <w:pPr>
              <w:snapToGrid w:val="0"/>
              <w:rPr>
                <w:rFonts w:ascii="Times" w:hAnsi="Times"/>
              </w:rPr>
            </w:pPr>
            <w:r>
              <w:fldChar w:fldCharType="begin">
                <w:ffData>
                  <w:name w:val="Check1"/>
                  <w:enabled/>
                  <w:calcOnExit w:val="0"/>
                  <w:checkBox>
                    <w:sizeAuto/>
                    <w:default w:val="0"/>
                    <w:checked/>
                  </w:checkBox>
                </w:ffData>
              </w:fldChar>
            </w:r>
            <w:r>
              <w:instrText xml:space="preserve"> FORMCHECKBOX </w:instrText>
            </w:r>
            <w:r>
              <w:fldChar w:fldCharType="end"/>
            </w:r>
            <w:r>
              <w:rPr>
                <w:rFonts w:ascii="Verdana" w:hAnsi="Verdana"/>
                <w:sz w:val="18"/>
                <w:szCs w:val="18"/>
              </w:rPr>
              <w:t xml:space="preserve"> </w:t>
            </w:r>
            <w:r>
              <w:rPr>
                <w:rFonts w:ascii="Times" w:hAnsi="Times"/>
              </w:rPr>
              <w:t>muons</w:t>
            </w:r>
          </w:p>
        </w:tc>
        <w:tc>
          <w:tcPr>
            <w:tcW w:w="2710" w:type="dxa"/>
            <w:vMerge w:val="restart"/>
            <w:tcBorders>
              <w:top w:val="single" w:sz="4" w:space="0" w:color="000000"/>
              <w:left w:val="single" w:sz="4" w:space="0" w:color="000000"/>
              <w:bottom w:val="single" w:sz="4" w:space="0" w:color="000000"/>
            </w:tcBorders>
            <w:shd w:val="clear" w:color="auto" w:fill="CCFFFF"/>
            <w:vAlign w:val="center"/>
          </w:tcPr>
          <w:p w:rsidR="009A72A3" w:rsidRDefault="009A72A3">
            <w:pPr>
              <w:snapToGrid w:val="0"/>
              <w:rPr>
                <w:rFonts w:ascii="Times" w:hAnsi="Times"/>
              </w:rPr>
            </w:pPr>
            <w:r>
              <w:fldChar w:fldCharType="begin">
                <w:ffData>
                  <w:name w:val="Check1"/>
                  <w:enabled/>
                  <w:calcOnExit w:val="0"/>
                  <w:checkBox>
                    <w:sizeAuto/>
                    <w:default w:val="0"/>
                    <w:checked/>
                  </w:checkBox>
                </w:ffData>
              </w:fldChar>
            </w:r>
            <w:r>
              <w:instrText xml:space="preserve"> FORMCHECKBOX </w:instrText>
            </w:r>
            <w:r>
              <w:fldChar w:fldCharType="end"/>
            </w:r>
            <w:r>
              <w:rPr>
                <w:rFonts w:ascii="Verdana" w:hAnsi="Verdana"/>
                <w:sz w:val="18"/>
                <w:szCs w:val="18"/>
              </w:rPr>
              <w:t xml:space="preserve"> </w:t>
            </w:r>
            <w:r>
              <w:rPr>
                <w:rFonts w:ascii="Times" w:hAnsi="Times"/>
              </w:rPr>
              <w:t>hadrons</w:t>
            </w:r>
          </w:p>
        </w:tc>
      </w:tr>
      <w:tr w:rsidR="009A72A3">
        <w:trPr>
          <w:trHeight w:val="230"/>
        </w:trPr>
        <w:tc>
          <w:tcPr>
            <w:tcW w:w="1477"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Times" w:hAnsi="Times"/>
              </w:rPr>
            </w:pPr>
            <w:r>
              <w:rPr>
                <w:rFonts w:ascii="Times" w:hAnsi="Times"/>
              </w:rPr>
              <w:t>Polarity</w:t>
            </w:r>
          </w:p>
        </w:tc>
        <w:tc>
          <w:tcPr>
            <w:tcW w:w="1979" w:type="dxa"/>
            <w:vMerge w:val="restart"/>
            <w:tcBorders>
              <w:top w:val="single" w:sz="4" w:space="0" w:color="000000"/>
              <w:left w:val="single" w:sz="4" w:space="0" w:color="000000"/>
              <w:bottom w:val="single" w:sz="4" w:space="0" w:color="000000"/>
            </w:tcBorders>
            <w:shd w:val="clear" w:color="auto" w:fill="CCFFFF"/>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Times" w:hAnsi="Times"/>
              </w:rPr>
              <w:t xml:space="preserve"> positive</w:t>
            </w:r>
          </w:p>
        </w:tc>
        <w:tc>
          <w:tcPr>
            <w:tcW w:w="1620" w:type="dxa"/>
            <w:vMerge w:val="restart"/>
            <w:tcBorders>
              <w:top w:val="single" w:sz="4" w:space="0" w:color="000000"/>
              <w:left w:val="single" w:sz="4" w:space="0" w:color="000000"/>
              <w:bottom w:val="single" w:sz="4" w:space="0" w:color="000000"/>
            </w:tcBorders>
            <w:shd w:val="clear" w:color="auto" w:fill="CCFFFF"/>
            <w:vAlign w:val="center"/>
          </w:tcPr>
          <w:p w:rsidR="009A72A3" w:rsidRDefault="009A72A3">
            <w:pPr>
              <w:snapToGrid w:val="0"/>
              <w:rPr>
                <w:rFonts w:ascii="Times" w:hAnsi="Times"/>
              </w:rPr>
            </w:pPr>
            <w:r>
              <w:fldChar w:fldCharType="begin">
                <w:ffData>
                  <w:name w:val="Check1"/>
                  <w:enabled/>
                  <w:calcOnExit w:val="0"/>
                  <w:checkBox>
                    <w:sizeAuto/>
                    <w:default w:val="0"/>
                    <w:checked w:val="0"/>
                  </w:checkBox>
                </w:ffData>
              </w:fldChar>
            </w:r>
            <w:r>
              <w:instrText xml:space="preserve"> FORMCHECKBOX </w:instrText>
            </w:r>
            <w:r>
              <w:fldChar w:fldCharType="end"/>
            </w:r>
            <w:r>
              <w:rPr>
                <w:rFonts w:ascii="Times" w:hAnsi="Times"/>
              </w:rPr>
              <w:t xml:space="preserve"> negative</w:t>
            </w:r>
          </w:p>
        </w:tc>
        <w:tc>
          <w:tcPr>
            <w:tcW w:w="2710" w:type="dxa"/>
            <w:vMerge w:val="restart"/>
            <w:tcBorders>
              <w:top w:val="single" w:sz="4" w:space="0" w:color="000000"/>
              <w:left w:val="single" w:sz="4" w:space="0" w:color="000000"/>
              <w:bottom w:val="single" w:sz="4" w:space="0" w:color="000000"/>
            </w:tcBorders>
            <w:shd w:val="clear" w:color="auto" w:fill="CCFFFF"/>
            <w:vAlign w:val="center"/>
          </w:tcPr>
          <w:p w:rsidR="009A72A3" w:rsidRDefault="009A72A3">
            <w:pPr>
              <w:snapToGrid w:val="0"/>
              <w:rPr>
                <w:rFonts w:ascii="Times" w:hAnsi="Times"/>
              </w:rPr>
            </w:pPr>
            <w:r>
              <w:fldChar w:fldCharType="begin">
                <w:ffData>
                  <w:name w:val="Check1"/>
                  <w:enabled/>
                  <w:calcOnExit w:val="0"/>
                  <w:checkBox>
                    <w:sizeAuto/>
                    <w:default w:val="0"/>
                    <w:checked/>
                  </w:checkBox>
                </w:ffData>
              </w:fldChar>
            </w:r>
            <w:r>
              <w:instrText xml:space="preserve"> FORMCHECKBOX </w:instrText>
            </w:r>
            <w:r>
              <w:fldChar w:fldCharType="end"/>
            </w:r>
            <w:r>
              <w:rPr>
                <w:rFonts w:ascii="Verdana" w:hAnsi="Verdana"/>
                <w:sz w:val="18"/>
                <w:szCs w:val="18"/>
              </w:rPr>
              <w:t xml:space="preserve"> </w:t>
            </w:r>
            <w:r>
              <w:rPr>
                <w:rFonts w:ascii="Times" w:hAnsi="Times"/>
              </w:rPr>
              <w:t>polarity does not matter</w:t>
            </w:r>
          </w:p>
        </w:tc>
      </w:tr>
      <w:tr w:rsidR="009A72A3">
        <w:trPr>
          <w:trHeight w:val="230"/>
        </w:trPr>
        <w:tc>
          <w:tcPr>
            <w:tcW w:w="7786" w:type="dxa"/>
            <w:gridSpan w:val="4"/>
            <w:vMerge w:val="restart"/>
            <w:tcBorders>
              <w:top w:val="single" w:sz="4" w:space="0" w:color="000000"/>
              <w:bottom w:val="single" w:sz="4" w:space="0" w:color="000000"/>
            </w:tcBorders>
            <w:shd w:val="clear" w:color="auto" w:fill="CCFFFF"/>
            <w:vAlign w:val="center"/>
          </w:tcPr>
          <w:p w:rsidR="009A72A3" w:rsidRDefault="009A72A3" w:rsidP="003D5EA4">
            <w:pPr>
              <w:snapToGrid w:val="0"/>
              <w:rPr>
                <w:rFonts w:ascii="Times" w:hAnsi="Times"/>
                <w:szCs w:val="18"/>
              </w:rPr>
            </w:pPr>
            <w:r>
              <w:rPr>
                <w:rFonts w:ascii="Times" w:hAnsi="Times"/>
              </w:rPr>
              <w:t xml:space="preserve">momentum: </w:t>
            </w:r>
            <w:r w:rsidRPr="00B904CB">
              <w:rPr>
                <w:rFonts w:ascii="Times" w:hAnsi="Times"/>
              </w:rPr>
              <w:t>about 100 GeV/c momentum so that all hadrons and muons are on the relativistic rise of the energy loss and have similar dE/dx</w:t>
            </w:r>
          </w:p>
        </w:tc>
      </w:tr>
      <w:tr w:rsidR="009A72A3">
        <w:trPr>
          <w:trHeight w:val="230"/>
        </w:trPr>
        <w:tc>
          <w:tcPr>
            <w:tcW w:w="7786" w:type="dxa"/>
            <w:gridSpan w:val="4"/>
            <w:vMerge w:val="restart"/>
            <w:tcBorders>
              <w:top w:val="single" w:sz="4" w:space="0" w:color="000000"/>
              <w:bottom w:val="single" w:sz="4" w:space="0" w:color="000000"/>
            </w:tcBorders>
            <w:shd w:val="clear" w:color="auto" w:fill="CCFFFF"/>
            <w:vAlign w:val="center"/>
          </w:tcPr>
          <w:p w:rsidR="009A72A3" w:rsidRDefault="009A72A3" w:rsidP="001B6071">
            <w:pPr>
              <w:snapToGrid w:val="0"/>
              <w:rPr>
                <w:rFonts w:ascii="Times" w:hAnsi="Times"/>
                <w:szCs w:val="18"/>
              </w:rPr>
            </w:pPr>
            <w:r>
              <w:rPr>
                <w:rFonts w:ascii="Times" w:hAnsi="Times"/>
              </w:rPr>
              <w:t xml:space="preserve">intensity: </w:t>
            </w:r>
            <w:r>
              <w:t xml:space="preserve"> </w:t>
            </w:r>
            <w:r w:rsidRPr="00B904CB">
              <w:rPr>
                <w:rFonts w:ascii="Times" w:hAnsi="Times"/>
              </w:rPr>
              <w:t>one hundred particles per second is the limit of our acquisition rate</w:t>
            </w:r>
          </w:p>
        </w:tc>
      </w:tr>
      <w:tr w:rsidR="009A72A3">
        <w:trPr>
          <w:trHeight w:val="230"/>
        </w:trPr>
        <w:tc>
          <w:tcPr>
            <w:tcW w:w="7786" w:type="dxa"/>
            <w:gridSpan w:val="4"/>
            <w:vMerge w:val="restart"/>
            <w:tcBorders>
              <w:top w:val="single" w:sz="4" w:space="0" w:color="000000"/>
              <w:bottom w:val="single" w:sz="4" w:space="0" w:color="000000"/>
            </w:tcBorders>
            <w:shd w:val="clear" w:color="auto" w:fill="CCFFFF"/>
            <w:vAlign w:val="center"/>
          </w:tcPr>
          <w:p w:rsidR="009A72A3" w:rsidRPr="00B904CB" w:rsidRDefault="009A72A3">
            <w:pPr>
              <w:snapToGrid w:val="0"/>
              <w:rPr>
                <w:rFonts w:ascii="Times" w:hAnsi="Times"/>
                <w:szCs w:val="18"/>
              </w:rPr>
            </w:pPr>
            <w:r>
              <w:rPr>
                <w:rFonts w:ascii="Times" w:hAnsi="Times"/>
              </w:rPr>
              <w:t>beam size: 1cm</w:t>
            </w:r>
            <w:r w:rsidRPr="00B904CB">
              <w:rPr>
                <w:rFonts w:ascii="Times" w:hAnsi="Times"/>
                <w:vertAlign w:val="superscript"/>
              </w:rPr>
              <w:t>2</w:t>
            </w:r>
          </w:p>
        </w:tc>
      </w:tr>
      <w:tr w:rsidR="009A72A3">
        <w:trPr>
          <w:trHeight w:val="230"/>
        </w:trPr>
        <w:tc>
          <w:tcPr>
            <w:tcW w:w="7786" w:type="dxa"/>
            <w:gridSpan w:val="4"/>
            <w:vMerge w:val="restart"/>
            <w:tcBorders>
              <w:top w:val="single" w:sz="4" w:space="0" w:color="000000"/>
            </w:tcBorders>
            <w:shd w:val="clear" w:color="auto" w:fill="CCFFFF"/>
            <w:vAlign w:val="center"/>
          </w:tcPr>
          <w:p w:rsidR="009A72A3" w:rsidRDefault="009A72A3">
            <w:pPr>
              <w:snapToGrid w:val="0"/>
              <w:rPr>
                <w:rFonts w:ascii="Times" w:hAnsi="Times"/>
                <w:szCs w:val="18"/>
              </w:rPr>
            </w:pPr>
            <w:r>
              <w:rPr>
                <w:rFonts w:ascii="Times" w:hAnsi="Times"/>
              </w:rPr>
              <w:t xml:space="preserve">other requirements or comments: </w:t>
            </w:r>
          </w:p>
        </w:tc>
      </w:tr>
    </w:tbl>
    <w:p w:rsidR="009A72A3" w:rsidRDefault="009A72A3">
      <w:pPr>
        <w:rPr>
          <w:rFonts w:ascii="Times" w:hAnsi="Times"/>
          <w:b/>
        </w:rPr>
      </w:pPr>
    </w:p>
    <w:p w:rsidR="009A72A3" w:rsidRDefault="009A72A3">
      <w:pPr>
        <w:rPr>
          <w:rFonts w:ascii="Times" w:hAnsi="Times"/>
          <w:b/>
        </w:rPr>
      </w:pPr>
      <w:r>
        <w:rPr>
          <w:rFonts w:ascii="Times" w:hAnsi="Times"/>
          <w:b/>
        </w:rPr>
        <w:t xml:space="preserve">Preferred beam line </w:t>
      </w:r>
      <w:r>
        <w:rPr>
          <w:rFonts w:ascii="Times" w:hAnsi="Times"/>
        </w:rPr>
        <w:t xml:space="preserve">If you would like to use a preferred beam line, please indicate beam line and reason. </w:t>
      </w:r>
      <w:r>
        <w:rPr>
          <w:rFonts w:ascii="Times" w:hAnsi="Times"/>
          <w:b/>
        </w:rPr>
        <w:t>In addition, indicate if you need lower or higher  momenta (20 GeV/c or below and higher than 250 GeV/c), higher intensities or primary protons!</w:t>
      </w:r>
    </w:p>
    <w:tbl>
      <w:tblPr>
        <w:tblW w:w="0" w:type="auto"/>
        <w:tblLayout w:type="fixed"/>
        <w:tblLook w:val="0000"/>
      </w:tblPr>
      <w:tblGrid>
        <w:gridCol w:w="543"/>
        <w:gridCol w:w="1293"/>
        <w:gridCol w:w="5940"/>
      </w:tblGrid>
      <w:tr w:rsidR="009A72A3">
        <w:trPr>
          <w:trHeight w:val="230"/>
        </w:trPr>
        <w:tc>
          <w:tcPr>
            <w:tcW w:w="543" w:type="dxa"/>
            <w:vMerge w:val="restart"/>
            <w:tcBorders>
              <w:bottom w:val="single" w:sz="4" w:space="0" w:color="000000"/>
            </w:tcBorders>
            <w:shd w:val="clear" w:color="auto" w:fill="CCFFFF"/>
          </w:tcPr>
          <w:p w:rsidR="009A72A3" w:rsidRDefault="009A72A3">
            <w:pPr>
              <w:snapToGrid w:val="0"/>
              <w:rPr>
                <w:rFonts w:ascii="Times" w:hAnsi="Times"/>
              </w:rPr>
            </w:pPr>
          </w:p>
        </w:tc>
        <w:tc>
          <w:tcPr>
            <w:tcW w:w="1293" w:type="dxa"/>
            <w:vMerge w:val="restart"/>
            <w:tcBorders>
              <w:left w:val="single" w:sz="4" w:space="0" w:color="000000"/>
              <w:bottom w:val="single" w:sz="4" w:space="0" w:color="000000"/>
            </w:tcBorders>
            <w:shd w:val="clear" w:color="auto" w:fill="CCFFFF"/>
          </w:tcPr>
          <w:p w:rsidR="009A72A3" w:rsidRDefault="009A72A3">
            <w:pPr>
              <w:snapToGrid w:val="0"/>
              <w:rPr>
                <w:rFonts w:ascii="Times" w:hAnsi="Times"/>
              </w:rPr>
            </w:pPr>
            <w:r>
              <w:rPr>
                <w:rFonts w:ascii="Times" w:hAnsi="Times"/>
              </w:rPr>
              <w:t>beam line</w:t>
            </w:r>
          </w:p>
        </w:tc>
        <w:tc>
          <w:tcPr>
            <w:tcW w:w="5940" w:type="dxa"/>
            <w:vMerge w:val="restart"/>
            <w:tcBorders>
              <w:left w:val="single" w:sz="4" w:space="0" w:color="000000"/>
              <w:bottom w:val="single" w:sz="4" w:space="0" w:color="000000"/>
            </w:tcBorders>
            <w:shd w:val="clear" w:color="auto" w:fill="CCFFFF"/>
          </w:tcPr>
          <w:p w:rsidR="009A72A3" w:rsidRDefault="009A72A3">
            <w:pPr>
              <w:snapToGrid w:val="0"/>
              <w:rPr>
                <w:rFonts w:ascii="Times" w:hAnsi="Times"/>
              </w:rPr>
            </w:pPr>
            <w:r>
              <w:rPr>
                <w:rFonts w:ascii="Times" w:hAnsi="Times"/>
              </w:rPr>
              <w:t xml:space="preserve">your comment      </w:t>
            </w: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checkBox>
                </w:ffData>
              </w:fldChar>
            </w:r>
            <w:r>
              <w:instrText xml:space="preserve"> FORMCHECKBOX </w:instrText>
            </w:r>
            <w:r>
              <w:fldChar w:fldCharType="end"/>
            </w:r>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H2</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Pr="00334115" w:rsidRDefault="009A72A3">
            <w:pPr>
              <w:snapToGrid w:val="0"/>
              <w:rPr>
                <w:rFonts w:ascii="Times" w:hAnsi="Times"/>
                <w:szCs w:val="18"/>
              </w:rPr>
            </w:pPr>
            <w:r>
              <w:rPr>
                <w:rFonts w:ascii="Times" w:hAnsi="Times"/>
              </w:rPr>
              <w:t>Experience from previous tests there</w:t>
            </w: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checkBox>
                </w:ffData>
              </w:fldChar>
            </w:r>
            <w:r>
              <w:instrText xml:space="preserve"> FORMCHECKBOX </w:instrText>
            </w:r>
            <w:r>
              <w:fldChar w:fldCharType="end"/>
            </w:r>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H4</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rPr>
                <w:rFonts w:ascii="Times" w:hAnsi="Times"/>
                <w:szCs w:val="18"/>
              </w:rPr>
            </w:pPr>
            <w:r>
              <w:rPr>
                <w:rFonts w:ascii="Times" w:hAnsi="Times"/>
                <w:szCs w:val="18"/>
              </w:rPr>
              <w:t>Beam line used by RD51 collaboration members</w:t>
            </w: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H6</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H8</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M2</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K12</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rPr>
                <w:rFonts w:ascii="Times" w:hAnsi="Times"/>
                <w:szCs w:val="18"/>
              </w:rPr>
            </w:pPr>
          </w:p>
        </w:tc>
      </w:tr>
      <w:tr w:rsidR="009A72A3">
        <w:trPr>
          <w:trHeight w:val="219"/>
        </w:trPr>
        <w:tc>
          <w:tcPr>
            <w:tcW w:w="543" w:type="dxa"/>
            <w:vMerge w:val="restart"/>
            <w:tcBorders>
              <w:top w:val="single" w:sz="4" w:space="0" w:color="000000"/>
              <w:bottom w:val="single" w:sz="4" w:space="0" w:color="000000"/>
            </w:tcBorders>
            <w:shd w:val="clear" w:color="auto" w:fill="CCFFFF"/>
            <w:vAlign w:val="center"/>
          </w:tcPr>
          <w:p w:rsidR="009A72A3" w:rsidRDefault="009A72A3">
            <w:pPr>
              <w:snapToGrid w:val="0"/>
              <w:rPr>
                <w:rFonts w:ascii="Verdana" w:hAnsi="Verdana"/>
                <w:sz w:val="18"/>
                <w:szCs w:val="18"/>
              </w:rPr>
            </w:pPr>
            <w:r>
              <w:fldChar w:fldCharType="begin">
                <w:ffData>
                  <w:name w:val="Check1"/>
                  <w:enabled/>
                  <w:calcOnExit w:val="0"/>
                  <w:checkBox>
                    <w:sizeAuto/>
                    <w:default w:val="0"/>
                    <w:checked w:val="0"/>
                  </w:checkBox>
                </w:ffData>
              </w:fldChar>
            </w:r>
            <w:r>
              <w:instrText xml:space="preserve"> FORMCHECKBOX </w:instrText>
            </w:r>
            <w:r>
              <w:fldChar w:fldCharType="end"/>
            </w:r>
            <w:bookmarkEnd w:id="1"/>
          </w:p>
        </w:tc>
        <w:tc>
          <w:tcPr>
            <w:tcW w:w="1293"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jc w:val="center"/>
              <w:rPr>
                <w:rFonts w:ascii="Times" w:hAnsi="Times"/>
              </w:rPr>
            </w:pPr>
            <w:r>
              <w:rPr>
                <w:rFonts w:ascii="Times" w:hAnsi="Times"/>
              </w:rPr>
              <w:t>P41/61</w:t>
            </w:r>
          </w:p>
        </w:tc>
        <w:tc>
          <w:tcPr>
            <w:tcW w:w="5940" w:type="dxa"/>
            <w:vMerge w:val="restart"/>
            <w:tcBorders>
              <w:top w:val="single" w:sz="4" w:space="0" w:color="000000"/>
              <w:left w:val="single" w:sz="4" w:space="0" w:color="000000"/>
              <w:bottom w:val="single" w:sz="4" w:space="0" w:color="000000"/>
            </w:tcBorders>
            <w:shd w:val="clear" w:color="auto" w:fill="CCFFFF"/>
          </w:tcPr>
          <w:p w:rsidR="009A72A3" w:rsidRDefault="009A72A3">
            <w:pPr>
              <w:snapToGrid w:val="0"/>
              <w:rPr>
                <w:rFonts w:ascii="Times" w:hAnsi="Times"/>
                <w:szCs w:val="18"/>
              </w:rPr>
            </w:pPr>
          </w:p>
        </w:tc>
      </w:tr>
      <w:tr w:rsidR="009A72A3">
        <w:trPr>
          <w:trHeight w:val="230"/>
        </w:trPr>
        <w:tc>
          <w:tcPr>
            <w:tcW w:w="7776" w:type="dxa"/>
            <w:gridSpan w:val="3"/>
            <w:vMerge w:val="restart"/>
            <w:tcBorders>
              <w:top w:val="single" w:sz="4" w:space="0" w:color="000000"/>
            </w:tcBorders>
            <w:shd w:val="clear" w:color="auto" w:fill="CCFFFF"/>
            <w:vAlign w:val="center"/>
          </w:tcPr>
          <w:p w:rsidR="009A72A3" w:rsidRDefault="009A72A3">
            <w:pPr>
              <w:snapToGrid w:val="0"/>
              <w:rPr>
                <w:rFonts w:ascii="Times" w:hAnsi="Times"/>
                <w:szCs w:val="18"/>
              </w:rPr>
            </w:pPr>
          </w:p>
          <w:p w:rsidR="009A72A3" w:rsidRDefault="009A72A3">
            <w:pPr>
              <w:rPr>
                <w:rFonts w:ascii="Times" w:hAnsi="Times"/>
                <w:szCs w:val="18"/>
              </w:rPr>
            </w:pPr>
            <w:r>
              <w:rPr>
                <w:rFonts w:ascii="Times" w:hAnsi="Times"/>
                <w:b/>
              </w:rPr>
              <w:t>Special requests, other requirements or comments:</w:t>
            </w:r>
            <w:r>
              <w:rPr>
                <w:rFonts w:ascii="Times" w:hAnsi="Times"/>
              </w:rPr>
              <w:t xml:space="preserve"> </w:t>
            </w:r>
          </w:p>
        </w:tc>
      </w:tr>
    </w:tbl>
    <w:p w:rsidR="009A72A3" w:rsidRDefault="009A72A3">
      <w:pPr>
        <w:rPr>
          <w:rFonts w:ascii="Times" w:hAnsi="Times"/>
        </w:rPr>
      </w:pPr>
    </w:p>
    <w:p w:rsidR="009A72A3" w:rsidRDefault="009A72A3">
      <w:pPr>
        <w:rPr>
          <w:rFonts w:ascii="Times" w:hAnsi="Times"/>
        </w:rPr>
      </w:pPr>
    </w:p>
    <w:p w:rsidR="009A72A3" w:rsidRDefault="009A72A3">
      <w:pPr>
        <w:rPr>
          <w:rFonts w:ascii="Times" w:hAnsi="Times"/>
          <w:b/>
          <w:sz w:val="32"/>
        </w:rPr>
      </w:pPr>
      <w:r>
        <w:rPr>
          <w:rFonts w:ascii="Times" w:hAnsi="Times"/>
          <w:b/>
          <w:sz w:val="32"/>
        </w:rPr>
        <w:t>3. Time constraints</w:t>
      </w:r>
    </w:p>
    <w:p w:rsidR="009A72A3" w:rsidRDefault="009A72A3">
      <w:pPr>
        <w:rPr>
          <w:rFonts w:ascii="Times" w:hAnsi="Times"/>
        </w:rPr>
      </w:pPr>
    </w:p>
    <w:p w:rsidR="009A72A3" w:rsidRDefault="009A72A3">
      <w:pPr>
        <w:rPr>
          <w:rFonts w:ascii="Times" w:hAnsi="Times"/>
        </w:rPr>
      </w:pPr>
      <w:r>
        <w:rPr>
          <w:rFonts w:ascii="Times" w:hAnsi="Times"/>
        </w:rPr>
        <w:t xml:space="preserve"> </w:t>
      </w:r>
      <w:r>
        <w:rPr>
          <w:rFonts w:ascii="Times" w:hAnsi="Times"/>
          <w:b/>
        </w:rPr>
        <w:t xml:space="preserve">Preferred and/or excluded time of the year </w:t>
      </w:r>
      <w:r>
        <w:rPr>
          <w:rFonts w:ascii="Times" w:hAnsi="Times"/>
        </w:rPr>
        <w:t xml:space="preserve"> (e.g. early July/August, NOT in July, NOT before June)</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Pr="00B904CB" w:rsidRDefault="009A72A3" w:rsidP="00AD772F">
            <w:pPr>
              <w:snapToGrid w:val="0"/>
              <w:rPr>
                <w:rFonts w:ascii="Times" w:hAnsi="Times"/>
                <w:szCs w:val="18"/>
              </w:rPr>
            </w:pPr>
            <w:r w:rsidRPr="00B904CB">
              <w:rPr>
                <w:rFonts w:ascii="Times" w:hAnsi="Times"/>
              </w:rPr>
              <w:t>from June to mid July, not before June, not after July</w:t>
            </w:r>
          </w:p>
        </w:tc>
      </w:tr>
    </w:tbl>
    <w:p w:rsidR="009A72A3" w:rsidRDefault="009A72A3">
      <w:pPr>
        <w:rPr>
          <w:rFonts w:ascii="Times" w:hAnsi="Times"/>
          <w:szCs w:val="18"/>
        </w:rPr>
      </w:pPr>
    </w:p>
    <w:p w:rsidR="009A72A3" w:rsidRDefault="009A72A3">
      <w:pPr>
        <w:rPr>
          <w:rFonts w:ascii="Times" w:hAnsi="Times"/>
        </w:rPr>
      </w:pPr>
    </w:p>
    <w:p w:rsidR="009A72A3" w:rsidRDefault="009A72A3">
      <w:pPr>
        <w:rPr>
          <w:rFonts w:ascii="Times" w:hAnsi="Times"/>
          <w:b/>
          <w:sz w:val="32"/>
        </w:rPr>
      </w:pPr>
      <w:r>
        <w:rPr>
          <w:rFonts w:ascii="Times" w:hAnsi="Times"/>
          <w:b/>
          <w:sz w:val="32"/>
        </w:rPr>
        <w:t>4. Equipment and installation</w:t>
      </w:r>
    </w:p>
    <w:p w:rsidR="009A72A3" w:rsidRDefault="009A72A3">
      <w:pPr>
        <w:rPr>
          <w:rFonts w:ascii="Times" w:hAnsi="Times"/>
        </w:rPr>
      </w:pPr>
      <w:r>
        <w:rPr>
          <w:rFonts w:ascii="Times" w:hAnsi="Times"/>
        </w:rPr>
        <w:tab/>
      </w:r>
    </w:p>
    <w:p w:rsidR="009A72A3" w:rsidRDefault="009A72A3">
      <w:pPr>
        <w:rPr>
          <w:rFonts w:ascii="Times" w:hAnsi="Times"/>
        </w:rPr>
      </w:pPr>
      <w:r>
        <w:rPr>
          <w:rFonts w:ascii="Times" w:hAnsi="Times"/>
          <w:b/>
        </w:rPr>
        <w:t xml:space="preserve">4.1 Type, size and weight of detector </w:t>
      </w:r>
      <w:r>
        <w:rPr>
          <w:rFonts w:ascii="Times" w:hAnsi="Times"/>
        </w:rPr>
        <w:t>(e.g. Silicon detector, RPCs, calorimeters)</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Type: </w:t>
            </w:r>
            <w:r w:rsidRPr="000C7EB6">
              <w:rPr>
                <w:rFonts w:ascii="Times" w:hAnsi="Times"/>
              </w:rPr>
              <w:t>Gaseous detectors using Bulk Micromegas</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Pr="00054679" w:rsidRDefault="009A72A3">
            <w:pPr>
              <w:snapToGrid w:val="0"/>
              <w:rPr>
                <w:rFonts w:ascii="Times" w:hAnsi="Times"/>
                <w:szCs w:val="18"/>
                <w:lang w:val="en-GB"/>
              </w:rPr>
            </w:pPr>
            <w:r>
              <w:rPr>
                <w:rFonts w:ascii="Times" w:hAnsi="Times"/>
                <w:szCs w:val="18"/>
              </w:rPr>
              <w:t xml:space="preserve">Size: </w:t>
            </w:r>
            <w:r w:rsidRPr="00054679">
              <w:rPr>
                <w:rFonts w:ascii="Times" w:hAnsi="Times"/>
                <w:szCs w:val="18"/>
                <w:lang w:val="en-GB"/>
              </w:rPr>
              <w:t>1m</w:t>
            </w:r>
            <w:r w:rsidRPr="00054679">
              <w:rPr>
                <w:rFonts w:ascii="Times" w:hAnsi="Times"/>
                <w:szCs w:val="18"/>
                <w:vertAlign w:val="superscript"/>
                <w:lang w:val="en-GB"/>
              </w:rPr>
              <w:t>2</w:t>
            </w:r>
            <w:r w:rsidRPr="00054679">
              <w:rPr>
                <w:rFonts w:ascii="Times" w:hAnsi="Times"/>
                <w:szCs w:val="18"/>
                <w:lang w:val="en-GB"/>
              </w:rPr>
              <w:t xml:space="preserve"> chamber with </w:t>
            </w:r>
            <w:smartTag w:uri="urn:schemas-microsoft-com:office:smarttags" w:element="metricconverter">
              <w:smartTagPr>
                <w:attr w:name="ProductID" w:val="1.5 m"/>
              </w:smartTagPr>
              <w:r w:rsidRPr="00054679">
                <w:rPr>
                  <w:rFonts w:ascii="Times" w:hAnsi="Times"/>
                  <w:szCs w:val="18"/>
                  <w:lang w:val="en-GB"/>
                </w:rPr>
                <w:t>3 mm</w:t>
              </w:r>
            </w:smartTag>
            <w:r w:rsidRPr="00054679">
              <w:rPr>
                <w:rFonts w:ascii="Times" w:hAnsi="Times"/>
                <w:szCs w:val="18"/>
                <w:lang w:val="en-GB"/>
              </w:rPr>
              <w:t xml:space="preserve"> gas gap held on a structure, total thickness of </w:t>
            </w:r>
            <w:smartTag w:uri="urn:schemas-microsoft-com:office:smarttags" w:element="metricconverter">
              <w:smartTagPr>
                <w:attr w:name="ProductID" w:val="1.5 m"/>
              </w:smartTagPr>
              <w:r w:rsidRPr="00054679">
                <w:rPr>
                  <w:rFonts w:ascii="Times" w:hAnsi="Times"/>
                  <w:szCs w:val="18"/>
                  <w:lang w:val="en-GB"/>
                </w:rPr>
                <w:t>2 cm</w:t>
              </w:r>
            </w:smartTag>
            <w:r w:rsidRPr="00054679">
              <w:rPr>
                <w:rFonts w:ascii="Times" w:hAnsi="Times"/>
                <w:szCs w:val="18"/>
                <w:lang w:val="en-GB"/>
              </w:rPr>
              <w:t>, almost transparent to beam particles. In addition: a 60x60x120 cm</w:t>
            </w:r>
            <w:r w:rsidRPr="00054679">
              <w:rPr>
                <w:rFonts w:ascii="Times" w:hAnsi="Times"/>
                <w:szCs w:val="18"/>
                <w:vertAlign w:val="superscript"/>
                <w:lang w:val="en-GB"/>
              </w:rPr>
              <w:t>3</w:t>
            </w:r>
            <w:r w:rsidRPr="00054679">
              <w:rPr>
                <w:rFonts w:ascii="Times" w:hAnsi="Times"/>
                <w:szCs w:val="18"/>
                <w:lang w:val="en-GB"/>
              </w:rPr>
              <w:t xml:space="preserve"> structure with small chambers and scintillators for triggering and tracking purposes placed on a 1x1 m</w:t>
            </w:r>
            <w:r w:rsidRPr="00054679">
              <w:rPr>
                <w:rFonts w:ascii="Times" w:hAnsi="Times"/>
                <w:szCs w:val="18"/>
                <w:vertAlign w:val="superscript"/>
                <w:lang w:val="en-GB"/>
              </w:rPr>
              <w:t>2</w:t>
            </w:r>
            <w:r w:rsidRPr="00054679">
              <w:rPr>
                <w:rFonts w:ascii="Times" w:hAnsi="Times"/>
                <w:szCs w:val="18"/>
                <w:lang w:val="en-GB"/>
              </w:rPr>
              <w:t xml:space="preserve"> XY table.</w:t>
            </w:r>
          </w:p>
          <w:p w:rsidR="009A72A3" w:rsidRPr="005F0F24" w:rsidRDefault="009A72A3">
            <w:pPr>
              <w:snapToGrid w:val="0"/>
              <w:rPr>
                <w:rFonts w:ascii="Times" w:hAnsi="Times"/>
                <w:szCs w:val="18"/>
                <w:lang w:val="en-GB"/>
              </w:rPr>
            </w:pPr>
            <w:r w:rsidRPr="00054679">
              <w:rPr>
                <w:rFonts w:ascii="Times" w:hAnsi="Times"/>
                <w:szCs w:val="18"/>
                <w:lang w:val="en-GB"/>
              </w:rPr>
              <w:t xml:space="preserve">Weight: </w:t>
            </w:r>
            <w:r w:rsidRPr="00054679">
              <w:rPr>
                <w:rFonts w:ascii="Times" w:hAnsi="Times"/>
                <w:lang w:val="en-GB"/>
              </w:rPr>
              <w:t>50kg</w:t>
            </w:r>
            <w:r w:rsidRPr="00054679">
              <w:rPr>
                <w:lang w:val="en-GB"/>
              </w:rPr>
              <w:fldChar w:fldCharType="begin">
                <w:ffData>
                  <w:name w:val=""/>
                  <w:enabled/>
                  <w:calcOnExit w:val="0"/>
                  <w:textInput/>
                </w:ffData>
              </w:fldChar>
            </w:r>
            <w:r w:rsidRPr="00054679">
              <w:rPr>
                <w:lang w:val="en-GB"/>
              </w:rPr>
              <w:instrText xml:space="preserve"> FORMTEXT </w:instrText>
            </w:r>
            <w:r w:rsidRPr="00054679">
              <w:rPr>
                <w:lang w:val="en-GB"/>
              </w:rPr>
            </w:r>
            <w:r w:rsidRPr="00054679">
              <w:rPr>
                <w:lang w:val="en-GB"/>
              </w:rPr>
              <w:fldChar w:fldCharType="end"/>
            </w:r>
          </w:p>
        </w:tc>
      </w:tr>
      <w:tr w:rsidR="009A72A3">
        <w:trPr>
          <w:trHeight w:val="230"/>
        </w:trPr>
        <w:tc>
          <w:tcPr>
            <w:tcW w:w="8994" w:type="dxa"/>
            <w:vMerge w:val="restart"/>
            <w:tcBorders>
              <w:left w:val="single" w:sz="8" w:space="0" w:color="808080"/>
              <w:bottom w:val="single" w:sz="8" w:space="0" w:color="808080"/>
              <w:right w:val="single" w:sz="8" w:space="0" w:color="808080"/>
            </w:tcBorders>
            <w:shd w:val="clear" w:color="auto" w:fill="FFFF99"/>
          </w:tcPr>
          <w:p w:rsidR="009A72A3" w:rsidRDefault="009A72A3" w:rsidP="005F0F24">
            <w:pPr>
              <w:snapToGrid w:val="0"/>
              <w:rPr>
                <w:rFonts w:ascii="Times" w:hAnsi="Times"/>
                <w:szCs w:val="18"/>
              </w:rPr>
            </w:pPr>
            <w:r w:rsidRPr="00054679">
              <w:rPr>
                <w:rFonts w:ascii="Times" w:hAnsi="Times"/>
                <w:szCs w:val="18"/>
                <w:lang w:val="en-GB"/>
              </w:rPr>
              <w:t>Additional comments:</w:t>
            </w:r>
          </w:p>
        </w:tc>
      </w:tr>
    </w:tbl>
    <w:p w:rsidR="009A72A3" w:rsidRDefault="009A72A3">
      <w:pPr>
        <w:rPr>
          <w:rFonts w:ascii="Times" w:hAnsi="Times"/>
        </w:rPr>
      </w:pPr>
    </w:p>
    <w:p w:rsidR="009A72A3" w:rsidRDefault="009A72A3">
      <w:pPr>
        <w:rPr>
          <w:rFonts w:ascii="Times" w:hAnsi="Times"/>
        </w:rPr>
      </w:pPr>
      <w:r>
        <w:rPr>
          <w:rFonts w:ascii="Times" w:hAnsi="Times"/>
          <w:b/>
        </w:rPr>
        <w:t xml:space="preserve">4.2 Space and electrical power requirements </w:t>
      </w:r>
      <w:r>
        <w:rPr>
          <w:rFonts w:ascii="Times" w:hAnsi="Times"/>
        </w:rPr>
        <w:t>(e.g. length along beam line, width, power consumption)</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right w:val="single" w:sz="8" w:space="0" w:color="808080"/>
            </w:tcBorders>
            <w:shd w:val="clear" w:color="auto" w:fill="FFFF99"/>
          </w:tcPr>
          <w:p w:rsidR="009A72A3" w:rsidRPr="00927DBB" w:rsidRDefault="009A72A3" w:rsidP="007036F4">
            <w:pPr>
              <w:snapToGrid w:val="0"/>
              <w:rPr>
                <w:rFonts w:ascii="Times" w:hAnsi="Times"/>
                <w:szCs w:val="18"/>
              </w:rPr>
            </w:pPr>
            <w:r>
              <w:rPr>
                <w:rFonts w:ascii="Times" w:hAnsi="Times"/>
                <w:szCs w:val="18"/>
              </w:rPr>
              <w:t xml:space="preserve">Required floor space in exptl. Area: </w:t>
            </w:r>
            <w:r>
              <w:rPr>
                <w:rFonts w:ascii="Times" w:hAnsi="Times"/>
              </w:rPr>
              <w:t>10m</w:t>
            </w:r>
            <w:r w:rsidRPr="00927DBB">
              <w:rPr>
                <w:rFonts w:ascii="Times" w:hAnsi="Times"/>
                <w:vertAlign w:val="superscript"/>
              </w:rPr>
              <w:t>2</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Pr="00927DBB" w:rsidRDefault="009A72A3">
            <w:pPr>
              <w:snapToGrid w:val="0"/>
              <w:rPr>
                <w:rFonts w:ascii="Times" w:hAnsi="Times"/>
                <w:szCs w:val="18"/>
              </w:rPr>
            </w:pPr>
            <w:r>
              <w:rPr>
                <w:rFonts w:ascii="Times" w:hAnsi="Times"/>
                <w:szCs w:val="18"/>
              </w:rPr>
              <w:t xml:space="preserve">Beam height above floor: </w:t>
            </w:r>
            <w:smartTag w:uri="urn:schemas-microsoft-com:office:smarttags" w:element="metricconverter">
              <w:smartTagPr>
                <w:attr w:name="ProductID" w:val="1.5 m"/>
              </w:smartTagPr>
              <w:r>
                <w:rPr>
                  <w:rFonts w:ascii="Times" w:hAnsi="Times"/>
                </w:rPr>
                <w:t>1.5 m</w:t>
              </w:r>
            </w:smartTag>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Max. cable length: </w:t>
            </w:r>
          </w:p>
          <w:p w:rsidR="009A72A3" w:rsidRDefault="009A72A3">
            <w:pPr>
              <w:rPr>
                <w:rFonts w:ascii="Times" w:hAnsi="Times"/>
                <w:szCs w:val="18"/>
              </w:rPr>
            </w:pPr>
            <w:r>
              <w:rPr>
                <w:rFonts w:ascii="Times" w:hAnsi="Times"/>
                <w:szCs w:val="18"/>
              </w:rPr>
              <w:t xml:space="preserve">Space in control room: </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Power requirements: </w:t>
            </w:r>
            <w:r w:rsidRPr="000C7EB6">
              <w:rPr>
                <w:rFonts w:ascii="Times" w:hAnsi="Times"/>
              </w:rPr>
              <w:t xml:space="preserve">10 HV channels (detector and PM bias) up to 2 kV each   </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Cooling required: </w:t>
            </w:r>
          </w:p>
        </w:tc>
      </w:tr>
      <w:tr w:rsidR="009A72A3">
        <w:trPr>
          <w:trHeight w:val="230"/>
        </w:trPr>
        <w:tc>
          <w:tcPr>
            <w:tcW w:w="8994" w:type="dxa"/>
            <w:vMerge w:val="restart"/>
            <w:tcBorders>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Additional comments: </w:t>
            </w:r>
          </w:p>
        </w:tc>
      </w:tr>
    </w:tbl>
    <w:p w:rsidR="009A72A3" w:rsidRDefault="009A72A3">
      <w:pPr>
        <w:rPr>
          <w:rFonts w:ascii="Times" w:hAnsi="Times"/>
        </w:rPr>
      </w:pPr>
    </w:p>
    <w:p w:rsidR="009A72A3" w:rsidRDefault="009A72A3">
      <w:pPr>
        <w:rPr>
          <w:rFonts w:ascii="Times" w:hAnsi="Times"/>
        </w:rPr>
      </w:pPr>
      <w:r>
        <w:rPr>
          <w:rFonts w:ascii="Times" w:hAnsi="Times"/>
          <w:b/>
        </w:rPr>
        <w:t xml:space="preserve">4.3 Additional installations </w:t>
      </w:r>
      <w:r>
        <w:rPr>
          <w:rFonts w:ascii="Times" w:hAnsi="Times"/>
        </w:rPr>
        <w:t>(e.g. Magnets, Platforms, Cerenkovs for particle ID)</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Magnet:</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Cryogenics: </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Platforms: </w:t>
            </w:r>
            <w:r w:rsidRPr="000C7EB6">
              <w:rPr>
                <w:rFonts w:ascii="Times" w:hAnsi="Times"/>
              </w:rPr>
              <w:t>X-Y table with remote control from outside beam area</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Beam instrumentation: </w:t>
            </w:r>
            <w:r w:rsidRPr="000C7EB6">
              <w:rPr>
                <w:rFonts w:ascii="Times" w:hAnsi="Times"/>
              </w:rPr>
              <w:t>Drift chambers for beam diagnostic</w:t>
            </w:r>
          </w:p>
        </w:tc>
      </w:tr>
      <w:tr w:rsidR="009A72A3">
        <w:trPr>
          <w:trHeight w:val="230"/>
        </w:trPr>
        <w:tc>
          <w:tcPr>
            <w:tcW w:w="8994" w:type="dxa"/>
            <w:vMerge w:val="restart"/>
            <w:tcBorders>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Additional requirements / comments: </w:t>
            </w:r>
          </w:p>
        </w:tc>
      </w:tr>
    </w:tbl>
    <w:p w:rsidR="009A72A3" w:rsidRDefault="009A72A3">
      <w:pPr>
        <w:rPr>
          <w:rFonts w:ascii="Times" w:hAnsi="Times"/>
          <w:b/>
        </w:rPr>
      </w:pPr>
    </w:p>
    <w:p w:rsidR="009A72A3" w:rsidRDefault="009A72A3">
      <w:pPr>
        <w:rPr>
          <w:rFonts w:ascii="Times" w:hAnsi="Times"/>
          <w:b/>
        </w:rPr>
      </w:pPr>
      <w:r>
        <w:rPr>
          <w:rFonts w:ascii="Times" w:hAnsi="Times"/>
          <w:b/>
        </w:rPr>
        <w:t>4.4 Time needed for installation/de-installation</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right w:val="single" w:sz="8" w:space="0" w:color="808080"/>
            </w:tcBorders>
            <w:shd w:val="clear" w:color="auto" w:fill="FFFF99"/>
          </w:tcPr>
          <w:p w:rsidR="009A72A3" w:rsidRPr="00927DBB" w:rsidRDefault="009A72A3">
            <w:pPr>
              <w:snapToGrid w:val="0"/>
              <w:rPr>
                <w:rFonts w:ascii="Times" w:hAnsi="Times"/>
                <w:szCs w:val="18"/>
              </w:rPr>
            </w:pPr>
            <w:r>
              <w:rPr>
                <w:rFonts w:ascii="Times" w:hAnsi="Times"/>
                <w:szCs w:val="18"/>
              </w:rPr>
              <w:t xml:space="preserve">Installation: </w:t>
            </w:r>
            <w:r>
              <w:rPr>
                <w:rFonts w:ascii="Times" w:hAnsi="Times"/>
              </w:rPr>
              <w:t>3 days</w:t>
            </w:r>
          </w:p>
        </w:tc>
      </w:tr>
      <w:tr w:rsidR="009A72A3">
        <w:trPr>
          <w:trHeight w:val="230"/>
        </w:trPr>
        <w:tc>
          <w:tcPr>
            <w:tcW w:w="8994" w:type="dxa"/>
            <w:vMerge w:val="restart"/>
            <w:tcBorders>
              <w:left w:val="single" w:sz="8" w:space="0" w:color="808080"/>
              <w:right w:val="single" w:sz="8" w:space="0" w:color="808080"/>
            </w:tcBorders>
            <w:shd w:val="clear" w:color="auto" w:fill="FFFF99"/>
          </w:tcPr>
          <w:p w:rsidR="009A72A3" w:rsidRPr="00927DBB" w:rsidRDefault="009A72A3">
            <w:pPr>
              <w:snapToGrid w:val="0"/>
              <w:rPr>
                <w:rFonts w:ascii="Times" w:hAnsi="Times"/>
                <w:szCs w:val="18"/>
              </w:rPr>
            </w:pPr>
            <w:r>
              <w:rPr>
                <w:rFonts w:ascii="Times" w:hAnsi="Times"/>
                <w:szCs w:val="18"/>
              </w:rPr>
              <w:t xml:space="preserve">De-installation: </w:t>
            </w:r>
            <w:r>
              <w:rPr>
                <w:rFonts w:ascii="Times" w:hAnsi="Times"/>
              </w:rPr>
              <w:t>2days</w:t>
            </w:r>
          </w:p>
        </w:tc>
      </w:tr>
      <w:tr w:rsidR="009A72A3">
        <w:trPr>
          <w:trHeight w:val="230"/>
        </w:trPr>
        <w:tc>
          <w:tcPr>
            <w:tcW w:w="8994" w:type="dxa"/>
            <w:vMerge w:val="restart"/>
            <w:tcBorders>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r>
              <w:rPr>
                <w:rFonts w:ascii="Times" w:hAnsi="Times"/>
                <w:szCs w:val="18"/>
              </w:rPr>
              <w:t xml:space="preserve">Additional comments: </w:t>
            </w:r>
          </w:p>
        </w:tc>
      </w:tr>
    </w:tbl>
    <w:p w:rsidR="009A72A3" w:rsidRDefault="009A72A3">
      <w:pPr>
        <w:rPr>
          <w:rFonts w:ascii="Times" w:hAnsi="Times"/>
        </w:rPr>
      </w:pPr>
    </w:p>
    <w:p w:rsidR="009A72A3" w:rsidRDefault="009A72A3">
      <w:pPr>
        <w:rPr>
          <w:rFonts w:ascii="Times" w:hAnsi="Times"/>
        </w:rPr>
      </w:pPr>
    </w:p>
    <w:p w:rsidR="009A72A3" w:rsidRDefault="009A72A3">
      <w:pPr>
        <w:rPr>
          <w:rFonts w:ascii="Times" w:hAnsi="Times"/>
          <w:b/>
          <w:sz w:val="32"/>
        </w:rPr>
      </w:pPr>
      <w:r>
        <w:rPr>
          <w:rFonts w:ascii="Times" w:hAnsi="Times"/>
          <w:b/>
          <w:sz w:val="32"/>
        </w:rPr>
        <w:t>5. Safety Hazards</w:t>
      </w:r>
    </w:p>
    <w:p w:rsidR="009A72A3" w:rsidRDefault="009A72A3">
      <w:pPr>
        <w:rPr>
          <w:rFonts w:ascii="Times" w:hAnsi="Times"/>
        </w:rPr>
      </w:pPr>
    </w:p>
    <w:p w:rsidR="009A72A3" w:rsidRPr="00AD772F" w:rsidRDefault="009A72A3">
      <w:pPr>
        <w:rPr>
          <w:rFonts w:ascii="Times" w:hAnsi="Times"/>
          <w:lang w:val="fr-FR"/>
        </w:rPr>
      </w:pPr>
      <w:r w:rsidRPr="00AD772F">
        <w:rPr>
          <w:rFonts w:ascii="Times" w:hAnsi="Times"/>
          <w:b/>
          <w:lang w:val="fr-FR"/>
        </w:rPr>
        <w:t>5.1 Flammable / poisonous gases</w:t>
      </w:r>
      <w:r w:rsidRPr="00AD772F">
        <w:rPr>
          <w:rFonts w:ascii="Times" w:hAnsi="Times"/>
          <w:lang w:val="fr-FR"/>
        </w:rPr>
        <w:t xml:space="preserve"> (e.g. Ar/CH4 90/10)</w:t>
      </w:r>
    </w:p>
    <w:p w:rsidR="009A72A3" w:rsidRDefault="009A72A3">
      <w:pPr>
        <w:rPr>
          <w:rFonts w:ascii="Times" w:hAnsi="Times"/>
          <w:i/>
        </w:rPr>
      </w:pPr>
      <w:r>
        <w:rPr>
          <w:rFonts w:ascii="Times" w:hAnsi="Times"/>
          <w:i/>
        </w:rPr>
        <w:t xml:space="preserve">Please check CERN safety rules and contact the PH-FGSO (PH division Flammable Gas Safety Officer </w:t>
      </w:r>
      <w:hyperlink r:id="rId17" w:history="1">
        <w:r>
          <w:rPr>
            <w:rStyle w:val="Hyperlink"/>
            <w:rFonts w:ascii="Times" w:hAnsi="Times"/>
          </w:rPr>
          <w:t>http://safety-commission.web.cern.ch</w:t>
        </w:r>
      </w:hyperlink>
      <w:r>
        <w:rPr>
          <w:rFonts w:ascii="Times" w:hAnsi="Times"/>
          <w:i/>
        </w:rPr>
        <w:t xml:space="preserve"> </w:t>
      </w:r>
      <w:r>
        <w:rPr>
          <w:rFonts w:ascii="Symbol" w:hAnsi="Symbol"/>
          <w:i/>
        </w:rPr>
        <w:t></w:t>
      </w:r>
      <w:r>
        <w:rPr>
          <w:rFonts w:ascii="Times" w:hAnsi="Times"/>
          <w:i/>
        </w:rPr>
        <w:t xml:space="preserve"> Safety Committees </w:t>
      </w:r>
      <w:r>
        <w:rPr>
          <w:rFonts w:ascii="Symbol" w:hAnsi="Symbol"/>
          <w:i/>
        </w:rPr>
        <w:t></w:t>
      </w:r>
      <w:r>
        <w:rPr>
          <w:rFonts w:ascii="Times" w:hAnsi="Times"/>
          <w:i/>
        </w:rPr>
        <w:t xml:space="preserve"> FGSOC) if you want to use flammable mixtures or if in doubt.</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r w:rsidRPr="000C7EB6">
              <w:rPr>
                <w:rFonts w:ascii="Times" w:hAnsi="Times"/>
              </w:rPr>
              <w:t>Argon/isobutane 95/5 premix</w:t>
            </w:r>
          </w:p>
        </w:tc>
      </w:tr>
    </w:tbl>
    <w:p w:rsidR="009A72A3" w:rsidRDefault="009A72A3">
      <w:pPr>
        <w:rPr>
          <w:rFonts w:ascii="Times" w:hAnsi="Times"/>
        </w:rPr>
      </w:pPr>
    </w:p>
    <w:p w:rsidR="009A72A3" w:rsidRDefault="009A72A3">
      <w:pPr>
        <w:rPr>
          <w:rFonts w:ascii="Times" w:hAnsi="Times"/>
        </w:rPr>
      </w:pPr>
      <w:r>
        <w:rPr>
          <w:rFonts w:ascii="Times" w:hAnsi="Times"/>
          <w:b/>
        </w:rPr>
        <w:t>5.2 Pressure / vacuum / cryogenics</w:t>
      </w:r>
      <w:r>
        <w:rPr>
          <w:rFonts w:ascii="Times" w:hAnsi="Times"/>
        </w:rPr>
        <w:t xml:space="preserve"> (e.g. gas detectors under pressure, LAr detectors)</w:t>
      </w:r>
    </w:p>
    <w:p w:rsidR="009A72A3" w:rsidRDefault="009A72A3">
      <w:pPr>
        <w:rPr>
          <w:rFonts w:ascii="Times" w:hAnsi="Times"/>
          <w:i/>
        </w:rPr>
      </w:pPr>
      <w:r>
        <w:rPr>
          <w:rFonts w:ascii="Times" w:hAnsi="Times"/>
          <w:i/>
        </w:rPr>
        <w:t>Such equipment might need additional technical safety inspections or tests.</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p>
        </w:tc>
      </w:tr>
    </w:tbl>
    <w:p w:rsidR="009A72A3" w:rsidRDefault="009A72A3">
      <w:pPr>
        <w:rPr>
          <w:rFonts w:ascii="Times" w:hAnsi="Times"/>
          <w:i/>
        </w:rPr>
      </w:pPr>
    </w:p>
    <w:p w:rsidR="009A72A3" w:rsidRDefault="009A72A3">
      <w:pPr>
        <w:rPr>
          <w:rFonts w:ascii="Times" w:hAnsi="Times"/>
        </w:rPr>
      </w:pPr>
      <w:r>
        <w:rPr>
          <w:rFonts w:ascii="Times" w:hAnsi="Times"/>
          <w:b/>
        </w:rPr>
        <w:t>5.3 Laser</w:t>
      </w:r>
      <w:r>
        <w:rPr>
          <w:rFonts w:ascii="Times" w:hAnsi="Times"/>
        </w:rPr>
        <w:t xml:space="preserve"> (e.g. UV-lasers for calibration purposes, N2-, Nd:YAG-lasers)</w:t>
      </w:r>
    </w:p>
    <w:p w:rsidR="009A72A3" w:rsidRDefault="009A72A3">
      <w:pPr>
        <w:rPr>
          <w:rFonts w:ascii="Times" w:hAnsi="Times"/>
          <w:i/>
        </w:rPr>
      </w:pPr>
      <w:r>
        <w:rPr>
          <w:rFonts w:ascii="Times" w:hAnsi="Times"/>
          <w:i/>
        </w:rPr>
        <w:t xml:space="preserve">Please check CERN safety rules and contact the TIS-RP group (radio protection group </w:t>
      </w:r>
      <w:hyperlink r:id="rId18" w:history="1">
        <w:r>
          <w:rPr>
            <w:rStyle w:val="Hyperlink"/>
            <w:rFonts w:ascii="Times" w:hAnsi="Times"/>
          </w:rPr>
          <w:t>http://safety-commission.web.cern.ch</w:t>
        </w:r>
      </w:hyperlink>
      <w:r>
        <w:rPr>
          <w:rFonts w:ascii="Times" w:hAnsi="Times"/>
          <w:i/>
        </w:rPr>
        <w:t xml:space="preserve"> </w:t>
      </w:r>
      <w:r>
        <w:rPr>
          <w:rFonts w:ascii="Symbol" w:hAnsi="Symbol"/>
          <w:i/>
        </w:rPr>
        <w:t></w:t>
      </w:r>
      <w:r>
        <w:rPr>
          <w:rFonts w:ascii="Times" w:hAnsi="Times"/>
          <w:i/>
        </w:rPr>
        <w:t xml:space="preserve"> Radiation Protection) if you want to use a laser other than a laser pointer.</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p>
        </w:tc>
      </w:tr>
    </w:tbl>
    <w:p w:rsidR="009A72A3" w:rsidRDefault="009A72A3">
      <w:pPr>
        <w:rPr>
          <w:rFonts w:ascii="Times" w:hAnsi="Times"/>
        </w:rPr>
      </w:pPr>
    </w:p>
    <w:p w:rsidR="009A72A3" w:rsidRDefault="009A72A3">
      <w:pPr>
        <w:rPr>
          <w:rFonts w:ascii="Times" w:hAnsi="Times"/>
        </w:rPr>
      </w:pPr>
      <w:r>
        <w:rPr>
          <w:rFonts w:ascii="Times" w:hAnsi="Times"/>
          <w:b/>
        </w:rPr>
        <w:t>5.4 Irradiated materials and sources</w:t>
      </w:r>
      <w:r>
        <w:rPr>
          <w:rFonts w:ascii="Times" w:hAnsi="Times"/>
        </w:rPr>
        <w:t xml:space="preserve"> (e.g. detectors or any materials that have been irradiated)</w:t>
      </w:r>
    </w:p>
    <w:p w:rsidR="009A72A3" w:rsidRDefault="009A72A3">
      <w:pPr>
        <w:rPr>
          <w:rFonts w:ascii="Times" w:hAnsi="Times"/>
          <w:i/>
        </w:rPr>
      </w:pPr>
      <w:r>
        <w:rPr>
          <w:rFonts w:ascii="Times" w:hAnsi="Times"/>
          <w:i/>
        </w:rPr>
        <w:t xml:space="preserve">Please check CERN safety rules and contact the TIS-RP group (radio protection group </w:t>
      </w:r>
      <w:hyperlink r:id="rId19" w:history="1">
        <w:r>
          <w:rPr>
            <w:rStyle w:val="Hyperlink"/>
            <w:rFonts w:ascii="Times" w:hAnsi="Times"/>
          </w:rPr>
          <w:t>http://safety-commission.web.cern.ch</w:t>
        </w:r>
      </w:hyperlink>
      <w:r>
        <w:rPr>
          <w:rFonts w:ascii="Times" w:hAnsi="Times"/>
          <w:i/>
        </w:rPr>
        <w:t xml:space="preserve"> </w:t>
      </w:r>
      <w:r>
        <w:rPr>
          <w:rFonts w:ascii="Symbol" w:hAnsi="Symbol"/>
          <w:i/>
        </w:rPr>
        <w:t></w:t>
      </w:r>
      <w:r>
        <w:rPr>
          <w:rFonts w:ascii="Times" w:hAnsi="Times"/>
          <w:i/>
        </w:rPr>
        <w:t xml:space="preserve"> Radiation Protection) if you intend to make an irradiation of material or want to use any irradiated and activated materials.</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FFFF99"/>
          </w:tcPr>
          <w:p w:rsidR="009A72A3" w:rsidRDefault="009A72A3">
            <w:pPr>
              <w:snapToGrid w:val="0"/>
              <w:rPr>
                <w:rFonts w:ascii="Times" w:hAnsi="Times"/>
                <w:szCs w:val="18"/>
              </w:rPr>
            </w:pPr>
          </w:p>
        </w:tc>
      </w:tr>
    </w:tbl>
    <w:p w:rsidR="009A72A3" w:rsidRDefault="009A72A3">
      <w:pPr>
        <w:rPr>
          <w:rFonts w:ascii="Times" w:hAnsi="Times"/>
        </w:rPr>
      </w:pPr>
    </w:p>
    <w:p w:rsidR="009A72A3" w:rsidRDefault="009A72A3">
      <w:pPr>
        <w:rPr>
          <w:rFonts w:ascii="Times" w:hAnsi="Times"/>
        </w:rPr>
      </w:pPr>
    </w:p>
    <w:p w:rsidR="009A72A3" w:rsidRDefault="009A72A3">
      <w:pPr>
        <w:rPr>
          <w:rFonts w:ascii="Times" w:hAnsi="Times"/>
          <w:b/>
          <w:sz w:val="32"/>
        </w:rPr>
      </w:pPr>
      <w:r>
        <w:rPr>
          <w:rFonts w:ascii="Times" w:hAnsi="Times"/>
          <w:b/>
          <w:sz w:val="32"/>
        </w:rPr>
        <w:t>6. Additional comments from your side</w:t>
      </w:r>
    </w:p>
    <w:tbl>
      <w:tblPr>
        <w:tblW w:w="0" w:type="auto"/>
        <w:tblInd w:w="-10" w:type="dxa"/>
        <w:tblLayout w:type="fixed"/>
        <w:tblLook w:val="0000"/>
      </w:tblPr>
      <w:tblGrid>
        <w:gridCol w:w="8994"/>
      </w:tblGrid>
      <w:tr w:rsidR="009A72A3">
        <w:trPr>
          <w:trHeight w:val="230"/>
        </w:trPr>
        <w:tc>
          <w:tcPr>
            <w:tcW w:w="8994" w:type="dxa"/>
            <w:vMerge w:val="restart"/>
            <w:tcBorders>
              <w:top w:val="single" w:sz="8" w:space="0" w:color="808080"/>
              <w:left w:val="single" w:sz="8" w:space="0" w:color="808080"/>
              <w:bottom w:val="single" w:sz="8" w:space="0" w:color="808080"/>
              <w:right w:val="single" w:sz="8" w:space="0" w:color="808080"/>
            </w:tcBorders>
            <w:shd w:val="clear" w:color="auto" w:fill="CCFFCC"/>
          </w:tcPr>
          <w:p w:rsidR="009A72A3" w:rsidRDefault="009A72A3">
            <w:pPr>
              <w:snapToGrid w:val="0"/>
              <w:rPr>
                <w:rFonts w:ascii="Times" w:hAnsi="Times"/>
                <w:szCs w:val="18"/>
              </w:rPr>
            </w:pPr>
            <w:r>
              <w:rPr>
                <w:rFonts w:ascii="Times" w:hAnsi="Times"/>
                <w:szCs w:val="18"/>
              </w:rPr>
              <w:t xml:space="preserve">More comments / questions: </w:t>
            </w:r>
          </w:p>
        </w:tc>
      </w:tr>
    </w:tbl>
    <w:p w:rsidR="009A72A3" w:rsidRDefault="009A72A3">
      <w:pPr>
        <w:rPr>
          <w:rFonts w:ascii="Times" w:hAnsi="Times"/>
          <w:b/>
        </w:rPr>
      </w:pPr>
    </w:p>
    <w:p w:rsidR="009A72A3" w:rsidRDefault="009A72A3">
      <w:pPr>
        <w:rPr>
          <w:rFonts w:ascii="Times" w:hAnsi="Times"/>
        </w:rPr>
      </w:pPr>
    </w:p>
    <w:p w:rsidR="009A72A3" w:rsidRDefault="009A72A3">
      <w:pPr>
        <w:rPr>
          <w:rFonts w:ascii="Times" w:hAnsi="Times"/>
          <w:b/>
        </w:rPr>
      </w:pPr>
    </w:p>
    <w:p w:rsidR="009A72A3" w:rsidRPr="009741A9" w:rsidRDefault="009A72A3">
      <w:pPr>
        <w:rPr>
          <w:rFonts w:ascii="Times" w:hAnsi="Times"/>
          <w:b/>
        </w:rPr>
      </w:pPr>
      <w:r>
        <w:rPr>
          <w:rFonts w:ascii="Times" w:hAnsi="Times"/>
          <w:b/>
          <w:sz w:val="24"/>
        </w:rPr>
        <w:t>After your beam request has been submitted, you may be asked by the SPS/PS Coordinator to supply more information if necessary</w:t>
      </w:r>
      <w:r>
        <w:rPr>
          <w:rFonts w:ascii="Times" w:hAnsi="Times"/>
          <w:b/>
        </w:rPr>
        <w:t>.</w:t>
      </w:r>
    </w:p>
    <w:p w:rsidR="009A72A3" w:rsidRDefault="009A72A3">
      <w:pPr>
        <w:pageBreakBefore/>
        <w:rPr>
          <w:rFonts w:ascii="Times" w:hAnsi="Times"/>
          <w:b/>
          <w:sz w:val="36"/>
        </w:rPr>
      </w:pPr>
      <w:r>
        <w:rPr>
          <w:rFonts w:ascii="Times" w:hAnsi="Times"/>
          <w:b/>
          <w:sz w:val="36"/>
        </w:rPr>
        <w:t>Additional explanations to points 2. – 5.</w:t>
      </w:r>
    </w:p>
    <w:p w:rsidR="009A72A3" w:rsidRDefault="009A72A3">
      <w:pPr>
        <w:rPr>
          <w:rFonts w:ascii="Times" w:hAnsi="Times"/>
          <w:b/>
          <w:sz w:val="28"/>
        </w:rPr>
      </w:pPr>
    </w:p>
    <w:p w:rsidR="009A72A3" w:rsidRDefault="009A72A3">
      <w:pPr>
        <w:rPr>
          <w:rFonts w:ascii="Times" w:hAnsi="Times"/>
          <w:b/>
          <w:sz w:val="28"/>
        </w:rPr>
      </w:pPr>
      <w:r>
        <w:rPr>
          <w:rFonts w:ascii="Times" w:hAnsi="Times"/>
          <w:b/>
          <w:sz w:val="28"/>
        </w:rPr>
        <w:t>2. Beam Requirements</w:t>
      </w:r>
    </w:p>
    <w:p w:rsidR="009A72A3" w:rsidRDefault="009A72A3">
      <w:pPr>
        <w:rPr>
          <w:rFonts w:ascii="Times" w:hAnsi="Times"/>
        </w:rPr>
      </w:pPr>
      <w:r>
        <w:rPr>
          <w:rFonts w:ascii="Times" w:hAnsi="Times"/>
          <w:b/>
        </w:rPr>
        <w:t xml:space="preserve">Particle type, momentum, polarity, intensity, beam size </w:t>
      </w:r>
      <w:r>
        <w:rPr>
          <w:rFonts w:ascii="Times" w:hAnsi="Times"/>
        </w:rPr>
        <w:t>(e.g. muons, electrons, hadrons, 10</w:t>
      </w:r>
      <w:r>
        <w:rPr>
          <w:rFonts w:ascii="Times" w:hAnsi="Times"/>
          <w:vertAlign w:val="superscript"/>
        </w:rPr>
        <w:t>4</w:t>
      </w:r>
      <w:r>
        <w:rPr>
          <w:rFonts w:ascii="Times" w:hAnsi="Times"/>
        </w:rPr>
        <w:t xml:space="preserve"> particles per spill) and </w:t>
      </w:r>
      <w:r>
        <w:rPr>
          <w:rFonts w:ascii="Times" w:hAnsi="Times"/>
          <w:b/>
        </w:rPr>
        <w:t>Preferred beam line</w:t>
      </w:r>
      <w:r>
        <w:rPr>
          <w:rFonts w:ascii="Times" w:hAnsi="Times"/>
        </w:rPr>
        <w:t xml:space="preserve"> (e.g. T7, T8, T9, T10, T11 at the PS or H2, H4, H6, H8 at the SPS)</w:t>
      </w:r>
    </w:p>
    <w:p w:rsidR="009A72A3" w:rsidRDefault="009A72A3">
      <w:pPr>
        <w:rPr>
          <w:rFonts w:ascii="Times" w:hAnsi="Times"/>
          <w:i/>
        </w:rPr>
      </w:pPr>
      <w:r>
        <w:rPr>
          <w:rFonts w:ascii="Times" w:hAnsi="Times"/>
          <w:i/>
        </w:rPr>
        <w:t>Information on the characteristics of the various beam lines can be found on the web (</w:t>
      </w:r>
      <w:hyperlink r:id="rId20" w:history="1">
        <w:r>
          <w:rPr>
            <w:rStyle w:val="Hyperlink"/>
            <w:rFonts w:ascii="Times" w:hAnsi="Times"/>
          </w:rPr>
          <w:t>http://ab-div-atb-ea.web.cern.ch</w:t>
        </w:r>
      </w:hyperlink>
      <w:r>
        <w:rPr>
          <w:rFonts w:ascii="Times" w:hAnsi="Times"/>
          <w:i/>
        </w:rPr>
        <w:t xml:space="preserve"> </w:t>
      </w:r>
      <w:r>
        <w:rPr>
          <w:rFonts w:ascii="Symbol" w:hAnsi="Symbol"/>
          <w:i/>
        </w:rPr>
        <w:t></w:t>
      </w:r>
      <w:r>
        <w:rPr>
          <w:rFonts w:ascii="Times" w:hAnsi="Times"/>
          <w:i/>
        </w:rPr>
        <w:t xml:space="preserve"> Experiments &amp; users). Some beam lines are more suited to certain particle types and energies than others, e.g. the H4 beam is the best beam line for high energy electrons (up to about 300 GeV/c). If you would like to use a preferred beam line, please indicate.</w:t>
      </w:r>
    </w:p>
    <w:p w:rsidR="009A72A3" w:rsidRDefault="009A72A3">
      <w:pPr>
        <w:rPr>
          <w:rFonts w:ascii="Times" w:hAnsi="Times"/>
          <w:i/>
        </w:rPr>
      </w:pPr>
      <w:r>
        <w:rPr>
          <w:rFonts w:ascii="Times" w:hAnsi="Times"/>
          <w:i/>
        </w:rPr>
        <w:t>A variety of particle types, intensities and particle densities from secondary or tertiary beams is available. As neighboured beam lines might share secondary beams from the same target, there are correlations between those beam lines. At the PS East Hall, T9/T10/T11 are using the same (North) target. At the SPS, H2/H4 and H6/H8 are making use of beams from the same target, respectively. Only users whose beam requirements are compatible are able to run in parallel in those beam lines. Thus, please give as much information as possible here, e.g. if you need hadrons(pions) or electron enriched beam. Please also specify if you need a particular polarity (e.g. negative pions only) or if the polarity doesn't matter. The choice of polarity can have a big impact on the scheduling.</w:t>
      </w:r>
    </w:p>
    <w:p w:rsidR="009A72A3" w:rsidRDefault="009A72A3">
      <w:pPr>
        <w:rPr>
          <w:rFonts w:ascii="Times" w:hAnsi="Times"/>
          <w:b/>
          <w:sz w:val="32"/>
        </w:rPr>
      </w:pPr>
    </w:p>
    <w:p w:rsidR="009A72A3" w:rsidRDefault="009A72A3">
      <w:pPr>
        <w:rPr>
          <w:rFonts w:ascii="Times" w:hAnsi="Times"/>
          <w:b/>
          <w:sz w:val="28"/>
        </w:rPr>
      </w:pPr>
      <w:r>
        <w:rPr>
          <w:rFonts w:ascii="Times" w:hAnsi="Times"/>
          <w:b/>
          <w:sz w:val="28"/>
        </w:rPr>
        <w:t>3. Time constraints</w:t>
      </w:r>
    </w:p>
    <w:p w:rsidR="009A72A3" w:rsidRDefault="009A72A3">
      <w:pPr>
        <w:rPr>
          <w:rFonts w:ascii="Times" w:hAnsi="Times"/>
        </w:rPr>
      </w:pPr>
      <w:r>
        <w:rPr>
          <w:rFonts w:ascii="Times" w:hAnsi="Times"/>
          <w:b/>
        </w:rPr>
        <w:t xml:space="preserve">Preferred and/or excluded time of the year </w:t>
      </w:r>
      <w:r>
        <w:rPr>
          <w:rFonts w:ascii="Times" w:hAnsi="Times"/>
        </w:rPr>
        <w:t xml:space="preserve"> (e.g. early, late, July/August, NOT in July, NOT before June)</w:t>
      </w:r>
    </w:p>
    <w:p w:rsidR="009A72A3" w:rsidRDefault="009A72A3">
      <w:pPr>
        <w:rPr>
          <w:rFonts w:ascii="Times" w:hAnsi="Times"/>
          <w:i/>
        </w:rPr>
      </w:pPr>
      <w:r>
        <w:rPr>
          <w:rFonts w:ascii="Times" w:hAnsi="Times"/>
          <w:i/>
        </w:rPr>
        <w:t>Please indicate the preferred running period. Please also give your excluded running periods if any, e.g. NOT in July due to conferences or NOT before June because your detector might not be ready. This information helps a lot to solve conflicts if the schedule becomes tight.</w:t>
      </w:r>
    </w:p>
    <w:p w:rsidR="009A72A3" w:rsidRDefault="009A72A3">
      <w:pPr>
        <w:rPr>
          <w:rFonts w:ascii="Times" w:hAnsi="Times"/>
          <w:b/>
          <w:sz w:val="32"/>
        </w:rPr>
      </w:pPr>
    </w:p>
    <w:p w:rsidR="009A72A3" w:rsidRDefault="009A72A3">
      <w:pPr>
        <w:rPr>
          <w:rFonts w:ascii="Times" w:hAnsi="Times"/>
          <w:b/>
          <w:sz w:val="28"/>
        </w:rPr>
      </w:pPr>
      <w:r>
        <w:rPr>
          <w:rFonts w:ascii="Times" w:hAnsi="Times"/>
          <w:b/>
          <w:sz w:val="28"/>
        </w:rPr>
        <w:t>4. Equipment and installation</w:t>
      </w:r>
    </w:p>
    <w:p w:rsidR="009A72A3" w:rsidRDefault="009A72A3">
      <w:pPr>
        <w:rPr>
          <w:rFonts w:ascii="Times" w:hAnsi="Times"/>
        </w:rPr>
      </w:pPr>
      <w:r>
        <w:rPr>
          <w:rFonts w:ascii="Times" w:hAnsi="Times"/>
          <w:b/>
        </w:rPr>
        <w:t>4.1 Type, size and weight of detector etc.</w:t>
      </w:r>
      <w:r>
        <w:rPr>
          <w:rFonts w:ascii="Times" w:hAnsi="Times"/>
        </w:rPr>
        <w:t xml:space="preserve"> (e.g. Silicon detector, RPCs, calorimeters)</w:t>
      </w:r>
    </w:p>
    <w:p w:rsidR="009A72A3" w:rsidRDefault="009A72A3">
      <w:pPr>
        <w:rPr>
          <w:rFonts w:ascii="Times" w:hAnsi="Times"/>
          <w:i/>
        </w:rPr>
      </w:pPr>
      <w:r>
        <w:rPr>
          <w:rFonts w:ascii="Times" w:hAnsi="Times"/>
          <w:i/>
        </w:rPr>
        <w:t>Please indicate (if possible), amount of radiation/interaction length. If you have a "transparent" detector (e.g. tracking detector), other parasitic users further downstream may be able to use the beam as well. This usually is more difficult if your detector is a calorimeter where only muons get through.</w:t>
      </w:r>
    </w:p>
    <w:p w:rsidR="009A72A3" w:rsidRDefault="009A72A3">
      <w:pPr>
        <w:rPr>
          <w:rFonts w:ascii="Times" w:hAnsi="Times"/>
        </w:rPr>
      </w:pPr>
    </w:p>
    <w:p w:rsidR="009A72A3" w:rsidRDefault="009A72A3">
      <w:pPr>
        <w:rPr>
          <w:rFonts w:ascii="Times" w:hAnsi="Times"/>
        </w:rPr>
      </w:pPr>
      <w:r>
        <w:rPr>
          <w:rFonts w:ascii="Times" w:hAnsi="Times"/>
          <w:b/>
        </w:rPr>
        <w:t>4.2 Space and electrical power requirements</w:t>
      </w:r>
      <w:r>
        <w:rPr>
          <w:rFonts w:ascii="Times" w:hAnsi="Times"/>
        </w:rPr>
        <w:t xml:space="preserve"> (e.g. length along beam line, width, power consumption)</w:t>
      </w:r>
    </w:p>
    <w:p w:rsidR="009A72A3" w:rsidRDefault="009A72A3">
      <w:pPr>
        <w:rPr>
          <w:rFonts w:ascii="Times" w:hAnsi="Times"/>
          <w:i/>
        </w:rPr>
      </w:pPr>
      <w:r>
        <w:rPr>
          <w:rFonts w:ascii="Times" w:hAnsi="Times"/>
          <w:i/>
        </w:rPr>
        <w:t xml:space="preserve">Space along the beam line could be limited by additional Cerenkovs, mobile beam instrumentation or magnets that you might not find on drawings. If your electronics has large power consumption, please indicate the approximate power needed (kW). </w:t>
      </w:r>
    </w:p>
    <w:p w:rsidR="009A72A3" w:rsidRDefault="009A72A3">
      <w:pPr>
        <w:rPr>
          <w:rFonts w:ascii="Times" w:hAnsi="Times"/>
        </w:rPr>
      </w:pPr>
    </w:p>
    <w:p w:rsidR="009A72A3" w:rsidRDefault="009A72A3">
      <w:pPr>
        <w:rPr>
          <w:rFonts w:ascii="Times" w:hAnsi="Times"/>
        </w:rPr>
      </w:pPr>
      <w:r>
        <w:rPr>
          <w:rFonts w:ascii="Times" w:hAnsi="Times"/>
          <w:b/>
        </w:rPr>
        <w:t xml:space="preserve">4.3 Additional installations </w:t>
      </w:r>
      <w:r>
        <w:rPr>
          <w:rFonts w:ascii="Times" w:hAnsi="Times"/>
        </w:rPr>
        <w:t>(e.g. Magnets, Platforms, Cerenkovs for particle ID)</w:t>
      </w:r>
    </w:p>
    <w:p w:rsidR="009A72A3" w:rsidRDefault="009A72A3">
      <w:pPr>
        <w:rPr>
          <w:rFonts w:ascii="Times" w:hAnsi="Times"/>
          <w:i/>
        </w:rPr>
      </w:pPr>
      <w:r>
        <w:rPr>
          <w:rFonts w:ascii="Times" w:hAnsi="Times"/>
          <w:i/>
        </w:rPr>
        <w:t>If you need additional installations, e.g. magnets etc. please bare in mind that they need cooling water, cables and power supplies. Although a magnet apparently looks installed in a beam area, it might not be operational as e.g. cables or power supplies might be in use elsewhere. A limited number of Cerenkov detectors for particle ID are available. Please indicate early enough if you intend to use them.</w:t>
      </w:r>
    </w:p>
    <w:p w:rsidR="009A72A3" w:rsidRDefault="009A72A3">
      <w:pPr>
        <w:rPr>
          <w:rFonts w:ascii="Times" w:hAnsi="Times"/>
          <w:b/>
        </w:rPr>
      </w:pPr>
    </w:p>
    <w:p w:rsidR="009A72A3" w:rsidRDefault="009A72A3">
      <w:pPr>
        <w:rPr>
          <w:rFonts w:ascii="Times" w:hAnsi="Times"/>
          <w:b/>
        </w:rPr>
      </w:pPr>
      <w:r>
        <w:rPr>
          <w:rFonts w:ascii="Times" w:hAnsi="Times"/>
          <w:b/>
        </w:rPr>
        <w:t>4.4 Time needed for installation/de-installation</w:t>
      </w:r>
    </w:p>
    <w:p w:rsidR="009A72A3" w:rsidRDefault="009A72A3">
      <w:pPr>
        <w:rPr>
          <w:rFonts w:ascii="Times" w:hAnsi="Times"/>
          <w:i/>
        </w:rPr>
      </w:pPr>
      <w:r>
        <w:rPr>
          <w:rFonts w:ascii="Times" w:hAnsi="Times"/>
          <w:i/>
        </w:rPr>
        <w:t xml:space="preserve">The allocated time period includes the time needed for installation/de-installation. It is assumed that you remove your equipment completely from the beam area and the electronic huts </w:t>
      </w:r>
      <w:r>
        <w:rPr>
          <w:rFonts w:ascii="Times" w:hAnsi="Times"/>
          <w:b/>
          <w:i/>
        </w:rPr>
        <w:t>before</w:t>
      </w:r>
      <w:r>
        <w:rPr>
          <w:rFonts w:ascii="Times" w:hAnsi="Times"/>
          <w:i/>
        </w:rPr>
        <w:t xml:space="preserve"> your time period has been finished and the hand-over to the next user takes place. Please contact the SPS/PS Coordinator if you want to keep equipment in the beam area after your time period is finished.</w:t>
      </w:r>
    </w:p>
    <w:p w:rsidR="009A72A3" w:rsidRDefault="009A72A3">
      <w:pPr>
        <w:rPr>
          <w:rFonts w:ascii="Times" w:hAnsi="Times"/>
        </w:rPr>
      </w:pPr>
    </w:p>
    <w:p w:rsidR="009A72A3" w:rsidRDefault="009A72A3">
      <w:pPr>
        <w:rPr>
          <w:rFonts w:ascii="Times" w:hAnsi="Times"/>
          <w:b/>
          <w:sz w:val="28"/>
        </w:rPr>
      </w:pPr>
      <w:r>
        <w:rPr>
          <w:rFonts w:ascii="Times" w:hAnsi="Times"/>
          <w:b/>
          <w:sz w:val="28"/>
        </w:rPr>
        <w:t>5. Safety Hazards</w:t>
      </w:r>
    </w:p>
    <w:p w:rsidR="009A72A3" w:rsidRDefault="009A72A3">
      <w:pPr>
        <w:rPr>
          <w:rFonts w:ascii="Times" w:hAnsi="Times"/>
          <w:i/>
        </w:rPr>
      </w:pPr>
      <w:r>
        <w:rPr>
          <w:rFonts w:ascii="Times" w:hAnsi="Times"/>
          <w:i/>
        </w:rPr>
        <w:t xml:space="preserve">Because of its international status and because some of its activities are unique in Europe, CERN has its own specific safety regulations. Please make yourself familiar with the safety regulations at CERN, </w:t>
      </w:r>
      <w:hyperlink r:id="rId21" w:history="1">
        <w:r>
          <w:rPr>
            <w:rStyle w:val="Hyperlink"/>
            <w:rFonts w:ascii="Times" w:hAnsi="Times"/>
          </w:rPr>
          <w:t>http://safety-commission.web.cern.ch</w:t>
        </w:r>
      </w:hyperlink>
      <w:r>
        <w:rPr>
          <w:rFonts w:ascii="Times" w:hAnsi="Times"/>
          <w:i/>
        </w:rPr>
        <w:t>.</w:t>
      </w:r>
    </w:p>
    <w:p w:rsidR="009A72A3" w:rsidRDefault="009A72A3">
      <w:pPr>
        <w:rPr>
          <w:rFonts w:ascii="Times" w:hAnsi="Times"/>
          <w:i/>
        </w:rPr>
      </w:pPr>
      <w:r>
        <w:rPr>
          <w:rFonts w:ascii="Times" w:hAnsi="Times"/>
          <w:i/>
        </w:rPr>
        <w:t xml:space="preserve">Be aware that there exists an obligatory form on </w:t>
      </w:r>
      <w:r>
        <w:rPr>
          <w:rFonts w:ascii="Times" w:hAnsi="Times"/>
          <w:b/>
          <w:i/>
        </w:rPr>
        <w:t xml:space="preserve">Initial safety information on experiments at CERN </w:t>
      </w:r>
      <w:r>
        <w:rPr>
          <w:rFonts w:ascii="Times" w:hAnsi="Times"/>
          <w:i/>
        </w:rPr>
        <w:t>(</w:t>
      </w:r>
      <w:r>
        <w:rPr>
          <w:rStyle w:val="Hyperlink"/>
          <w:rFonts w:ascii="Times" w:hAnsi="Times"/>
          <w:b/>
        </w:rPr>
        <w:t>http://ph-dep.web.cern.ch/ph-dep/Safety/Forms/Experiments/ISIECv09.xls</w:t>
      </w:r>
      <w:r>
        <w:rPr>
          <w:rFonts w:ascii="Times" w:hAnsi="Times"/>
          <w:i/>
        </w:rPr>
        <w:t>).</w:t>
      </w:r>
      <w:r>
        <w:rPr>
          <w:rFonts w:ascii="Times" w:hAnsi="Times"/>
          <w:b/>
        </w:rPr>
        <w:t xml:space="preserve"> </w:t>
      </w:r>
      <w:r>
        <w:rPr>
          <w:rFonts w:ascii="Times" w:hAnsi="Times"/>
          <w:i/>
          <w:szCs w:val="32"/>
        </w:rPr>
        <w:t xml:space="preserve">The form needs to be filled by all new experiments, new test beam users or in case of major modifications of existing equipment and sent to the </w:t>
      </w:r>
      <w:r>
        <w:rPr>
          <w:rFonts w:ascii="Times" w:hAnsi="Times"/>
          <w:i/>
        </w:rPr>
        <w:t>PH Division Safety Officer DSO (</w:t>
      </w:r>
      <w:hyperlink r:id="rId22" w:history="1">
        <w:r>
          <w:rPr>
            <w:rStyle w:val="Hyperlink"/>
            <w:rFonts w:ascii="Times" w:hAnsi="Times"/>
          </w:rPr>
          <w:t>http://ph-dep.web.cern.ch/ph-dep/Safety/SafetyOfficers.html</w:t>
        </w:r>
      </w:hyperlink>
      <w:r>
        <w:rPr>
          <w:rFonts w:ascii="Times" w:hAnsi="Times"/>
          <w:i/>
        </w:rPr>
        <w:t>)</w:t>
      </w:r>
    </w:p>
    <w:p w:rsidR="009A72A3" w:rsidRDefault="009A72A3">
      <w:pPr>
        <w:rPr>
          <w:rFonts w:ascii="Times" w:hAnsi="Times"/>
          <w:b/>
          <w:sz w:val="28"/>
        </w:rPr>
      </w:pPr>
    </w:p>
    <w:p w:rsidR="009A72A3" w:rsidRPr="00AD772F" w:rsidRDefault="009A72A3">
      <w:pPr>
        <w:rPr>
          <w:rFonts w:ascii="Times" w:hAnsi="Times"/>
          <w:lang w:val="fr-FR"/>
        </w:rPr>
      </w:pPr>
      <w:r w:rsidRPr="00AD772F">
        <w:rPr>
          <w:rFonts w:ascii="Times" w:hAnsi="Times"/>
          <w:lang w:val="fr-FR"/>
        </w:rPr>
        <w:t xml:space="preserve">5.1 </w:t>
      </w:r>
      <w:r w:rsidRPr="00AD772F">
        <w:rPr>
          <w:rFonts w:ascii="Times" w:hAnsi="Times"/>
          <w:b/>
          <w:lang w:val="fr-FR"/>
        </w:rPr>
        <w:t>Flammable / poisonous gases</w:t>
      </w:r>
      <w:r w:rsidRPr="00AD772F">
        <w:rPr>
          <w:rFonts w:ascii="Times" w:hAnsi="Times"/>
          <w:lang w:val="fr-FR"/>
        </w:rPr>
        <w:t xml:space="preserve"> (e.g. Ar/CH4 90/10)</w:t>
      </w:r>
    </w:p>
    <w:p w:rsidR="009A72A3" w:rsidRDefault="009A72A3">
      <w:pPr>
        <w:rPr>
          <w:rFonts w:ascii="Times" w:hAnsi="Times"/>
          <w:i/>
        </w:rPr>
      </w:pPr>
      <w:r>
        <w:rPr>
          <w:rFonts w:ascii="Times" w:hAnsi="Times"/>
          <w:i/>
        </w:rPr>
        <w:t xml:space="preserve">If you need to use any gases, please indicate the gases and give their mixture even if you believe that the mixture is non-flammable. CERN rules on flammability are in general more strict and gases might be considered flammable at CERN but non-flammable elsewhere. Please contact the PH-FGSO (PH division Flammable Gas Safety Officer </w:t>
      </w:r>
      <w:hyperlink r:id="rId23" w:history="1">
        <w:r>
          <w:rPr>
            <w:rStyle w:val="Hyperlink"/>
            <w:rFonts w:ascii="Times" w:hAnsi="Times"/>
          </w:rPr>
          <w:t>http://safety-commission.web.cern.ch</w:t>
        </w:r>
      </w:hyperlink>
      <w:r>
        <w:rPr>
          <w:rFonts w:ascii="Times" w:hAnsi="Times"/>
          <w:i/>
        </w:rPr>
        <w:t xml:space="preserve"> </w:t>
      </w:r>
      <w:r>
        <w:rPr>
          <w:rFonts w:ascii="Symbol" w:hAnsi="Symbol"/>
          <w:i/>
        </w:rPr>
        <w:t></w:t>
      </w:r>
      <w:r>
        <w:rPr>
          <w:rFonts w:ascii="Times" w:hAnsi="Times"/>
          <w:i/>
        </w:rPr>
        <w:t xml:space="preserve"> Safety Committees </w:t>
      </w:r>
      <w:r>
        <w:rPr>
          <w:rFonts w:ascii="Symbol" w:hAnsi="Symbol"/>
          <w:i/>
        </w:rPr>
        <w:t></w:t>
      </w:r>
      <w:r>
        <w:rPr>
          <w:rFonts w:ascii="Times" w:hAnsi="Times"/>
          <w:i/>
        </w:rPr>
        <w:t xml:space="preserve"> FGSOC) if you want to use flammable mixtures or if in doubt.</w:t>
      </w:r>
    </w:p>
    <w:p w:rsidR="009A72A3" w:rsidRDefault="009A72A3">
      <w:pPr>
        <w:rPr>
          <w:rFonts w:ascii="Times" w:hAnsi="Times"/>
        </w:rPr>
      </w:pPr>
    </w:p>
    <w:p w:rsidR="009A72A3" w:rsidRDefault="009A72A3">
      <w:pPr>
        <w:rPr>
          <w:rFonts w:ascii="Times" w:hAnsi="Times"/>
        </w:rPr>
      </w:pPr>
      <w:r>
        <w:rPr>
          <w:rFonts w:ascii="Times" w:hAnsi="Times"/>
          <w:b/>
        </w:rPr>
        <w:t>5.2 Pressure / vacuum / cryogenics</w:t>
      </w:r>
      <w:r>
        <w:rPr>
          <w:rFonts w:ascii="Times" w:hAnsi="Times"/>
        </w:rPr>
        <w:t xml:space="preserve"> (e.g. gas detectors under pressure, LAr detectors)</w:t>
      </w:r>
    </w:p>
    <w:p w:rsidR="009A72A3" w:rsidRDefault="009A72A3">
      <w:pPr>
        <w:rPr>
          <w:rFonts w:ascii="Times" w:hAnsi="Times"/>
          <w:i/>
        </w:rPr>
      </w:pPr>
      <w:r>
        <w:rPr>
          <w:rFonts w:ascii="Times" w:hAnsi="Times"/>
          <w:i/>
        </w:rPr>
        <w:t>Such equipment might need additional technical safety inspections or tests.</w:t>
      </w:r>
    </w:p>
    <w:p w:rsidR="009A72A3" w:rsidRDefault="009A72A3">
      <w:pPr>
        <w:rPr>
          <w:rFonts w:ascii="Times" w:hAnsi="Times"/>
          <w:i/>
        </w:rPr>
      </w:pPr>
    </w:p>
    <w:p w:rsidR="009A72A3" w:rsidRDefault="009A72A3">
      <w:pPr>
        <w:rPr>
          <w:rFonts w:ascii="Times" w:hAnsi="Times"/>
        </w:rPr>
      </w:pPr>
      <w:r>
        <w:rPr>
          <w:rFonts w:ascii="Times" w:hAnsi="Times"/>
          <w:b/>
        </w:rPr>
        <w:t>5.3 Laser</w:t>
      </w:r>
      <w:r>
        <w:rPr>
          <w:rFonts w:ascii="Times" w:hAnsi="Times"/>
        </w:rPr>
        <w:t xml:space="preserve"> (e.g. UV-lasers for calibration purposes, N2-, Nd:YAG-lasers)</w:t>
      </w:r>
    </w:p>
    <w:p w:rsidR="009A72A3" w:rsidRDefault="009A72A3">
      <w:pPr>
        <w:rPr>
          <w:rFonts w:ascii="Times" w:hAnsi="Times"/>
          <w:i/>
        </w:rPr>
      </w:pPr>
      <w:r>
        <w:rPr>
          <w:rFonts w:ascii="Times" w:hAnsi="Times"/>
          <w:i/>
        </w:rPr>
        <w:t xml:space="preserve">Any lasers and in particular UV-lasers require special protection measures depending on their energy or power. These could be protecting tubes or special glasses for people working with them. Please contact the TIS-RP group (radio protection group </w:t>
      </w:r>
      <w:hyperlink r:id="rId24" w:history="1">
        <w:r>
          <w:rPr>
            <w:rStyle w:val="Hyperlink"/>
            <w:rFonts w:ascii="Times" w:hAnsi="Times"/>
          </w:rPr>
          <w:t>http://safety-commission.web.cern.ch</w:t>
        </w:r>
      </w:hyperlink>
      <w:r>
        <w:rPr>
          <w:rFonts w:ascii="Times" w:hAnsi="Times"/>
          <w:i/>
        </w:rPr>
        <w:t xml:space="preserve"> </w:t>
      </w:r>
      <w:r>
        <w:rPr>
          <w:rFonts w:ascii="Symbol" w:hAnsi="Symbol"/>
          <w:i/>
        </w:rPr>
        <w:t></w:t>
      </w:r>
      <w:r>
        <w:rPr>
          <w:rFonts w:ascii="Times" w:hAnsi="Times"/>
          <w:i/>
        </w:rPr>
        <w:t xml:space="preserve"> Radiation Protection) if you want to use a laser other than a laser pointer.</w:t>
      </w:r>
    </w:p>
    <w:p w:rsidR="009A72A3" w:rsidRDefault="009A72A3">
      <w:pPr>
        <w:rPr>
          <w:rFonts w:ascii="Times" w:hAnsi="Times"/>
        </w:rPr>
      </w:pPr>
    </w:p>
    <w:p w:rsidR="009A72A3" w:rsidRDefault="009A72A3">
      <w:pPr>
        <w:rPr>
          <w:rFonts w:ascii="Times" w:hAnsi="Times"/>
        </w:rPr>
      </w:pPr>
      <w:r>
        <w:rPr>
          <w:rFonts w:ascii="Times" w:hAnsi="Times"/>
          <w:b/>
        </w:rPr>
        <w:t>5.4 Irradiated materials and sources</w:t>
      </w:r>
      <w:r>
        <w:rPr>
          <w:rFonts w:ascii="Times" w:hAnsi="Times"/>
        </w:rPr>
        <w:t xml:space="preserve"> (e.g. detectors or any materials that have been irradiated)</w:t>
      </w:r>
    </w:p>
    <w:p w:rsidR="009A72A3" w:rsidRDefault="009A72A3">
      <w:pPr>
        <w:rPr>
          <w:rFonts w:ascii="Times" w:hAnsi="Times"/>
          <w:i/>
        </w:rPr>
      </w:pPr>
      <w:r>
        <w:rPr>
          <w:rFonts w:ascii="Times" w:hAnsi="Times"/>
          <w:i/>
        </w:rPr>
        <w:t xml:space="preserve">If you intend to make an irradiation of material or want to use any irradiated and activated materials, the TIS-RP group (radio protection group </w:t>
      </w:r>
      <w:hyperlink r:id="rId25" w:history="1">
        <w:r>
          <w:rPr>
            <w:rStyle w:val="Hyperlink"/>
            <w:rFonts w:ascii="Times" w:hAnsi="Times"/>
          </w:rPr>
          <w:t>http://safety-commission.web.cern.ch</w:t>
        </w:r>
      </w:hyperlink>
      <w:r>
        <w:rPr>
          <w:rFonts w:ascii="Times" w:hAnsi="Times"/>
          <w:i/>
        </w:rPr>
        <w:t xml:space="preserve"> </w:t>
      </w:r>
      <w:r>
        <w:rPr>
          <w:rFonts w:ascii="Symbol" w:hAnsi="Symbol"/>
          <w:i/>
        </w:rPr>
        <w:t></w:t>
      </w:r>
      <w:r>
        <w:rPr>
          <w:rFonts w:ascii="Times" w:hAnsi="Times"/>
          <w:i/>
        </w:rPr>
        <w:t xml:space="preserve"> Radiation Protection) should be contacted well in advance. Irradiation of materials in general requires an </w:t>
      </w:r>
      <w:r>
        <w:rPr>
          <w:rFonts w:ascii="Times" w:hAnsi="Times"/>
          <w:b/>
          <w:i/>
        </w:rPr>
        <w:t>irradiation permit</w:t>
      </w:r>
      <w:r>
        <w:rPr>
          <w:rFonts w:ascii="Times" w:hAnsi="Times"/>
          <w:i/>
        </w:rPr>
        <w:t xml:space="preserve"> (Radiation Protection Procedure PRP 17, form available from TIS-RP or as EDMS document ID 338324 </w:t>
      </w:r>
      <w:hyperlink r:id="rId26" w:history="1">
        <w:r>
          <w:rPr>
            <w:rStyle w:val="Hyperlink"/>
            <w:rFonts w:ascii="Times" w:hAnsi="Times"/>
          </w:rPr>
          <w:t>https://edms.cern.ch/document/338324/2.1</w:t>
        </w:r>
      </w:hyperlink>
      <w:r>
        <w:rPr>
          <w:rFonts w:ascii="Times" w:hAnsi="Times"/>
          <w:i/>
        </w:rPr>
        <w:t>). Depending on the expected activation, a detailed work and dose planning might be required to avoid unnecessary high personal doses. Use of strong sources or radioactive gases, e.g. Kr</w:t>
      </w:r>
      <w:r>
        <w:rPr>
          <w:rFonts w:ascii="Times" w:hAnsi="Times"/>
          <w:i/>
          <w:vertAlign w:val="superscript"/>
        </w:rPr>
        <w:t>83</w:t>
      </w:r>
      <w:r>
        <w:rPr>
          <w:rFonts w:ascii="Times" w:hAnsi="Times"/>
          <w:i/>
        </w:rPr>
        <w:t xml:space="preserve"> for calibration purposes also might require additional safety measures.</w:t>
      </w:r>
    </w:p>
    <w:p w:rsidR="009A72A3" w:rsidRDefault="009A72A3">
      <w:pPr>
        <w:rPr>
          <w:rFonts w:ascii="Times" w:hAnsi="Times"/>
          <w:u w:val="single"/>
        </w:rPr>
      </w:pPr>
    </w:p>
    <w:bookmarkEnd w:id="0"/>
    <w:p w:rsidR="009A72A3" w:rsidRDefault="009A72A3"/>
    <w:sectPr w:rsidR="009A72A3" w:rsidSect="00AB645D">
      <w:headerReference w:type="even" r:id="rId27"/>
      <w:headerReference w:type="default" r:id="rId28"/>
      <w:footerReference w:type="even" r:id="rId29"/>
      <w:footerReference w:type="default" r:id="rId30"/>
      <w:headerReference w:type="first" r:id="rId31"/>
      <w:footerReference w:type="first" r:id="rId32"/>
      <w:footnotePr>
        <w:pos w:val="beneathText"/>
      </w:footnotePr>
      <w:type w:val="continuous"/>
      <w:pgSz w:w="12240" w:h="15840"/>
      <w:pgMar w:top="1440" w:right="1800" w:bottom="1440" w:left="180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2A3" w:rsidRDefault="009A72A3">
      <w:r>
        <w:separator/>
      </w:r>
    </w:p>
  </w:endnote>
  <w:endnote w:type="continuationSeparator" w:id="0">
    <w:p w:rsidR="009A72A3" w:rsidRDefault="009A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3" w:rsidRDefault="009A72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3" w:rsidRDefault="009A72A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3" w:rsidRDefault="009A72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2A3" w:rsidRDefault="009A72A3">
      <w:r>
        <w:separator/>
      </w:r>
    </w:p>
  </w:footnote>
  <w:footnote w:type="continuationSeparator" w:id="0">
    <w:p w:rsidR="009A72A3" w:rsidRDefault="009A7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3" w:rsidRDefault="009A72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3" w:rsidRDefault="009A72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A3" w:rsidRDefault="009A72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772F"/>
    <w:rsid w:val="00036880"/>
    <w:rsid w:val="00053FA2"/>
    <w:rsid w:val="00054679"/>
    <w:rsid w:val="00073931"/>
    <w:rsid w:val="000C7EB6"/>
    <w:rsid w:val="001869BE"/>
    <w:rsid w:val="001B6071"/>
    <w:rsid w:val="0020267E"/>
    <w:rsid w:val="00291575"/>
    <w:rsid w:val="002C7517"/>
    <w:rsid w:val="002F3D81"/>
    <w:rsid w:val="00334115"/>
    <w:rsid w:val="00336B77"/>
    <w:rsid w:val="00343DD9"/>
    <w:rsid w:val="003A2E1B"/>
    <w:rsid w:val="003D5EA4"/>
    <w:rsid w:val="00463CDF"/>
    <w:rsid w:val="005E011A"/>
    <w:rsid w:val="005F0F24"/>
    <w:rsid w:val="0061167D"/>
    <w:rsid w:val="00631EE6"/>
    <w:rsid w:val="006648F3"/>
    <w:rsid w:val="007036F4"/>
    <w:rsid w:val="007B15C0"/>
    <w:rsid w:val="008B50C3"/>
    <w:rsid w:val="00912707"/>
    <w:rsid w:val="00927DBB"/>
    <w:rsid w:val="009741A9"/>
    <w:rsid w:val="009A72A3"/>
    <w:rsid w:val="00AB645D"/>
    <w:rsid w:val="00AD772F"/>
    <w:rsid w:val="00B904CB"/>
    <w:rsid w:val="00BB3606"/>
    <w:rsid w:val="00C917AF"/>
    <w:rsid w:val="00D57DDA"/>
    <w:rsid w:val="00D9099D"/>
    <w:rsid w:val="00E774FA"/>
    <w:rsid w:val="00FB171C"/>
    <w:rsid w:val="00FD3E2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5D"/>
    <w:pPr>
      <w:suppressAutoHyphens/>
    </w:pPr>
    <w:rPr>
      <w:rFonts w:ascii="Arial" w:hAnsi="Arial"/>
      <w:sz w:val="20"/>
      <w:szCs w:val="24"/>
      <w:lang w:val="en-US" w:eastAsia="ar-SA"/>
    </w:rPr>
  </w:style>
  <w:style w:type="paragraph" w:styleId="Heading1">
    <w:name w:val="heading 1"/>
    <w:basedOn w:val="Normal"/>
    <w:next w:val="Normal"/>
    <w:link w:val="Heading1Char"/>
    <w:uiPriority w:val="99"/>
    <w:qFormat/>
    <w:rsid w:val="00AB645D"/>
    <w:pPr>
      <w:keepNext/>
      <w:numPr>
        <w:numId w:val="1"/>
      </w:numPr>
      <w:spacing w:before="240" w:after="60"/>
      <w:outlineLvl w:val="0"/>
    </w:pPr>
    <w:rPr>
      <w:rFonts w:cs="Arial"/>
      <w:b/>
      <w:bCs/>
      <w:kern w:val="1"/>
      <w:sz w:val="32"/>
      <w:szCs w:val="32"/>
    </w:rPr>
  </w:style>
  <w:style w:type="paragraph" w:styleId="Heading4">
    <w:name w:val="heading 4"/>
    <w:basedOn w:val="Heading"/>
    <w:next w:val="BodyText"/>
    <w:link w:val="Heading4Char"/>
    <w:uiPriority w:val="99"/>
    <w:qFormat/>
    <w:rsid w:val="00AB645D"/>
    <w:pPr>
      <w:numPr>
        <w:ilvl w:val="3"/>
        <w:numId w:val="1"/>
      </w:numPr>
      <w:outlineLvl w:val="3"/>
    </w:pPr>
    <w:rPr>
      <w:rFonts w:ascii="Times New Roman" w:hAnsi="Times New Roman"/>
      <w:b/>
      <w:bCs/>
      <w:sz w:val="24"/>
      <w:szCs w:val="24"/>
    </w:rPr>
  </w:style>
  <w:style w:type="paragraph" w:styleId="Heading5">
    <w:name w:val="heading 5"/>
    <w:basedOn w:val="Heading"/>
    <w:next w:val="BodyText"/>
    <w:link w:val="Heading5Char"/>
    <w:uiPriority w:val="99"/>
    <w:qFormat/>
    <w:rsid w:val="00AB645D"/>
    <w:pPr>
      <w:numPr>
        <w:ilvl w:val="4"/>
        <w:numId w:val="1"/>
      </w:numPr>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ar-SA"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ar-SA"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ar-SA" w:bidi="ar-SA"/>
    </w:rPr>
  </w:style>
  <w:style w:type="character" w:customStyle="1" w:styleId="DefaultParagraphFont1">
    <w:name w:val="Default Paragraph Font1"/>
    <w:uiPriority w:val="99"/>
    <w:rsid w:val="00AB645D"/>
  </w:style>
  <w:style w:type="character" w:customStyle="1" w:styleId="CommentReference1">
    <w:name w:val="Comment Reference1"/>
    <w:basedOn w:val="DefaultParagraphFont1"/>
    <w:uiPriority w:val="99"/>
    <w:rsid w:val="00AB645D"/>
    <w:rPr>
      <w:rFonts w:cs="Times New Roman"/>
      <w:sz w:val="16"/>
      <w:szCs w:val="16"/>
    </w:rPr>
  </w:style>
  <w:style w:type="character" w:styleId="PageNumber">
    <w:name w:val="page number"/>
    <w:basedOn w:val="DefaultParagraphFont1"/>
    <w:uiPriority w:val="99"/>
    <w:semiHidden/>
    <w:rsid w:val="00AB645D"/>
    <w:rPr>
      <w:rFonts w:cs="Times New Roman"/>
    </w:rPr>
  </w:style>
  <w:style w:type="character" w:styleId="Hyperlink">
    <w:name w:val="Hyperlink"/>
    <w:basedOn w:val="DefaultParagraphFont1"/>
    <w:uiPriority w:val="99"/>
    <w:semiHidden/>
    <w:rsid w:val="00AB645D"/>
    <w:rPr>
      <w:rFonts w:cs="Times New Roman"/>
      <w:color w:val="0000FF"/>
      <w:u w:val="single"/>
    </w:rPr>
  </w:style>
  <w:style w:type="character" w:styleId="FollowedHyperlink">
    <w:name w:val="FollowedHyperlink"/>
    <w:basedOn w:val="DefaultParagraphFont1"/>
    <w:uiPriority w:val="99"/>
    <w:semiHidden/>
    <w:rsid w:val="00AB645D"/>
    <w:rPr>
      <w:rFonts w:cs="Times New Roman"/>
      <w:color w:val="800080"/>
      <w:u w:val="single"/>
    </w:rPr>
  </w:style>
  <w:style w:type="paragraph" w:customStyle="1" w:styleId="Heading">
    <w:name w:val="Heading"/>
    <w:basedOn w:val="Normal"/>
    <w:next w:val="BodyText"/>
    <w:uiPriority w:val="99"/>
    <w:rsid w:val="00AB645D"/>
    <w:pPr>
      <w:keepNext/>
      <w:spacing w:before="240" w:after="120"/>
    </w:pPr>
    <w:rPr>
      <w:rFonts w:cs="DejaVu Sans"/>
      <w:sz w:val="28"/>
      <w:szCs w:val="28"/>
    </w:rPr>
  </w:style>
  <w:style w:type="paragraph" w:styleId="BodyText">
    <w:name w:val="Body Text"/>
    <w:basedOn w:val="Normal"/>
    <w:link w:val="BodyTextChar"/>
    <w:uiPriority w:val="99"/>
    <w:semiHidden/>
    <w:rsid w:val="00AB645D"/>
    <w:pPr>
      <w:spacing w:after="120"/>
    </w:pPr>
  </w:style>
  <w:style w:type="character" w:customStyle="1" w:styleId="BodyTextChar">
    <w:name w:val="Body Text Char"/>
    <w:basedOn w:val="DefaultParagraphFont"/>
    <w:link w:val="BodyText"/>
    <w:uiPriority w:val="99"/>
    <w:semiHidden/>
    <w:locked/>
    <w:rPr>
      <w:rFonts w:ascii="Arial" w:hAnsi="Arial" w:cs="Times New Roman"/>
      <w:sz w:val="24"/>
      <w:szCs w:val="24"/>
      <w:lang w:val="en-US" w:eastAsia="ar-SA" w:bidi="ar-SA"/>
    </w:rPr>
  </w:style>
  <w:style w:type="paragraph" w:styleId="List">
    <w:name w:val="List"/>
    <w:basedOn w:val="BodyText"/>
    <w:uiPriority w:val="99"/>
    <w:semiHidden/>
    <w:rsid w:val="00AB645D"/>
  </w:style>
  <w:style w:type="paragraph" w:customStyle="1" w:styleId="Caption1">
    <w:name w:val="Caption1"/>
    <w:basedOn w:val="Normal"/>
    <w:uiPriority w:val="99"/>
    <w:rsid w:val="00AB645D"/>
    <w:pPr>
      <w:suppressLineNumbers/>
      <w:spacing w:before="120" w:after="120"/>
    </w:pPr>
    <w:rPr>
      <w:i/>
      <w:iCs/>
      <w:sz w:val="24"/>
    </w:rPr>
  </w:style>
  <w:style w:type="paragraph" w:customStyle="1" w:styleId="Index">
    <w:name w:val="Index"/>
    <w:basedOn w:val="Normal"/>
    <w:uiPriority w:val="99"/>
    <w:rsid w:val="00AB645D"/>
    <w:pPr>
      <w:suppressLineNumbers/>
    </w:pPr>
  </w:style>
  <w:style w:type="paragraph" w:styleId="Header">
    <w:name w:val="header"/>
    <w:basedOn w:val="Normal"/>
    <w:link w:val="HeaderChar"/>
    <w:uiPriority w:val="99"/>
    <w:semiHidden/>
    <w:rsid w:val="00AB645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ar-SA" w:bidi="ar-SA"/>
    </w:rPr>
  </w:style>
  <w:style w:type="paragraph" w:styleId="Footer">
    <w:name w:val="footer"/>
    <w:basedOn w:val="Normal"/>
    <w:link w:val="FooterChar"/>
    <w:uiPriority w:val="99"/>
    <w:semiHidden/>
    <w:rsid w:val="00AB645D"/>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val="en-US" w:eastAsia="ar-SA" w:bidi="ar-SA"/>
    </w:rPr>
  </w:style>
  <w:style w:type="paragraph" w:customStyle="1" w:styleId="CommentText1">
    <w:name w:val="Comment Text1"/>
    <w:basedOn w:val="Normal"/>
    <w:uiPriority w:val="99"/>
    <w:rsid w:val="00AB645D"/>
    <w:rPr>
      <w:szCs w:val="20"/>
    </w:rPr>
  </w:style>
  <w:style w:type="paragraph" w:customStyle="1" w:styleId="CommentSubject1">
    <w:name w:val="Comment Subject1"/>
    <w:basedOn w:val="CommentText1"/>
    <w:next w:val="CommentText1"/>
    <w:uiPriority w:val="99"/>
    <w:rsid w:val="00AB645D"/>
    <w:rPr>
      <w:b/>
      <w:bCs/>
    </w:rPr>
  </w:style>
  <w:style w:type="paragraph" w:customStyle="1" w:styleId="BalloonText1">
    <w:name w:val="Balloon Text1"/>
    <w:basedOn w:val="Normal"/>
    <w:uiPriority w:val="99"/>
    <w:rsid w:val="00AB645D"/>
    <w:rPr>
      <w:rFonts w:ascii="Tahoma" w:hAnsi="Tahoma" w:cs="Tahoma"/>
      <w:sz w:val="16"/>
      <w:szCs w:val="16"/>
    </w:rPr>
  </w:style>
  <w:style w:type="paragraph" w:customStyle="1" w:styleId="TableContents">
    <w:name w:val="Table Contents"/>
    <w:basedOn w:val="Normal"/>
    <w:uiPriority w:val="99"/>
    <w:rsid w:val="00AB645D"/>
    <w:pPr>
      <w:suppressLineNumbers/>
    </w:pPr>
  </w:style>
  <w:style w:type="paragraph" w:customStyle="1" w:styleId="TableHeading">
    <w:name w:val="Table Heading"/>
    <w:basedOn w:val="TableContents"/>
    <w:uiPriority w:val="99"/>
    <w:rsid w:val="00AB645D"/>
    <w:pPr>
      <w:jc w:val="center"/>
    </w:pPr>
    <w:rPr>
      <w:b/>
      <w:bCs/>
    </w:rPr>
  </w:style>
  <w:style w:type="paragraph" w:customStyle="1" w:styleId="Framecontents">
    <w:name w:val="Frame contents"/>
    <w:basedOn w:val="BodyText"/>
    <w:uiPriority w:val="99"/>
    <w:rsid w:val="00AB64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s.coordinator@cern.ch" TargetMode="External"/><Relationship Id="rId13" Type="http://schemas.openxmlformats.org/officeDocument/2006/relationships/hyperlink" Target="http://psschedule.web.cern.ch/PSschedule/" TargetMode="External"/><Relationship Id="rId18" Type="http://schemas.openxmlformats.org/officeDocument/2006/relationships/hyperlink" Target="http://safety-commission.web.cern.ch/" TargetMode="External"/><Relationship Id="rId26" Type="http://schemas.openxmlformats.org/officeDocument/2006/relationships/hyperlink" Target="https://edms.cern.ch/document/338324/2.1" TargetMode="External"/><Relationship Id="rId3" Type="http://schemas.openxmlformats.org/officeDocument/2006/relationships/settings" Target="settings.xml"/><Relationship Id="rId21" Type="http://schemas.openxmlformats.org/officeDocument/2006/relationships/hyperlink" Target="http://safety-commission.web.cern.ch/" TargetMode="External"/><Relationship Id="rId34" Type="http://schemas.openxmlformats.org/officeDocument/2006/relationships/theme" Target="theme/theme1.xml"/><Relationship Id="rId7" Type="http://schemas.openxmlformats.org/officeDocument/2006/relationships/hyperlink" Target="http://spsschedule.web.cern.ch/SPSschedule/2010/BeamRequest2010.doc" TargetMode="External"/><Relationship Id="rId12" Type="http://schemas.openxmlformats.org/officeDocument/2006/relationships/hyperlink" Target="mailto:sps.coordinator@cern.ch" TargetMode="External"/><Relationship Id="rId17" Type="http://schemas.openxmlformats.org/officeDocument/2006/relationships/hyperlink" Target="http://safety-commission.web.cern.ch/" TargetMode="External"/><Relationship Id="rId25" Type="http://schemas.openxmlformats.org/officeDocument/2006/relationships/hyperlink" Target="http://safety-commission.web.cern.c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b-div-atb-ea.web.cern.ch/" TargetMode="External"/><Relationship Id="rId20" Type="http://schemas.openxmlformats.org/officeDocument/2006/relationships/hyperlink" Target="http://ab-div-atb-ea.web.cern.c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Gatignon@cern.ch" TargetMode="External"/><Relationship Id="rId24" Type="http://schemas.openxmlformats.org/officeDocument/2006/relationships/hyperlink" Target="http://safety-commission.web.cern.ch/"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mmittees.web.cern.ch/committees/welcomeSPSC.html" TargetMode="External"/><Relationship Id="rId23" Type="http://schemas.openxmlformats.org/officeDocument/2006/relationships/hyperlink" Target="http://safety-commission.web.cern.ch/" TargetMode="External"/><Relationship Id="rId28" Type="http://schemas.openxmlformats.org/officeDocument/2006/relationships/header" Target="header2.xml"/><Relationship Id="rId10" Type="http://schemas.openxmlformats.org/officeDocument/2006/relationships/hyperlink" Target="mailto:Edda.Gschwendtner@cern.ch" TargetMode="External"/><Relationship Id="rId19" Type="http://schemas.openxmlformats.org/officeDocument/2006/relationships/hyperlink" Target="http://safety-commission.web.cern.ch/"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lias.Efthymiopoulos@cern.ch" TargetMode="External"/><Relationship Id="rId14" Type="http://schemas.openxmlformats.org/officeDocument/2006/relationships/hyperlink" Target="http://spsschedule.web.cern.ch/SPSschedule/" TargetMode="External"/><Relationship Id="rId22" Type="http://schemas.openxmlformats.org/officeDocument/2006/relationships/hyperlink" Target="http://ph-dep.web.cern.ch/ph-dep/Safety/SafetyOfficers.htm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6</Pages>
  <Words>2459</Words>
  <Characters>13529</Characters>
  <Application>Microsoft Office Outlook</Application>
  <DocSecurity>0</DocSecurity>
  <Lines>0</Lines>
  <Paragraphs>0</Paragraphs>
  <ScaleCrop>false</ScaleCrop>
  <Company>lapp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Beam time</dc:title>
  <dc:subject/>
  <dc:creator>Christoph Rembser</dc:creator>
  <cp:keywords/>
  <dc:description/>
  <cp:lastModifiedBy>adloff</cp:lastModifiedBy>
  <cp:revision>20</cp:revision>
  <cp:lastPrinted>2009-12-02T10:28:00Z</cp:lastPrinted>
  <dcterms:created xsi:type="dcterms:W3CDTF">2009-12-02T13:55:00Z</dcterms:created>
  <dcterms:modified xsi:type="dcterms:W3CDTF">2009-12-03T16:36:00Z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TC011514101033</vt:lpwstr>
  </property>
</Properties>
</file>