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470E137" w14:textId="170F5DE6" w:rsidR="004E45AE" w:rsidRPr="00C50327" w:rsidRDefault="00E75105" w:rsidP="004E45AE">
      <w:pPr>
        <w:jc w:val="center"/>
        <w:rPr>
          <w:rFonts w:ascii="Arial" w:hAnsi="Arial" w:cs="Arial"/>
          <w:sz w:val="32"/>
          <w:szCs w:val="32"/>
        </w:rPr>
      </w:pPr>
      <w:bookmarkStart w:id="0" w:name="_Toc128993190"/>
      <w:bookmarkStart w:id="1" w:name="_Toc403787851"/>
      <w:bookmarkStart w:id="2" w:name="_Toc403787878"/>
      <w:bookmarkStart w:id="3" w:name="_Toc403870365"/>
      <w:bookmarkStart w:id="4" w:name="_Toc403885968"/>
      <w:bookmarkStart w:id="5" w:name="_Toc403900467"/>
      <w:bookmarkStart w:id="6" w:name="_Toc403900574"/>
      <w:bookmarkStart w:id="7" w:name="_Toc403900707"/>
      <w:bookmarkStart w:id="8" w:name="_Toc403900828"/>
      <w:bookmarkStart w:id="9" w:name="_Toc403900883"/>
      <w:bookmarkStart w:id="10" w:name="_Toc403902461"/>
      <w:bookmarkStart w:id="11" w:name="_Toc403956608"/>
      <w:bookmarkStart w:id="12" w:name="_Toc403958066"/>
      <w:bookmarkStart w:id="13" w:name="_Toc403980828"/>
      <w:bookmarkStart w:id="14" w:name="_Toc403989395"/>
      <w:bookmarkStart w:id="15" w:name="_Toc404045732"/>
      <w:bookmarkStart w:id="16" w:name="_Toc404070284"/>
      <w:bookmarkStart w:id="17" w:name="_Toc404149885"/>
      <w:bookmarkStart w:id="18" w:name="_Toc404398598"/>
      <w:bookmarkStart w:id="19" w:name="_Toc404594816"/>
      <w:bookmarkStart w:id="20" w:name="_Toc404654094"/>
      <w:bookmarkStart w:id="21" w:name="_Toc404654199"/>
      <w:bookmarkStart w:id="22" w:name="_Toc403787843"/>
      <w:bookmarkStart w:id="23" w:name="_Toc403787870"/>
      <w:bookmarkStart w:id="24" w:name="_Toc403870357"/>
      <w:bookmarkStart w:id="25" w:name="_Toc403885960"/>
      <w:bookmarkStart w:id="26" w:name="_Toc403900459"/>
      <w:bookmarkStart w:id="27" w:name="_Toc403900566"/>
      <w:bookmarkStart w:id="28" w:name="_Toc403900699"/>
      <w:bookmarkStart w:id="29" w:name="_Toc403900820"/>
      <w:bookmarkStart w:id="30" w:name="_Toc403900875"/>
      <w:bookmarkStart w:id="31" w:name="_Toc403902453"/>
      <w:bookmarkStart w:id="32" w:name="_Toc403956600"/>
      <w:bookmarkStart w:id="33" w:name="_Toc403958058"/>
      <w:bookmarkStart w:id="34" w:name="_Toc403980820"/>
      <w:bookmarkStart w:id="35" w:name="_Toc403989387"/>
      <w:bookmarkStart w:id="36" w:name="_Toc404045724"/>
      <w:bookmarkStart w:id="37" w:name="_Toc404070276"/>
      <w:bookmarkStart w:id="38" w:name="_Toc404149877"/>
      <w:bookmarkStart w:id="39" w:name="_Toc404398590"/>
      <w:bookmarkStart w:id="40" w:name="_Toc404594808"/>
      <w:bookmarkStart w:id="41" w:name="_Toc404654086"/>
      <w:bookmarkStart w:id="42" w:name="_Toc404654191"/>
      <w:bookmarkStart w:id="43" w:name="_Toc446052123"/>
      <w:bookmarkStart w:id="44" w:name="_Toc468529984"/>
      <w:bookmarkStart w:id="45" w:name="_Toc101989548"/>
      <w:r w:rsidRPr="00C50327">
        <w:rPr>
          <w:rFonts w:ascii="Arial" w:hAnsi="Arial" w:cs="Arial"/>
          <w:sz w:val="28"/>
          <w:szCs w:val="32"/>
        </w:rPr>
        <w:t>2</w:t>
      </w:r>
      <w:r w:rsidR="00962D84" w:rsidRPr="00C50327">
        <w:rPr>
          <w:rFonts w:ascii="Arial" w:hAnsi="Arial" w:cs="Arial"/>
          <w:sz w:val="28"/>
          <w:szCs w:val="32"/>
        </w:rPr>
        <w:t>2</w:t>
      </w:r>
      <w:r w:rsidR="004E45AE" w:rsidRPr="00C50327">
        <w:rPr>
          <w:rFonts w:ascii="Arial" w:hAnsi="Arial" w:cs="Arial"/>
          <w:sz w:val="28"/>
          <w:szCs w:val="32"/>
        </w:rPr>
        <w:t xml:space="preserve"> </w:t>
      </w:r>
      <w:r w:rsidR="00F23F51" w:rsidRPr="00C50327">
        <w:rPr>
          <w:rFonts w:ascii="Arial" w:hAnsi="Arial" w:cs="Arial"/>
          <w:sz w:val="28"/>
          <w:szCs w:val="32"/>
        </w:rPr>
        <w:t>January</w:t>
      </w:r>
      <w:r w:rsidR="004E45AE" w:rsidRPr="00C50327">
        <w:rPr>
          <w:rFonts w:ascii="Arial" w:hAnsi="Arial" w:cs="Arial"/>
          <w:sz w:val="28"/>
          <w:szCs w:val="32"/>
        </w:rPr>
        <w:t xml:space="preserve"> 201</w:t>
      </w:r>
      <w:r w:rsidR="00F23F51" w:rsidRPr="00C50327">
        <w:rPr>
          <w:rFonts w:ascii="Arial" w:hAnsi="Arial" w:cs="Arial"/>
          <w:sz w:val="28"/>
          <w:szCs w:val="32"/>
        </w:rPr>
        <w:t>5</w:t>
      </w:r>
    </w:p>
    <w:p w14:paraId="297CF8A3" w14:textId="77777777" w:rsidR="004E45AE" w:rsidRPr="00E83B15" w:rsidRDefault="004E45AE" w:rsidP="004E45AE">
      <w:pPr>
        <w:jc w:val="center"/>
        <w:rPr>
          <w:rFonts w:ascii="Arial" w:hAnsi="Arial" w:cs="Arial"/>
          <w:b/>
          <w:sz w:val="32"/>
          <w:szCs w:val="32"/>
        </w:rPr>
      </w:pPr>
    </w:p>
    <w:p w14:paraId="3A5B5038" w14:textId="77777777" w:rsidR="004E45AE" w:rsidRPr="00E83B15" w:rsidRDefault="004E45AE" w:rsidP="004E45AE">
      <w:pPr>
        <w:jc w:val="center"/>
        <w:rPr>
          <w:rFonts w:ascii="Arial" w:hAnsi="Arial" w:cs="Arial"/>
          <w:b/>
          <w:sz w:val="32"/>
          <w:szCs w:val="32"/>
        </w:rPr>
      </w:pPr>
    </w:p>
    <w:p w14:paraId="5C21475D" w14:textId="77777777" w:rsidR="004E45AE" w:rsidRPr="00E83B15" w:rsidRDefault="004E45AE" w:rsidP="004E45AE">
      <w:pPr>
        <w:jc w:val="center"/>
        <w:rPr>
          <w:rFonts w:ascii="Arial" w:hAnsi="Arial" w:cs="Arial"/>
          <w:b/>
          <w:sz w:val="32"/>
          <w:szCs w:val="32"/>
        </w:rPr>
      </w:pPr>
    </w:p>
    <w:p w14:paraId="03BB9E85" w14:textId="77777777" w:rsidR="004E45AE" w:rsidRPr="00E83B15" w:rsidRDefault="004E45AE" w:rsidP="004E45AE">
      <w:pPr>
        <w:jc w:val="center"/>
        <w:rPr>
          <w:rFonts w:ascii="Arial" w:hAnsi="Arial" w:cs="Arial"/>
          <w:sz w:val="44"/>
          <w:szCs w:val="44"/>
        </w:rPr>
      </w:pPr>
      <w:r w:rsidRPr="00E83B15">
        <w:rPr>
          <w:rFonts w:ascii="Arial" w:hAnsi="Arial" w:cs="Arial"/>
          <w:sz w:val="44"/>
          <w:szCs w:val="44"/>
        </w:rPr>
        <w:t>CMS Submission to the 20</w:t>
      </w:r>
      <w:r w:rsidR="00F275DA">
        <w:rPr>
          <w:rFonts w:ascii="Arial" w:hAnsi="Arial" w:cs="Arial"/>
          <w:sz w:val="44"/>
          <w:szCs w:val="44"/>
        </w:rPr>
        <w:t>15</w:t>
      </w:r>
      <w:r w:rsidRPr="00E83B15">
        <w:rPr>
          <w:rFonts w:ascii="Arial" w:hAnsi="Arial" w:cs="Arial"/>
          <w:sz w:val="44"/>
          <w:szCs w:val="44"/>
        </w:rPr>
        <w:t xml:space="preserve"> PPGP Review</w:t>
      </w:r>
      <w:bookmarkEnd w:id="0"/>
    </w:p>
    <w:p w14:paraId="4FBCFEBA" w14:textId="77777777" w:rsidR="004E45AE" w:rsidRPr="00E83B15" w:rsidRDefault="004E45AE" w:rsidP="004E45AE">
      <w:pPr>
        <w:rPr>
          <w:rFonts w:ascii="Arial" w:hAnsi="Arial" w:cs="Arial"/>
          <w:i/>
        </w:rPr>
      </w:pPr>
    </w:p>
    <w:p w14:paraId="2084F812" w14:textId="77777777" w:rsidR="004E45AE" w:rsidRPr="00E83B15" w:rsidRDefault="004E45AE" w:rsidP="004E45AE">
      <w:pPr>
        <w:rPr>
          <w:rFonts w:ascii="Arial" w:hAnsi="Arial" w:cs="Arial"/>
          <w:i/>
        </w:rPr>
      </w:pPr>
    </w:p>
    <w:p w14:paraId="282D7D7E" w14:textId="77777777" w:rsidR="004E45AE" w:rsidRPr="00E83B15" w:rsidRDefault="004E45AE" w:rsidP="004E45AE">
      <w:pPr>
        <w:jc w:val="center"/>
        <w:rPr>
          <w:rFonts w:ascii="Arial" w:hAnsi="Arial" w:cs="Arial"/>
          <w:sz w:val="36"/>
          <w:szCs w:val="40"/>
        </w:rPr>
      </w:pPr>
      <w:r w:rsidRPr="00E83B15">
        <w:rPr>
          <w:rFonts w:ascii="Arial" w:hAnsi="Arial" w:cs="Arial"/>
          <w:sz w:val="36"/>
          <w:szCs w:val="40"/>
        </w:rPr>
        <w:t>Report on Activities and Planned Future Programme</w:t>
      </w:r>
    </w:p>
    <w:p w14:paraId="74341207" w14:textId="77777777" w:rsidR="004E45AE" w:rsidRPr="00E83B15" w:rsidRDefault="004E45AE" w:rsidP="004E45AE">
      <w:pPr>
        <w:jc w:val="center"/>
        <w:rPr>
          <w:rFonts w:ascii="Arial" w:hAnsi="Arial" w:cs="Arial"/>
          <w:b/>
          <w:sz w:val="28"/>
          <w:szCs w:val="28"/>
        </w:rPr>
      </w:pPr>
    </w:p>
    <w:p w14:paraId="0CA48CC9" w14:textId="77777777" w:rsidR="004E45AE" w:rsidRPr="00E83B15" w:rsidRDefault="00B15247" w:rsidP="004E45AE">
      <w:pPr>
        <w:rPr>
          <w:rFonts w:ascii="Arial" w:hAnsi="Arial" w:cs="Arial"/>
          <w:b/>
          <w:sz w:val="28"/>
          <w:szCs w:val="28"/>
        </w:rPr>
      </w:pPr>
      <w:r>
        <w:rPr>
          <w:b/>
          <w:noProof/>
          <w:sz w:val="20"/>
        </w:rPr>
        <w:pict w14:anchorId="4F58A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7.55pt;width:252.15pt;height:242.55pt;z-index:251657728;mso-position-horizontal:center" fillcolor="window">
            <v:imagedata r:id="rId8" o:title="" croptop="16441f" cropbottom="15294f" cropleft="12876f" cropright="7312f"/>
          </v:shape>
          <o:OLEObject Type="Embed" ProgID="Word.Picture.8" ShapeID="_x0000_s1026" DrawAspect="Content" ObjectID="_1357322094" r:id="rId9"/>
        </w:pict>
      </w:r>
    </w:p>
    <w:p w14:paraId="1FB9A069" w14:textId="77777777" w:rsidR="004E45AE" w:rsidRPr="00E83B15" w:rsidRDefault="004E45AE" w:rsidP="004E45AE">
      <w:pPr>
        <w:jc w:val="center"/>
        <w:rPr>
          <w:rFonts w:ascii="Arial" w:hAnsi="Arial" w:cs="Arial"/>
          <w:b/>
          <w:sz w:val="28"/>
          <w:szCs w:val="28"/>
        </w:rPr>
        <w:sectPr w:rsidR="004E45AE" w:rsidRPr="00E83B15" w:rsidSect="004E45AE">
          <w:footerReference w:type="even" r:id="rId10"/>
          <w:pgSz w:w="11906" w:h="16838"/>
          <w:pgMar w:top="1411" w:right="1411" w:bottom="1411" w:left="1411" w:header="706" w:footer="706" w:gutter="0"/>
          <w:pgNumType w:fmt="lowerRoman" w:start="1"/>
          <w:cols w:space="708"/>
          <w:titlePg/>
          <w:docGrid w:linePitch="360"/>
        </w:sectPr>
      </w:pPr>
      <w:r w:rsidRPr="00E83B15">
        <w:rPr>
          <w:rFonts w:ascii="Arial" w:hAnsi="Arial" w:cs="Arial"/>
          <w:b/>
          <w:sz w:val="28"/>
          <w:szCs w:val="28"/>
        </w:rPr>
        <w:br w:type="page"/>
      </w:r>
    </w:p>
    <w:p w14:paraId="2F4BA820" w14:textId="77777777" w:rsidR="004E45AE" w:rsidRPr="00E83B15" w:rsidRDefault="004E45AE" w:rsidP="004E45AE">
      <w:pPr>
        <w:pStyle w:val="TOC1"/>
        <w:rPr>
          <w:sz w:val="28"/>
        </w:rPr>
      </w:pPr>
      <w:r w:rsidRPr="00E83B15">
        <w:rPr>
          <w:sz w:val="28"/>
        </w:rPr>
        <w:lastRenderedPageBreak/>
        <w:t>CONTENTS</w:t>
      </w:r>
    </w:p>
    <w:p w14:paraId="047D8E26" w14:textId="77777777" w:rsidR="004E45AE" w:rsidRPr="00E83B15" w:rsidRDefault="004E45AE" w:rsidP="004E45AE">
      <w:pPr>
        <w:rPr>
          <w:sz w:val="32"/>
        </w:rPr>
      </w:pPr>
    </w:p>
    <w:p w14:paraId="14B5BE1D" w14:textId="77777777" w:rsidR="006A1F5F" w:rsidRDefault="004E45AE">
      <w:pPr>
        <w:pStyle w:val="TOC1"/>
        <w:tabs>
          <w:tab w:val="left" w:pos="390"/>
        </w:tabs>
        <w:rPr>
          <w:rFonts w:asciiTheme="minorHAnsi" w:eastAsiaTheme="minorEastAsia" w:hAnsiTheme="minorHAnsi" w:cstheme="minorBidi"/>
          <w:b w:val="0"/>
          <w:caps w:val="0"/>
          <w:noProof/>
          <w:sz w:val="24"/>
          <w:szCs w:val="24"/>
          <w:lang w:eastAsia="ja-JP"/>
        </w:rPr>
      </w:pPr>
      <w:r w:rsidRPr="00E83B15">
        <w:rPr>
          <w:sz w:val="32"/>
        </w:rPr>
        <w:fldChar w:fldCharType="begin"/>
      </w:r>
      <w:r w:rsidRPr="00E83B15">
        <w:rPr>
          <w:sz w:val="32"/>
        </w:rPr>
        <w:instrText xml:space="preserve"> TOC \o "1-3" \h \z \u </w:instrText>
      </w:r>
      <w:r w:rsidRPr="00E83B15">
        <w:rPr>
          <w:sz w:val="32"/>
        </w:rPr>
        <w:fldChar w:fldCharType="separate"/>
      </w:r>
      <w:r w:rsidR="006A1F5F">
        <w:rPr>
          <w:noProof/>
        </w:rPr>
        <w:t>1.</w:t>
      </w:r>
      <w:r w:rsidR="006A1F5F">
        <w:rPr>
          <w:rFonts w:asciiTheme="minorHAnsi" w:eastAsiaTheme="minorEastAsia" w:hAnsiTheme="minorHAnsi" w:cstheme="minorBidi"/>
          <w:b w:val="0"/>
          <w:caps w:val="0"/>
          <w:noProof/>
          <w:sz w:val="24"/>
          <w:szCs w:val="24"/>
          <w:lang w:eastAsia="ja-JP"/>
        </w:rPr>
        <w:tab/>
      </w:r>
      <w:r w:rsidR="006A1F5F">
        <w:rPr>
          <w:noProof/>
        </w:rPr>
        <w:t>Part A: January 2012-December 2014</w:t>
      </w:r>
      <w:r w:rsidR="006A1F5F">
        <w:rPr>
          <w:noProof/>
        </w:rPr>
        <w:tab/>
      </w:r>
      <w:r w:rsidR="006A1F5F">
        <w:rPr>
          <w:noProof/>
        </w:rPr>
        <w:fldChar w:fldCharType="begin"/>
      </w:r>
      <w:r w:rsidR="006A1F5F">
        <w:rPr>
          <w:noProof/>
        </w:rPr>
        <w:instrText xml:space="preserve"> PAGEREF _Toc283539425 \h </w:instrText>
      </w:r>
      <w:r w:rsidR="006A1F5F">
        <w:rPr>
          <w:noProof/>
        </w:rPr>
      </w:r>
      <w:r w:rsidR="006A1F5F">
        <w:rPr>
          <w:noProof/>
        </w:rPr>
        <w:fldChar w:fldCharType="separate"/>
      </w:r>
      <w:r w:rsidR="006A1F5F">
        <w:rPr>
          <w:noProof/>
        </w:rPr>
        <w:t>1</w:t>
      </w:r>
      <w:r w:rsidR="006A1F5F">
        <w:rPr>
          <w:noProof/>
        </w:rPr>
        <w:fldChar w:fldCharType="end"/>
      </w:r>
    </w:p>
    <w:p w14:paraId="1B4B26B2"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1.1</w:t>
      </w:r>
      <w:r>
        <w:rPr>
          <w:rFonts w:asciiTheme="minorHAnsi" w:eastAsiaTheme="minorEastAsia" w:hAnsiTheme="minorHAnsi" w:cstheme="minorBidi"/>
          <w:smallCaps w:val="0"/>
          <w:noProof/>
          <w:sz w:val="24"/>
          <w:szCs w:val="24"/>
          <w:lang w:eastAsia="ja-JP"/>
        </w:rPr>
        <w:tab/>
      </w:r>
      <w:r>
        <w:rPr>
          <w:noProof/>
        </w:rPr>
        <w:t>Overall CMS status and the UK contribution to CMS</w:t>
      </w:r>
      <w:r>
        <w:rPr>
          <w:noProof/>
        </w:rPr>
        <w:tab/>
      </w:r>
      <w:r>
        <w:rPr>
          <w:noProof/>
        </w:rPr>
        <w:fldChar w:fldCharType="begin"/>
      </w:r>
      <w:r>
        <w:rPr>
          <w:noProof/>
        </w:rPr>
        <w:instrText xml:space="preserve"> PAGEREF _Toc283539426 \h </w:instrText>
      </w:r>
      <w:r>
        <w:rPr>
          <w:noProof/>
        </w:rPr>
      </w:r>
      <w:r>
        <w:rPr>
          <w:noProof/>
        </w:rPr>
        <w:fldChar w:fldCharType="separate"/>
      </w:r>
      <w:r>
        <w:rPr>
          <w:noProof/>
        </w:rPr>
        <w:t>1</w:t>
      </w:r>
      <w:r>
        <w:rPr>
          <w:noProof/>
        </w:rPr>
        <w:fldChar w:fldCharType="end"/>
      </w:r>
    </w:p>
    <w:p w14:paraId="2D182B12"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1.2</w:t>
      </w:r>
      <w:r>
        <w:rPr>
          <w:rFonts w:asciiTheme="minorHAnsi" w:eastAsiaTheme="minorEastAsia" w:hAnsiTheme="minorHAnsi" w:cstheme="minorBidi"/>
          <w:smallCaps w:val="0"/>
          <w:noProof/>
          <w:sz w:val="24"/>
          <w:szCs w:val="24"/>
          <w:lang w:eastAsia="ja-JP"/>
        </w:rPr>
        <w:tab/>
      </w:r>
      <w:r>
        <w:rPr>
          <w:noProof/>
        </w:rPr>
        <w:t>Tracker Status</w:t>
      </w:r>
      <w:r>
        <w:rPr>
          <w:noProof/>
        </w:rPr>
        <w:tab/>
      </w:r>
      <w:r>
        <w:rPr>
          <w:noProof/>
        </w:rPr>
        <w:fldChar w:fldCharType="begin"/>
      </w:r>
      <w:r>
        <w:rPr>
          <w:noProof/>
        </w:rPr>
        <w:instrText xml:space="preserve"> PAGEREF _Toc283539427 \h </w:instrText>
      </w:r>
      <w:r>
        <w:rPr>
          <w:noProof/>
        </w:rPr>
      </w:r>
      <w:r>
        <w:rPr>
          <w:noProof/>
        </w:rPr>
        <w:fldChar w:fldCharType="separate"/>
      </w:r>
      <w:r>
        <w:rPr>
          <w:noProof/>
        </w:rPr>
        <w:t>1</w:t>
      </w:r>
      <w:r>
        <w:rPr>
          <w:noProof/>
        </w:rPr>
        <w:fldChar w:fldCharType="end"/>
      </w:r>
    </w:p>
    <w:p w14:paraId="1339120E"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1.3</w:t>
      </w:r>
      <w:r>
        <w:rPr>
          <w:rFonts w:asciiTheme="minorHAnsi" w:eastAsiaTheme="minorEastAsia" w:hAnsiTheme="minorHAnsi" w:cstheme="minorBidi"/>
          <w:smallCaps w:val="0"/>
          <w:noProof/>
          <w:sz w:val="24"/>
          <w:szCs w:val="24"/>
          <w:lang w:eastAsia="ja-JP"/>
        </w:rPr>
        <w:tab/>
      </w:r>
      <w:r>
        <w:rPr>
          <w:noProof/>
        </w:rPr>
        <w:t>ECAL Status</w:t>
      </w:r>
      <w:r>
        <w:rPr>
          <w:noProof/>
        </w:rPr>
        <w:tab/>
      </w:r>
      <w:r>
        <w:rPr>
          <w:noProof/>
        </w:rPr>
        <w:fldChar w:fldCharType="begin"/>
      </w:r>
      <w:r>
        <w:rPr>
          <w:noProof/>
        </w:rPr>
        <w:instrText xml:space="preserve"> PAGEREF _Toc283539428 \h </w:instrText>
      </w:r>
      <w:r>
        <w:rPr>
          <w:noProof/>
        </w:rPr>
      </w:r>
      <w:r>
        <w:rPr>
          <w:noProof/>
        </w:rPr>
        <w:fldChar w:fldCharType="separate"/>
      </w:r>
      <w:r>
        <w:rPr>
          <w:noProof/>
        </w:rPr>
        <w:t>2</w:t>
      </w:r>
      <w:r>
        <w:rPr>
          <w:noProof/>
        </w:rPr>
        <w:fldChar w:fldCharType="end"/>
      </w:r>
    </w:p>
    <w:p w14:paraId="0F7665A0"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1.4</w:t>
      </w:r>
      <w:r>
        <w:rPr>
          <w:rFonts w:asciiTheme="minorHAnsi" w:eastAsiaTheme="minorEastAsia" w:hAnsiTheme="minorHAnsi" w:cstheme="minorBidi"/>
          <w:smallCaps w:val="0"/>
          <w:noProof/>
          <w:sz w:val="24"/>
          <w:szCs w:val="24"/>
          <w:lang w:eastAsia="ja-JP"/>
        </w:rPr>
        <w:tab/>
      </w:r>
      <w:r>
        <w:rPr>
          <w:noProof/>
        </w:rPr>
        <w:t>Level-1 Trigger Status</w:t>
      </w:r>
      <w:r>
        <w:rPr>
          <w:noProof/>
        </w:rPr>
        <w:tab/>
      </w:r>
      <w:r>
        <w:rPr>
          <w:noProof/>
        </w:rPr>
        <w:fldChar w:fldCharType="begin"/>
      </w:r>
      <w:r>
        <w:rPr>
          <w:noProof/>
        </w:rPr>
        <w:instrText xml:space="preserve"> PAGEREF _Toc283539429 \h </w:instrText>
      </w:r>
      <w:r>
        <w:rPr>
          <w:noProof/>
        </w:rPr>
      </w:r>
      <w:r>
        <w:rPr>
          <w:noProof/>
        </w:rPr>
        <w:fldChar w:fldCharType="separate"/>
      </w:r>
      <w:r>
        <w:rPr>
          <w:noProof/>
        </w:rPr>
        <w:t>3</w:t>
      </w:r>
      <w:r>
        <w:rPr>
          <w:noProof/>
        </w:rPr>
        <w:fldChar w:fldCharType="end"/>
      </w:r>
    </w:p>
    <w:p w14:paraId="4C2569FD"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lang w:val="en-US"/>
          <w14:scene3d>
            <w14:camera w14:prst="orthographicFront"/>
            <w14:lightRig w14:rig="threePt" w14:dir="t">
              <w14:rot w14:lat="0" w14:lon="0" w14:rev="0"/>
            </w14:lightRig>
          </w14:scene3d>
        </w:rPr>
        <w:t>1.5</w:t>
      </w:r>
      <w:r>
        <w:rPr>
          <w:rFonts w:asciiTheme="minorHAnsi" w:eastAsiaTheme="minorEastAsia" w:hAnsiTheme="minorHAnsi" w:cstheme="minorBidi"/>
          <w:smallCaps w:val="0"/>
          <w:noProof/>
          <w:sz w:val="24"/>
          <w:szCs w:val="24"/>
          <w:lang w:eastAsia="ja-JP"/>
        </w:rPr>
        <w:tab/>
      </w:r>
      <w:r w:rsidRPr="00E0133E">
        <w:rPr>
          <w:noProof/>
          <w:lang w:val="en-US"/>
        </w:rPr>
        <w:t>Computing Status</w:t>
      </w:r>
      <w:r>
        <w:rPr>
          <w:noProof/>
        </w:rPr>
        <w:tab/>
      </w:r>
      <w:r>
        <w:rPr>
          <w:noProof/>
        </w:rPr>
        <w:fldChar w:fldCharType="begin"/>
      </w:r>
      <w:r>
        <w:rPr>
          <w:noProof/>
        </w:rPr>
        <w:instrText xml:space="preserve"> PAGEREF _Toc283539430 \h </w:instrText>
      </w:r>
      <w:r>
        <w:rPr>
          <w:noProof/>
        </w:rPr>
      </w:r>
      <w:r>
        <w:rPr>
          <w:noProof/>
        </w:rPr>
        <w:fldChar w:fldCharType="separate"/>
      </w:r>
      <w:r>
        <w:rPr>
          <w:noProof/>
        </w:rPr>
        <w:t>4</w:t>
      </w:r>
      <w:r>
        <w:rPr>
          <w:noProof/>
        </w:rPr>
        <w:fldChar w:fldCharType="end"/>
      </w:r>
    </w:p>
    <w:p w14:paraId="525FF7F5"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1.6</w:t>
      </w:r>
      <w:r>
        <w:rPr>
          <w:rFonts w:asciiTheme="minorHAnsi" w:eastAsiaTheme="minorEastAsia" w:hAnsiTheme="minorHAnsi" w:cstheme="minorBidi"/>
          <w:smallCaps w:val="0"/>
          <w:noProof/>
          <w:sz w:val="24"/>
          <w:szCs w:val="24"/>
          <w:lang w:eastAsia="ja-JP"/>
        </w:rPr>
        <w:tab/>
      </w:r>
      <w:r>
        <w:rPr>
          <w:noProof/>
        </w:rPr>
        <w:t>Physics</w:t>
      </w:r>
      <w:r>
        <w:rPr>
          <w:noProof/>
        </w:rPr>
        <w:tab/>
      </w:r>
      <w:r>
        <w:rPr>
          <w:noProof/>
        </w:rPr>
        <w:fldChar w:fldCharType="begin"/>
      </w:r>
      <w:r>
        <w:rPr>
          <w:noProof/>
        </w:rPr>
        <w:instrText xml:space="preserve"> PAGEREF _Toc283539431 \h </w:instrText>
      </w:r>
      <w:r>
        <w:rPr>
          <w:noProof/>
        </w:rPr>
      </w:r>
      <w:r>
        <w:rPr>
          <w:noProof/>
        </w:rPr>
        <w:fldChar w:fldCharType="separate"/>
      </w:r>
      <w:r>
        <w:rPr>
          <w:noProof/>
        </w:rPr>
        <w:t>5</w:t>
      </w:r>
      <w:r>
        <w:rPr>
          <w:noProof/>
        </w:rPr>
        <w:fldChar w:fldCharType="end"/>
      </w:r>
    </w:p>
    <w:p w14:paraId="46B8652B"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1.6.1</w:t>
      </w:r>
      <w:r>
        <w:rPr>
          <w:rFonts w:asciiTheme="minorHAnsi" w:eastAsiaTheme="minorEastAsia" w:hAnsiTheme="minorHAnsi" w:cstheme="minorBidi"/>
          <w:i w:val="0"/>
          <w:noProof/>
          <w:sz w:val="24"/>
          <w:szCs w:val="24"/>
          <w:lang w:eastAsia="ja-JP"/>
        </w:rPr>
        <w:tab/>
      </w:r>
      <w:r>
        <w:rPr>
          <w:noProof/>
        </w:rPr>
        <w:t>Higgs</w:t>
      </w:r>
      <w:r>
        <w:rPr>
          <w:noProof/>
        </w:rPr>
        <w:tab/>
      </w:r>
      <w:r>
        <w:rPr>
          <w:noProof/>
        </w:rPr>
        <w:fldChar w:fldCharType="begin"/>
      </w:r>
      <w:r>
        <w:rPr>
          <w:noProof/>
        </w:rPr>
        <w:instrText xml:space="preserve"> PAGEREF _Toc283539432 \h </w:instrText>
      </w:r>
      <w:r>
        <w:rPr>
          <w:noProof/>
        </w:rPr>
      </w:r>
      <w:r>
        <w:rPr>
          <w:noProof/>
        </w:rPr>
        <w:fldChar w:fldCharType="separate"/>
      </w:r>
      <w:r>
        <w:rPr>
          <w:noProof/>
        </w:rPr>
        <w:t>5</w:t>
      </w:r>
      <w:r>
        <w:rPr>
          <w:noProof/>
        </w:rPr>
        <w:fldChar w:fldCharType="end"/>
      </w:r>
    </w:p>
    <w:p w14:paraId="2B0E036E"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1.6.2</w:t>
      </w:r>
      <w:r>
        <w:rPr>
          <w:rFonts w:asciiTheme="minorHAnsi" w:eastAsiaTheme="minorEastAsia" w:hAnsiTheme="minorHAnsi" w:cstheme="minorBidi"/>
          <w:i w:val="0"/>
          <w:noProof/>
          <w:sz w:val="24"/>
          <w:szCs w:val="24"/>
          <w:lang w:eastAsia="ja-JP"/>
        </w:rPr>
        <w:tab/>
      </w:r>
      <w:r>
        <w:rPr>
          <w:noProof/>
        </w:rPr>
        <w:t>SUSY</w:t>
      </w:r>
      <w:r>
        <w:rPr>
          <w:noProof/>
        </w:rPr>
        <w:tab/>
      </w:r>
      <w:r>
        <w:rPr>
          <w:noProof/>
        </w:rPr>
        <w:fldChar w:fldCharType="begin"/>
      </w:r>
      <w:r>
        <w:rPr>
          <w:noProof/>
        </w:rPr>
        <w:instrText xml:space="preserve"> PAGEREF _Toc283539433 \h </w:instrText>
      </w:r>
      <w:r>
        <w:rPr>
          <w:noProof/>
        </w:rPr>
      </w:r>
      <w:r>
        <w:rPr>
          <w:noProof/>
        </w:rPr>
        <w:fldChar w:fldCharType="separate"/>
      </w:r>
      <w:r>
        <w:rPr>
          <w:noProof/>
        </w:rPr>
        <w:t>7</w:t>
      </w:r>
      <w:r>
        <w:rPr>
          <w:noProof/>
        </w:rPr>
        <w:fldChar w:fldCharType="end"/>
      </w:r>
    </w:p>
    <w:p w14:paraId="53A66083"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1.6.3</w:t>
      </w:r>
      <w:r>
        <w:rPr>
          <w:rFonts w:asciiTheme="minorHAnsi" w:eastAsiaTheme="minorEastAsia" w:hAnsiTheme="minorHAnsi" w:cstheme="minorBidi"/>
          <w:i w:val="0"/>
          <w:noProof/>
          <w:sz w:val="24"/>
          <w:szCs w:val="24"/>
          <w:lang w:eastAsia="ja-JP"/>
        </w:rPr>
        <w:tab/>
      </w:r>
      <w:r>
        <w:rPr>
          <w:noProof/>
        </w:rPr>
        <w:t>BSM searches</w:t>
      </w:r>
      <w:r>
        <w:rPr>
          <w:noProof/>
        </w:rPr>
        <w:tab/>
      </w:r>
      <w:r>
        <w:rPr>
          <w:noProof/>
        </w:rPr>
        <w:fldChar w:fldCharType="begin"/>
      </w:r>
      <w:r>
        <w:rPr>
          <w:noProof/>
        </w:rPr>
        <w:instrText xml:space="preserve"> PAGEREF _Toc283539434 \h </w:instrText>
      </w:r>
      <w:r>
        <w:rPr>
          <w:noProof/>
        </w:rPr>
      </w:r>
      <w:r>
        <w:rPr>
          <w:noProof/>
        </w:rPr>
        <w:fldChar w:fldCharType="separate"/>
      </w:r>
      <w:r>
        <w:rPr>
          <w:noProof/>
        </w:rPr>
        <w:t>7</w:t>
      </w:r>
      <w:r>
        <w:rPr>
          <w:noProof/>
        </w:rPr>
        <w:fldChar w:fldCharType="end"/>
      </w:r>
    </w:p>
    <w:p w14:paraId="30D15B5B"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1.6.4</w:t>
      </w:r>
      <w:r>
        <w:rPr>
          <w:rFonts w:asciiTheme="minorHAnsi" w:eastAsiaTheme="minorEastAsia" w:hAnsiTheme="minorHAnsi" w:cstheme="minorBidi"/>
          <w:i w:val="0"/>
          <w:noProof/>
          <w:sz w:val="24"/>
          <w:szCs w:val="24"/>
          <w:lang w:eastAsia="ja-JP"/>
        </w:rPr>
        <w:tab/>
      </w:r>
      <w:r>
        <w:rPr>
          <w:noProof/>
        </w:rPr>
        <w:t>Top Physics</w:t>
      </w:r>
      <w:r>
        <w:rPr>
          <w:noProof/>
        </w:rPr>
        <w:tab/>
      </w:r>
      <w:r>
        <w:rPr>
          <w:noProof/>
        </w:rPr>
        <w:fldChar w:fldCharType="begin"/>
      </w:r>
      <w:r>
        <w:rPr>
          <w:noProof/>
        </w:rPr>
        <w:instrText xml:space="preserve"> PAGEREF _Toc283539435 \h </w:instrText>
      </w:r>
      <w:r>
        <w:rPr>
          <w:noProof/>
        </w:rPr>
      </w:r>
      <w:r>
        <w:rPr>
          <w:noProof/>
        </w:rPr>
        <w:fldChar w:fldCharType="separate"/>
      </w:r>
      <w:r>
        <w:rPr>
          <w:noProof/>
        </w:rPr>
        <w:t>8</w:t>
      </w:r>
      <w:r>
        <w:rPr>
          <w:noProof/>
        </w:rPr>
        <w:fldChar w:fldCharType="end"/>
      </w:r>
    </w:p>
    <w:p w14:paraId="6AAA7CC3" w14:textId="77777777" w:rsidR="006A1F5F" w:rsidRDefault="006A1F5F">
      <w:pPr>
        <w:pStyle w:val="TOC1"/>
        <w:tabs>
          <w:tab w:val="left" w:pos="390"/>
        </w:tabs>
        <w:rPr>
          <w:rFonts w:asciiTheme="minorHAnsi" w:eastAsiaTheme="minorEastAsia" w:hAnsiTheme="minorHAnsi" w:cstheme="minorBidi"/>
          <w:b w:val="0"/>
          <w:caps w:val="0"/>
          <w:noProof/>
          <w:sz w:val="24"/>
          <w:szCs w:val="24"/>
          <w:lang w:eastAsia="ja-JP"/>
        </w:rPr>
      </w:pPr>
      <w:r>
        <w:rPr>
          <w:noProof/>
        </w:rPr>
        <w:t>2.</w:t>
      </w:r>
      <w:r>
        <w:rPr>
          <w:rFonts w:asciiTheme="minorHAnsi" w:eastAsiaTheme="minorEastAsia" w:hAnsiTheme="minorHAnsi" w:cstheme="minorBidi"/>
          <w:b w:val="0"/>
          <w:caps w:val="0"/>
          <w:noProof/>
          <w:sz w:val="24"/>
          <w:szCs w:val="24"/>
          <w:lang w:eastAsia="ja-JP"/>
        </w:rPr>
        <w:tab/>
      </w:r>
      <w:r>
        <w:rPr>
          <w:noProof/>
        </w:rPr>
        <w:t>Part B: April 2015 – March 2019</w:t>
      </w:r>
      <w:r>
        <w:rPr>
          <w:noProof/>
        </w:rPr>
        <w:tab/>
      </w:r>
      <w:r>
        <w:rPr>
          <w:noProof/>
        </w:rPr>
        <w:fldChar w:fldCharType="begin"/>
      </w:r>
      <w:r>
        <w:rPr>
          <w:noProof/>
        </w:rPr>
        <w:instrText xml:space="preserve"> PAGEREF _Toc283539436 \h </w:instrText>
      </w:r>
      <w:r>
        <w:rPr>
          <w:noProof/>
        </w:rPr>
      </w:r>
      <w:r>
        <w:rPr>
          <w:noProof/>
        </w:rPr>
        <w:fldChar w:fldCharType="separate"/>
      </w:r>
      <w:r>
        <w:rPr>
          <w:noProof/>
        </w:rPr>
        <w:t>9</w:t>
      </w:r>
      <w:r>
        <w:rPr>
          <w:noProof/>
        </w:rPr>
        <w:fldChar w:fldCharType="end"/>
      </w:r>
    </w:p>
    <w:p w14:paraId="2981225A"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2.1</w:t>
      </w:r>
      <w:r>
        <w:rPr>
          <w:rFonts w:asciiTheme="minorHAnsi" w:eastAsiaTheme="minorEastAsia" w:hAnsiTheme="minorHAnsi" w:cstheme="minorBidi"/>
          <w:smallCaps w:val="0"/>
          <w:noProof/>
          <w:sz w:val="24"/>
          <w:szCs w:val="24"/>
          <w:lang w:eastAsia="ja-JP"/>
        </w:rPr>
        <w:tab/>
      </w:r>
      <w:r>
        <w:rPr>
          <w:noProof/>
        </w:rPr>
        <w:t>Future Physics programme</w:t>
      </w:r>
      <w:r>
        <w:rPr>
          <w:noProof/>
        </w:rPr>
        <w:tab/>
      </w:r>
      <w:r>
        <w:rPr>
          <w:noProof/>
        </w:rPr>
        <w:fldChar w:fldCharType="begin"/>
      </w:r>
      <w:r>
        <w:rPr>
          <w:noProof/>
        </w:rPr>
        <w:instrText xml:space="preserve"> PAGEREF _Toc283539437 \h </w:instrText>
      </w:r>
      <w:r>
        <w:rPr>
          <w:noProof/>
        </w:rPr>
      </w:r>
      <w:r>
        <w:rPr>
          <w:noProof/>
        </w:rPr>
        <w:fldChar w:fldCharType="separate"/>
      </w:r>
      <w:r>
        <w:rPr>
          <w:noProof/>
        </w:rPr>
        <w:t>9</w:t>
      </w:r>
      <w:r>
        <w:rPr>
          <w:noProof/>
        </w:rPr>
        <w:fldChar w:fldCharType="end"/>
      </w:r>
    </w:p>
    <w:p w14:paraId="5A0FA48B"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2.1.1</w:t>
      </w:r>
      <w:r>
        <w:rPr>
          <w:rFonts w:asciiTheme="minorHAnsi" w:eastAsiaTheme="minorEastAsia" w:hAnsiTheme="minorHAnsi" w:cstheme="minorBidi"/>
          <w:i w:val="0"/>
          <w:noProof/>
          <w:sz w:val="24"/>
          <w:szCs w:val="24"/>
          <w:lang w:eastAsia="ja-JP"/>
        </w:rPr>
        <w:tab/>
      </w:r>
      <w:r>
        <w:rPr>
          <w:noProof/>
        </w:rPr>
        <w:t>SUSY and Dark Matter searches</w:t>
      </w:r>
      <w:r>
        <w:rPr>
          <w:noProof/>
        </w:rPr>
        <w:tab/>
      </w:r>
      <w:r>
        <w:rPr>
          <w:noProof/>
        </w:rPr>
        <w:fldChar w:fldCharType="begin"/>
      </w:r>
      <w:r>
        <w:rPr>
          <w:noProof/>
        </w:rPr>
        <w:instrText xml:space="preserve"> PAGEREF _Toc283539438 \h </w:instrText>
      </w:r>
      <w:r>
        <w:rPr>
          <w:noProof/>
        </w:rPr>
      </w:r>
      <w:r>
        <w:rPr>
          <w:noProof/>
        </w:rPr>
        <w:fldChar w:fldCharType="separate"/>
      </w:r>
      <w:r>
        <w:rPr>
          <w:noProof/>
        </w:rPr>
        <w:t>10</w:t>
      </w:r>
      <w:r>
        <w:rPr>
          <w:noProof/>
        </w:rPr>
        <w:fldChar w:fldCharType="end"/>
      </w:r>
    </w:p>
    <w:p w14:paraId="25285E23"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2.1.2</w:t>
      </w:r>
      <w:r>
        <w:rPr>
          <w:rFonts w:asciiTheme="minorHAnsi" w:eastAsiaTheme="minorEastAsia" w:hAnsiTheme="minorHAnsi" w:cstheme="minorBidi"/>
          <w:i w:val="0"/>
          <w:noProof/>
          <w:sz w:val="24"/>
          <w:szCs w:val="24"/>
          <w:lang w:eastAsia="ja-JP"/>
        </w:rPr>
        <w:tab/>
      </w:r>
      <w:r>
        <w:rPr>
          <w:noProof/>
        </w:rPr>
        <w:t>Exotics searches</w:t>
      </w:r>
      <w:r>
        <w:rPr>
          <w:noProof/>
        </w:rPr>
        <w:tab/>
      </w:r>
      <w:r>
        <w:rPr>
          <w:noProof/>
        </w:rPr>
        <w:fldChar w:fldCharType="begin"/>
      </w:r>
      <w:r>
        <w:rPr>
          <w:noProof/>
        </w:rPr>
        <w:instrText xml:space="preserve"> PAGEREF _Toc283539439 \h </w:instrText>
      </w:r>
      <w:r>
        <w:rPr>
          <w:noProof/>
        </w:rPr>
      </w:r>
      <w:r>
        <w:rPr>
          <w:noProof/>
        </w:rPr>
        <w:fldChar w:fldCharType="separate"/>
      </w:r>
      <w:r>
        <w:rPr>
          <w:noProof/>
        </w:rPr>
        <w:t>10</w:t>
      </w:r>
      <w:r>
        <w:rPr>
          <w:noProof/>
        </w:rPr>
        <w:fldChar w:fldCharType="end"/>
      </w:r>
    </w:p>
    <w:p w14:paraId="18B01EF0"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2.1.3</w:t>
      </w:r>
      <w:r>
        <w:rPr>
          <w:rFonts w:asciiTheme="minorHAnsi" w:eastAsiaTheme="minorEastAsia" w:hAnsiTheme="minorHAnsi" w:cstheme="minorBidi"/>
          <w:i w:val="0"/>
          <w:noProof/>
          <w:sz w:val="24"/>
          <w:szCs w:val="24"/>
          <w:lang w:eastAsia="ja-JP"/>
        </w:rPr>
        <w:tab/>
      </w:r>
      <w:r>
        <w:rPr>
          <w:noProof/>
        </w:rPr>
        <w:t>SM and BSM Higgs</w:t>
      </w:r>
      <w:r>
        <w:rPr>
          <w:noProof/>
        </w:rPr>
        <w:tab/>
      </w:r>
      <w:r>
        <w:rPr>
          <w:noProof/>
        </w:rPr>
        <w:fldChar w:fldCharType="begin"/>
      </w:r>
      <w:r>
        <w:rPr>
          <w:noProof/>
        </w:rPr>
        <w:instrText xml:space="preserve"> PAGEREF _Toc283539440 \h </w:instrText>
      </w:r>
      <w:r>
        <w:rPr>
          <w:noProof/>
        </w:rPr>
      </w:r>
      <w:r>
        <w:rPr>
          <w:noProof/>
        </w:rPr>
        <w:fldChar w:fldCharType="separate"/>
      </w:r>
      <w:r>
        <w:rPr>
          <w:noProof/>
        </w:rPr>
        <w:t>11</w:t>
      </w:r>
      <w:r>
        <w:rPr>
          <w:noProof/>
        </w:rPr>
        <w:fldChar w:fldCharType="end"/>
      </w:r>
    </w:p>
    <w:p w14:paraId="379F95D6"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2.1.4</w:t>
      </w:r>
      <w:r>
        <w:rPr>
          <w:rFonts w:asciiTheme="minorHAnsi" w:eastAsiaTheme="minorEastAsia" w:hAnsiTheme="minorHAnsi" w:cstheme="minorBidi"/>
          <w:i w:val="0"/>
          <w:noProof/>
          <w:sz w:val="24"/>
          <w:szCs w:val="24"/>
          <w:lang w:eastAsia="ja-JP"/>
        </w:rPr>
        <w:tab/>
      </w:r>
      <w:r>
        <w:rPr>
          <w:noProof/>
        </w:rPr>
        <w:t>Top physics</w:t>
      </w:r>
      <w:r>
        <w:rPr>
          <w:noProof/>
        </w:rPr>
        <w:tab/>
      </w:r>
      <w:r>
        <w:rPr>
          <w:noProof/>
        </w:rPr>
        <w:fldChar w:fldCharType="begin"/>
      </w:r>
      <w:r>
        <w:rPr>
          <w:noProof/>
        </w:rPr>
        <w:instrText xml:space="preserve"> PAGEREF _Toc283539441 \h </w:instrText>
      </w:r>
      <w:r>
        <w:rPr>
          <w:noProof/>
        </w:rPr>
      </w:r>
      <w:r>
        <w:rPr>
          <w:noProof/>
        </w:rPr>
        <w:fldChar w:fldCharType="separate"/>
      </w:r>
      <w:r>
        <w:rPr>
          <w:noProof/>
        </w:rPr>
        <w:t>12</w:t>
      </w:r>
      <w:r>
        <w:rPr>
          <w:noProof/>
        </w:rPr>
        <w:fldChar w:fldCharType="end"/>
      </w:r>
    </w:p>
    <w:p w14:paraId="0043F283"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2.1.5</w:t>
      </w:r>
      <w:r>
        <w:rPr>
          <w:rFonts w:asciiTheme="minorHAnsi" w:eastAsiaTheme="minorEastAsia" w:hAnsiTheme="minorHAnsi" w:cstheme="minorBidi"/>
          <w:i w:val="0"/>
          <w:noProof/>
          <w:sz w:val="24"/>
          <w:szCs w:val="24"/>
          <w:lang w:eastAsia="ja-JP"/>
        </w:rPr>
        <w:tab/>
      </w:r>
      <w:r>
        <w:rPr>
          <w:noProof/>
        </w:rPr>
        <w:t>Physics effort</w:t>
      </w:r>
      <w:r>
        <w:rPr>
          <w:noProof/>
        </w:rPr>
        <w:tab/>
      </w:r>
      <w:r>
        <w:rPr>
          <w:noProof/>
        </w:rPr>
        <w:fldChar w:fldCharType="begin"/>
      </w:r>
      <w:r>
        <w:rPr>
          <w:noProof/>
        </w:rPr>
        <w:instrText xml:space="preserve"> PAGEREF _Toc283539442 \h </w:instrText>
      </w:r>
      <w:r>
        <w:rPr>
          <w:noProof/>
        </w:rPr>
      </w:r>
      <w:r>
        <w:rPr>
          <w:noProof/>
        </w:rPr>
        <w:fldChar w:fldCharType="separate"/>
      </w:r>
      <w:r>
        <w:rPr>
          <w:noProof/>
        </w:rPr>
        <w:t>12</w:t>
      </w:r>
      <w:r>
        <w:rPr>
          <w:noProof/>
        </w:rPr>
        <w:fldChar w:fldCharType="end"/>
      </w:r>
    </w:p>
    <w:p w14:paraId="49BB2ECE"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2.2</w:t>
      </w:r>
      <w:r>
        <w:rPr>
          <w:rFonts w:asciiTheme="minorHAnsi" w:eastAsiaTheme="minorEastAsia" w:hAnsiTheme="minorHAnsi" w:cstheme="minorBidi"/>
          <w:smallCaps w:val="0"/>
          <w:noProof/>
          <w:sz w:val="24"/>
          <w:szCs w:val="24"/>
          <w:lang w:eastAsia="ja-JP"/>
        </w:rPr>
        <w:tab/>
      </w:r>
      <w:r>
        <w:rPr>
          <w:noProof/>
        </w:rPr>
        <w:t>Tracker: Future activities</w:t>
      </w:r>
      <w:r>
        <w:rPr>
          <w:noProof/>
        </w:rPr>
        <w:tab/>
      </w:r>
      <w:r>
        <w:rPr>
          <w:noProof/>
        </w:rPr>
        <w:fldChar w:fldCharType="begin"/>
      </w:r>
      <w:r>
        <w:rPr>
          <w:noProof/>
        </w:rPr>
        <w:instrText xml:space="preserve"> PAGEREF _Toc283539443 \h </w:instrText>
      </w:r>
      <w:r>
        <w:rPr>
          <w:noProof/>
        </w:rPr>
      </w:r>
      <w:r>
        <w:rPr>
          <w:noProof/>
        </w:rPr>
        <w:fldChar w:fldCharType="separate"/>
      </w:r>
      <w:r>
        <w:rPr>
          <w:noProof/>
        </w:rPr>
        <w:t>13</w:t>
      </w:r>
      <w:r>
        <w:rPr>
          <w:noProof/>
        </w:rPr>
        <w:fldChar w:fldCharType="end"/>
      </w:r>
    </w:p>
    <w:p w14:paraId="2CFF7CEA"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2.3</w:t>
      </w:r>
      <w:r>
        <w:rPr>
          <w:rFonts w:asciiTheme="minorHAnsi" w:eastAsiaTheme="minorEastAsia" w:hAnsiTheme="minorHAnsi" w:cstheme="minorBidi"/>
          <w:smallCaps w:val="0"/>
          <w:noProof/>
          <w:sz w:val="24"/>
          <w:szCs w:val="24"/>
          <w:lang w:eastAsia="ja-JP"/>
        </w:rPr>
        <w:tab/>
      </w:r>
      <w:r>
        <w:rPr>
          <w:noProof/>
        </w:rPr>
        <w:t>ECAL: Future activities</w:t>
      </w:r>
      <w:r>
        <w:rPr>
          <w:noProof/>
        </w:rPr>
        <w:tab/>
      </w:r>
      <w:r>
        <w:rPr>
          <w:noProof/>
        </w:rPr>
        <w:fldChar w:fldCharType="begin"/>
      </w:r>
      <w:r>
        <w:rPr>
          <w:noProof/>
        </w:rPr>
        <w:instrText xml:space="preserve"> PAGEREF _Toc283539444 \h </w:instrText>
      </w:r>
      <w:r>
        <w:rPr>
          <w:noProof/>
        </w:rPr>
      </w:r>
      <w:r>
        <w:rPr>
          <w:noProof/>
        </w:rPr>
        <w:fldChar w:fldCharType="separate"/>
      </w:r>
      <w:r>
        <w:rPr>
          <w:noProof/>
        </w:rPr>
        <w:t>13</w:t>
      </w:r>
      <w:r>
        <w:rPr>
          <w:noProof/>
        </w:rPr>
        <w:fldChar w:fldCharType="end"/>
      </w:r>
    </w:p>
    <w:p w14:paraId="6067EA55"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2.4</w:t>
      </w:r>
      <w:r>
        <w:rPr>
          <w:rFonts w:asciiTheme="minorHAnsi" w:eastAsiaTheme="minorEastAsia" w:hAnsiTheme="minorHAnsi" w:cstheme="minorBidi"/>
          <w:smallCaps w:val="0"/>
          <w:noProof/>
          <w:sz w:val="24"/>
          <w:szCs w:val="24"/>
          <w:lang w:eastAsia="ja-JP"/>
        </w:rPr>
        <w:tab/>
      </w:r>
      <w:r>
        <w:rPr>
          <w:noProof/>
        </w:rPr>
        <w:t>Level-1 Trigger: Future Activities</w:t>
      </w:r>
      <w:r>
        <w:rPr>
          <w:noProof/>
        </w:rPr>
        <w:tab/>
      </w:r>
      <w:r>
        <w:rPr>
          <w:noProof/>
        </w:rPr>
        <w:fldChar w:fldCharType="begin"/>
      </w:r>
      <w:r>
        <w:rPr>
          <w:noProof/>
        </w:rPr>
        <w:instrText xml:space="preserve"> PAGEREF _Toc283539445 \h </w:instrText>
      </w:r>
      <w:r>
        <w:rPr>
          <w:noProof/>
        </w:rPr>
      </w:r>
      <w:r>
        <w:rPr>
          <w:noProof/>
        </w:rPr>
        <w:fldChar w:fldCharType="separate"/>
      </w:r>
      <w:r>
        <w:rPr>
          <w:noProof/>
        </w:rPr>
        <w:t>14</w:t>
      </w:r>
      <w:r>
        <w:rPr>
          <w:noProof/>
        </w:rPr>
        <w:fldChar w:fldCharType="end"/>
      </w:r>
    </w:p>
    <w:p w14:paraId="0D95AA1B"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2.5</w:t>
      </w:r>
      <w:r>
        <w:rPr>
          <w:rFonts w:asciiTheme="minorHAnsi" w:eastAsiaTheme="minorEastAsia" w:hAnsiTheme="minorHAnsi" w:cstheme="minorBidi"/>
          <w:smallCaps w:val="0"/>
          <w:noProof/>
          <w:sz w:val="24"/>
          <w:szCs w:val="24"/>
          <w:lang w:eastAsia="ja-JP"/>
        </w:rPr>
        <w:tab/>
      </w:r>
      <w:r>
        <w:rPr>
          <w:noProof/>
        </w:rPr>
        <w:t>Computing: Future activities</w:t>
      </w:r>
      <w:r>
        <w:rPr>
          <w:noProof/>
        </w:rPr>
        <w:tab/>
      </w:r>
      <w:r>
        <w:rPr>
          <w:noProof/>
        </w:rPr>
        <w:fldChar w:fldCharType="begin"/>
      </w:r>
      <w:r>
        <w:rPr>
          <w:noProof/>
        </w:rPr>
        <w:instrText xml:space="preserve"> PAGEREF _Toc283539446 \h </w:instrText>
      </w:r>
      <w:r>
        <w:rPr>
          <w:noProof/>
        </w:rPr>
      </w:r>
      <w:r>
        <w:rPr>
          <w:noProof/>
        </w:rPr>
        <w:fldChar w:fldCharType="separate"/>
      </w:r>
      <w:r>
        <w:rPr>
          <w:noProof/>
        </w:rPr>
        <w:t>14</w:t>
      </w:r>
      <w:r>
        <w:rPr>
          <w:noProof/>
        </w:rPr>
        <w:fldChar w:fldCharType="end"/>
      </w:r>
    </w:p>
    <w:p w14:paraId="41AB7E83"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2.6</w:t>
      </w:r>
      <w:r>
        <w:rPr>
          <w:rFonts w:asciiTheme="minorHAnsi" w:eastAsiaTheme="minorEastAsia" w:hAnsiTheme="minorHAnsi" w:cstheme="minorBidi"/>
          <w:smallCaps w:val="0"/>
          <w:noProof/>
          <w:sz w:val="24"/>
          <w:szCs w:val="24"/>
          <w:lang w:eastAsia="ja-JP"/>
        </w:rPr>
        <w:tab/>
      </w:r>
      <w:r>
        <w:rPr>
          <w:noProof/>
        </w:rPr>
        <w:t>Project support</w:t>
      </w:r>
      <w:r>
        <w:rPr>
          <w:noProof/>
        </w:rPr>
        <w:tab/>
      </w:r>
      <w:r>
        <w:rPr>
          <w:noProof/>
        </w:rPr>
        <w:fldChar w:fldCharType="begin"/>
      </w:r>
      <w:r>
        <w:rPr>
          <w:noProof/>
        </w:rPr>
        <w:instrText xml:space="preserve"> PAGEREF _Toc283539447 \h </w:instrText>
      </w:r>
      <w:r>
        <w:rPr>
          <w:noProof/>
        </w:rPr>
      </w:r>
      <w:r>
        <w:rPr>
          <w:noProof/>
        </w:rPr>
        <w:fldChar w:fldCharType="separate"/>
      </w:r>
      <w:r>
        <w:rPr>
          <w:noProof/>
        </w:rPr>
        <w:t>15</w:t>
      </w:r>
      <w:r>
        <w:rPr>
          <w:noProof/>
        </w:rPr>
        <w:fldChar w:fldCharType="end"/>
      </w:r>
    </w:p>
    <w:p w14:paraId="6B2143F9"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2.6.1</w:t>
      </w:r>
      <w:r>
        <w:rPr>
          <w:rFonts w:asciiTheme="minorHAnsi" w:eastAsiaTheme="minorEastAsia" w:hAnsiTheme="minorHAnsi" w:cstheme="minorBidi"/>
          <w:i w:val="0"/>
          <w:noProof/>
          <w:sz w:val="24"/>
          <w:szCs w:val="24"/>
          <w:lang w:eastAsia="ja-JP"/>
        </w:rPr>
        <w:tab/>
      </w:r>
      <w:r>
        <w:rPr>
          <w:noProof/>
        </w:rPr>
        <w:t>M&amp;O</w:t>
      </w:r>
      <w:r>
        <w:rPr>
          <w:noProof/>
        </w:rPr>
        <w:tab/>
      </w:r>
      <w:r>
        <w:rPr>
          <w:noProof/>
        </w:rPr>
        <w:fldChar w:fldCharType="begin"/>
      </w:r>
      <w:r>
        <w:rPr>
          <w:noProof/>
        </w:rPr>
        <w:instrText xml:space="preserve"> PAGEREF _Toc283539448 \h </w:instrText>
      </w:r>
      <w:r>
        <w:rPr>
          <w:noProof/>
        </w:rPr>
      </w:r>
      <w:r>
        <w:rPr>
          <w:noProof/>
        </w:rPr>
        <w:fldChar w:fldCharType="separate"/>
      </w:r>
      <w:r>
        <w:rPr>
          <w:noProof/>
        </w:rPr>
        <w:t>15</w:t>
      </w:r>
      <w:r>
        <w:rPr>
          <w:noProof/>
        </w:rPr>
        <w:fldChar w:fldCharType="end"/>
      </w:r>
    </w:p>
    <w:p w14:paraId="7639A63C"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2.6.2</w:t>
      </w:r>
      <w:r>
        <w:rPr>
          <w:rFonts w:asciiTheme="minorHAnsi" w:eastAsiaTheme="minorEastAsia" w:hAnsiTheme="minorHAnsi" w:cstheme="minorBidi"/>
          <w:i w:val="0"/>
          <w:noProof/>
          <w:sz w:val="24"/>
          <w:szCs w:val="24"/>
          <w:lang w:eastAsia="ja-JP"/>
        </w:rPr>
        <w:tab/>
      </w:r>
      <w:r>
        <w:rPr>
          <w:noProof/>
        </w:rPr>
        <w:t>STFC Technology Department Effort</w:t>
      </w:r>
      <w:r>
        <w:rPr>
          <w:noProof/>
        </w:rPr>
        <w:tab/>
      </w:r>
      <w:r>
        <w:rPr>
          <w:noProof/>
        </w:rPr>
        <w:fldChar w:fldCharType="begin"/>
      </w:r>
      <w:r>
        <w:rPr>
          <w:noProof/>
        </w:rPr>
        <w:instrText xml:space="preserve"> PAGEREF _Toc283539449 \h </w:instrText>
      </w:r>
      <w:r>
        <w:rPr>
          <w:noProof/>
        </w:rPr>
      </w:r>
      <w:r>
        <w:rPr>
          <w:noProof/>
        </w:rPr>
        <w:fldChar w:fldCharType="separate"/>
      </w:r>
      <w:r>
        <w:rPr>
          <w:noProof/>
        </w:rPr>
        <w:t>15</w:t>
      </w:r>
      <w:r>
        <w:rPr>
          <w:noProof/>
        </w:rPr>
        <w:fldChar w:fldCharType="end"/>
      </w:r>
    </w:p>
    <w:p w14:paraId="1CAB3287"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lang w:val="en-US"/>
          <w14:scene3d>
            <w14:camera w14:prst="orthographicFront"/>
            <w14:lightRig w14:rig="threePt" w14:dir="t">
              <w14:rot w14:lat="0" w14:lon="0" w14:rev="0"/>
            </w14:lightRig>
          </w14:scene3d>
        </w:rPr>
        <w:t>2.6.3</w:t>
      </w:r>
      <w:r>
        <w:rPr>
          <w:rFonts w:asciiTheme="minorHAnsi" w:eastAsiaTheme="minorEastAsia" w:hAnsiTheme="minorHAnsi" w:cstheme="minorBidi"/>
          <w:i w:val="0"/>
          <w:noProof/>
          <w:sz w:val="24"/>
          <w:szCs w:val="24"/>
          <w:lang w:eastAsia="ja-JP"/>
        </w:rPr>
        <w:tab/>
      </w:r>
      <w:r>
        <w:rPr>
          <w:noProof/>
        </w:rPr>
        <w:t>Likely requests to the PPRP in the next 3 years</w:t>
      </w:r>
      <w:r>
        <w:rPr>
          <w:noProof/>
        </w:rPr>
        <w:tab/>
      </w:r>
      <w:r>
        <w:rPr>
          <w:noProof/>
        </w:rPr>
        <w:fldChar w:fldCharType="begin"/>
      </w:r>
      <w:r>
        <w:rPr>
          <w:noProof/>
        </w:rPr>
        <w:instrText xml:space="preserve"> PAGEREF _Toc283539450 \h </w:instrText>
      </w:r>
      <w:r>
        <w:rPr>
          <w:noProof/>
        </w:rPr>
      </w:r>
      <w:r>
        <w:rPr>
          <w:noProof/>
        </w:rPr>
        <w:fldChar w:fldCharType="separate"/>
      </w:r>
      <w:r>
        <w:rPr>
          <w:noProof/>
        </w:rPr>
        <w:t>15</w:t>
      </w:r>
      <w:r>
        <w:rPr>
          <w:noProof/>
        </w:rPr>
        <w:fldChar w:fldCharType="end"/>
      </w:r>
    </w:p>
    <w:p w14:paraId="6EBE19B7" w14:textId="77777777" w:rsidR="006A1F5F" w:rsidRDefault="006A1F5F">
      <w:pPr>
        <w:pStyle w:val="TOC1"/>
        <w:tabs>
          <w:tab w:val="left" w:pos="390"/>
        </w:tabs>
        <w:rPr>
          <w:rFonts w:asciiTheme="minorHAnsi" w:eastAsiaTheme="minorEastAsia" w:hAnsiTheme="minorHAnsi" w:cstheme="minorBidi"/>
          <w:b w:val="0"/>
          <w:caps w:val="0"/>
          <w:noProof/>
          <w:sz w:val="24"/>
          <w:szCs w:val="24"/>
          <w:lang w:eastAsia="ja-JP"/>
        </w:rPr>
      </w:pPr>
      <w:r>
        <w:rPr>
          <w:noProof/>
        </w:rPr>
        <w:t>3.</w:t>
      </w:r>
      <w:r>
        <w:rPr>
          <w:rFonts w:asciiTheme="minorHAnsi" w:eastAsiaTheme="minorEastAsia" w:hAnsiTheme="minorHAnsi" w:cstheme="minorBidi"/>
          <w:b w:val="0"/>
          <w:caps w:val="0"/>
          <w:noProof/>
          <w:sz w:val="24"/>
          <w:szCs w:val="24"/>
          <w:lang w:eastAsia="ja-JP"/>
        </w:rPr>
        <w:tab/>
      </w:r>
      <w:r>
        <w:rPr>
          <w:noProof/>
        </w:rPr>
        <w:t>Appendices</w:t>
      </w:r>
      <w:r>
        <w:rPr>
          <w:noProof/>
        </w:rPr>
        <w:tab/>
      </w:r>
      <w:r>
        <w:rPr>
          <w:noProof/>
        </w:rPr>
        <w:fldChar w:fldCharType="begin"/>
      </w:r>
      <w:r>
        <w:rPr>
          <w:noProof/>
        </w:rPr>
        <w:instrText xml:space="preserve"> PAGEREF _Toc283539451 \h </w:instrText>
      </w:r>
      <w:r>
        <w:rPr>
          <w:noProof/>
        </w:rPr>
      </w:r>
      <w:r>
        <w:rPr>
          <w:noProof/>
        </w:rPr>
        <w:fldChar w:fldCharType="separate"/>
      </w:r>
      <w:r>
        <w:rPr>
          <w:noProof/>
        </w:rPr>
        <w:t>16</w:t>
      </w:r>
      <w:r>
        <w:rPr>
          <w:noProof/>
        </w:rPr>
        <w:fldChar w:fldCharType="end"/>
      </w:r>
    </w:p>
    <w:p w14:paraId="0DED75EC"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3.1</w:t>
      </w:r>
      <w:r>
        <w:rPr>
          <w:rFonts w:asciiTheme="minorHAnsi" w:eastAsiaTheme="minorEastAsia" w:hAnsiTheme="minorHAnsi" w:cstheme="minorBidi"/>
          <w:smallCaps w:val="0"/>
          <w:noProof/>
          <w:sz w:val="24"/>
          <w:szCs w:val="24"/>
          <w:lang w:eastAsia="ja-JP"/>
        </w:rPr>
        <w:tab/>
      </w:r>
      <w:r>
        <w:rPr>
          <w:noProof/>
        </w:rPr>
        <w:t>Appendix i: UK personnel in coordinating roles</w:t>
      </w:r>
      <w:r>
        <w:rPr>
          <w:noProof/>
        </w:rPr>
        <w:tab/>
      </w:r>
      <w:r>
        <w:rPr>
          <w:noProof/>
        </w:rPr>
        <w:fldChar w:fldCharType="begin"/>
      </w:r>
      <w:r>
        <w:rPr>
          <w:noProof/>
        </w:rPr>
        <w:instrText xml:space="preserve"> PAGEREF _Toc283539452 \h </w:instrText>
      </w:r>
      <w:r>
        <w:rPr>
          <w:noProof/>
        </w:rPr>
      </w:r>
      <w:r>
        <w:rPr>
          <w:noProof/>
        </w:rPr>
        <w:fldChar w:fldCharType="separate"/>
      </w:r>
      <w:r>
        <w:rPr>
          <w:noProof/>
        </w:rPr>
        <w:t>16</w:t>
      </w:r>
      <w:r>
        <w:rPr>
          <w:noProof/>
        </w:rPr>
        <w:fldChar w:fldCharType="end"/>
      </w:r>
    </w:p>
    <w:p w14:paraId="69D19CB3"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3.2</w:t>
      </w:r>
      <w:r>
        <w:rPr>
          <w:rFonts w:asciiTheme="minorHAnsi" w:eastAsiaTheme="minorEastAsia" w:hAnsiTheme="minorHAnsi" w:cstheme="minorBidi"/>
          <w:smallCaps w:val="0"/>
          <w:noProof/>
          <w:sz w:val="24"/>
          <w:szCs w:val="24"/>
          <w:lang w:eastAsia="ja-JP"/>
        </w:rPr>
        <w:tab/>
      </w:r>
      <w:r>
        <w:rPr>
          <w:noProof/>
        </w:rPr>
        <w:t>Appendix ii: UK commitments to M&amp;O and Computing Infrastructure</w:t>
      </w:r>
      <w:r>
        <w:rPr>
          <w:noProof/>
        </w:rPr>
        <w:tab/>
      </w:r>
      <w:r>
        <w:rPr>
          <w:noProof/>
        </w:rPr>
        <w:fldChar w:fldCharType="begin"/>
      </w:r>
      <w:r>
        <w:rPr>
          <w:noProof/>
        </w:rPr>
        <w:instrText xml:space="preserve"> PAGEREF _Toc283539453 \h </w:instrText>
      </w:r>
      <w:r>
        <w:rPr>
          <w:noProof/>
        </w:rPr>
      </w:r>
      <w:r>
        <w:rPr>
          <w:noProof/>
        </w:rPr>
        <w:fldChar w:fldCharType="separate"/>
      </w:r>
      <w:r>
        <w:rPr>
          <w:noProof/>
        </w:rPr>
        <w:t>22</w:t>
      </w:r>
      <w:r>
        <w:rPr>
          <w:noProof/>
        </w:rPr>
        <w:fldChar w:fldCharType="end"/>
      </w:r>
    </w:p>
    <w:p w14:paraId="2975612F"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3.2.1</w:t>
      </w:r>
      <w:r>
        <w:rPr>
          <w:rFonts w:asciiTheme="minorHAnsi" w:eastAsiaTheme="minorEastAsia" w:hAnsiTheme="minorHAnsi" w:cstheme="minorBidi"/>
          <w:i w:val="0"/>
          <w:noProof/>
          <w:sz w:val="24"/>
          <w:szCs w:val="24"/>
          <w:lang w:eastAsia="ja-JP"/>
        </w:rPr>
        <w:tab/>
      </w:r>
      <w:r>
        <w:rPr>
          <w:noProof/>
        </w:rPr>
        <w:t>Tracker</w:t>
      </w:r>
      <w:r>
        <w:rPr>
          <w:noProof/>
        </w:rPr>
        <w:tab/>
      </w:r>
      <w:r>
        <w:rPr>
          <w:noProof/>
        </w:rPr>
        <w:fldChar w:fldCharType="begin"/>
      </w:r>
      <w:r>
        <w:rPr>
          <w:noProof/>
        </w:rPr>
        <w:instrText xml:space="preserve"> PAGEREF _Toc283539454 \h </w:instrText>
      </w:r>
      <w:r>
        <w:rPr>
          <w:noProof/>
        </w:rPr>
      </w:r>
      <w:r>
        <w:rPr>
          <w:noProof/>
        </w:rPr>
        <w:fldChar w:fldCharType="separate"/>
      </w:r>
      <w:r>
        <w:rPr>
          <w:noProof/>
        </w:rPr>
        <w:t>22</w:t>
      </w:r>
      <w:r>
        <w:rPr>
          <w:noProof/>
        </w:rPr>
        <w:fldChar w:fldCharType="end"/>
      </w:r>
    </w:p>
    <w:p w14:paraId="171E1FF8"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3.2.2</w:t>
      </w:r>
      <w:r>
        <w:rPr>
          <w:rFonts w:asciiTheme="minorHAnsi" w:eastAsiaTheme="minorEastAsia" w:hAnsiTheme="minorHAnsi" w:cstheme="minorBidi"/>
          <w:i w:val="0"/>
          <w:noProof/>
          <w:sz w:val="24"/>
          <w:szCs w:val="24"/>
          <w:lang w:eastAsia="ja-JP"/>
        </w:rPr>
        <w:tab/>
      </w:r>
      <w:r>
        <w:rPr>
          <w:noProof/>
        </w:rPr>
        <w:t>ECAL</w:t>
      </w:r>
      <w:r>
        <w:rPr>
          <w:noProof/>
        </w:rPr>
        <w:tab/>
      </w:r>
      <w:r>
        <w:rPr>
          <w:noProof/>
        </w:rPr>
        <w:fldChar w:fldCharType="begin"/>
      </w:r>
      <w:r>
        <w:rPr>
          <w:noProof/>
        </w:rPr>
        <w:instrText xml:space="preserve"> PAGEREF _Toc283539455 \h </w:instrText>
      </w:r>
      <w:r>
        <w:rPr>
          <w:noProof/>
        </w:rPr>
      </w:r>
      <w:r>
        <w:rPr>
          <w:noProof/>
        </w:rPr>
        <w:fldChar w:fldCharType="separate"/>
      </w:r>
      <w:r>
        <w:rPr>
          <w:noProof/>
        </w:rPr>
        <w:t>22</w:t>
      </w:r>
      <w:r>
        <w:rPr>
          <w:noProof/>
        </w:rPr>
        <w:fldChar w:fldCharType="end"/>
      </w:r>
    </w:p>
    <w:p w14:paraId="79BD230A"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3.2.3</w:t>
      </w:r>
      <w:r>
        <w:rPr>
          <w:rFonts w:asciiTheme="minorHAnsi" w:eastAsiaTheme="minorEastAsia" w:hAnsiTheme="minorHAnsi" w:cstheme="minorBidi"/>
          <w:i w:val="0"/>
          <w:noProof/>
          <w:sz w:val="24"/>
          <w:szCs w:val="24"/>
          <w:lang w:eastAsia="ja-JP"/>
        </w:rPr>
        <w:tab/>
      </w:r>
      <w:r>
        <w:rPr>
          <w:noProof/>
        </w:rPr>
        <w:t>Calorimeter Trigger</w:t>
      </w:r>
      <w:r>
        <w:rPr>
          <w:noProof/>
        </w:rPr>
        <w:tab/>
      </w:r>
      <w:r>
        <w:rPr>
          <w:noProof/>
        </w:rPr>
        <w:fldChar w:fldCharType="begin"/>
      </w:r>
      <w:r>
        <w:rPr>
          <w:noProof/>
        </w:rPr>
        <w:instrText xml:space="preserve"> PAGEREF _Toc283539456 \h </w:instrText>
      </w:r>
      <w:r>
        <w:rPr>
          <w:noProof/>
        </w:rPr>
      </w:r>
      <w:r>
        <w:rPr>
          <w:noProof/>
        </w:rPr>
        <w:fldChar w:fldCharType="separate"/>
      </w:r>
      <w:r>
        <w:rPr>
          <w:noProof/>
        </w:rPr>
        <w:t>23</w:t>
      </w:r>
      <w:r>
        <w:rPr>
          <w:noProof/>
        </w:rPr>
        <w:fldChar w:fldCharType="end"/>
      </w:r>
    </w:p>
    <w:p w14:paraId="67F62E71"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3.2.4</w:t>
      </w:r>
      <w:r>
        <w:rPr>
          <w:rFonts w:asciiTheme="minorHAnsi" w:eastAsiaTheme="minorEastAsia" w:hAnsiTheme="minorHAnsi" w:cstheme="minorBidi"/>
          <w:i w:val="0"/>
          <w:noProof/>
          <w:sz w:val="24"/>
          <w:szCs w:val="24"/>
          <w:lang w:eastAsia="ja-JP"/>
        </w:rPr>
        <w:tab/>
      </w:r>
      <w:r>
        <w:rPr>
          <w:noProof/>
        </w:rPr>
        <w:t>Computing Infrastructure usage</w:t>
      </w:r>
      <w:r>
        <w:rPr>
          <w:noProof/>
        </w:rPr>
        <w:tab/>
      </w:r>
      <w:r>
        <w:rPr>
          <w:noProof/>
        </w:rPr>
        <w:fldChar w:fldCharType="begin"/>
      </w:r>
      <w:r>
        <w:rPr>
          <w:noProof/>
        </w:rPr>
        <w:instrText xml:space="preserve"> PAGEREF _Toc283539457 \h </w:instrText>
      </w:r>
      <w:r>
        <w:rPr>
          <w:noProof/>
        </w:rPr>
      </w:r>
      <w:r>
        <w:rPr>
          <w:noProof/>
        </w:rPr>
        <w:fldChar w:fldCharType="separate"/>
      </w:r>
      <w:r>
        <w:rPr>
          <w:noProof/>
        </w:rPr>
        <w:t>23</w:t>
      </w:r>
      <w:r>
        <w:rPr>
          <w:noProof/>
        </w:rPr>
        <w:fldChar w:fldCharType="end"/>
      </w:r>
    </w:p>
    <w:p w14:paraId="6A608FF9"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3.3</w:t>
      </w:r>
      <w:r>
        <w:rPr>
          <w:rFonts w:asciiTheme="minorHAnsi" w:eastAsiaTheme="minorEastAsia" w:hAnsiTheme="minorHAnsi" w:cstheme="minorBidi"/>
          <w:smallCaps w:val="0"/>
          <w:noProof/>
          <w:sz w:val="24"/>
          <w:szCs w:val="24"/>
          <w:lang w:eastAsia="ja-JP"/>
        </w:rPr>
        <w:tab/>
      </w:r>
      <w:r>
        <w:rPr>
          <w:noProof/>
        </w:rPr>
        <w:t>Appendix iii: Long term attachments</w:t>
      </w:r>
      <w:r>
        <w:rPr>
          <w:noProof/>
        </w:rPr>
        <w:tab/>
      </w:r>
      <w:r>
        <w:rPr>
          <w:noProof/>
        </w:rPr>
        <w:fldChar w:fldCharType="begin"/>
      </w:r>
      <w:r>
        <w:rPr>
          <w:noProof/>
        </w:rPr>
        <w:instrText xml:space="preserve"> PAGEREF _Toc283539458 \h </w:instrText>
      </w:r>
      <w:r>
        <w:rPr>
          <w:noProof/>
        </w:rPr>
      </w:r>
      <w:r>
        <w:rPr>
          <w:noProof/>
        </w:rPr>
        <w:fldChar w:fldCharType="separate"/>
      </w:r>
      <w:r>
        <w:rPr>
          <w:noProof/>
        </w:rPr>
        <w:t>24</w:t>
      </w:r>
      <w:r>
        <w:rPr>
          <w:noProof/>
        </w:rPr>
        <w:fldChar w:fldCharType="end"/>
      </w:r>
    </w:p>
    <w:p w14:paraId="15802504"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w:t>
      </w:r>
      <w:r>
        <w:rPr>
          <w:rFonts w:asciiTheme="minorHAnsi" w:eastAsiaTheme="minorEastAsia" w:hAnsiTheme="minorHAnsi" w:cstheme="minorBidi"/>
          <w:i w:val="0"/>
          <w:noProof/>
          <w:sz w:val="24"/>
          <w:szCs w:val="24"/>
          <w:lang w:eastAsia="ja-JP"/>
        </w:rPr>
        <w:tab/>
      </w:r>
      <w:r>
        <w:rPr>
          <w:noProof/>
        </w:rPr>
        <w:t>R. Bainbridge (ongoing)</w:t>
      </w:r>
      <w:r>
        <w:rPr>
          <w:noProof/>
        </w:rPr>
        <w:tab/>
      </w:r>
      <w:r>
        <w:rPr>
          <w:noProof/>
        </w:rPr>
        <w:fldChar w:fldCharType="begin"/>
      </w:r>
      <w:r>
        <w:rPr>
          <w:noProof/>
        </w:rPr>
        <w:instrText xml:space="preserve"> PAGEREF _Toc283539459 \h </w:instrText>
      </w:r>
      <w:r>
        <w:rPr>
          <w:noProof/>
        </w:rPr>
      </w:r>
      <w:r>
        <w:rPr>
          <w:noProof/>
        </w:rPr>
        <w:fldChar w:fldCharType="separate"/>
      </w:r>
      <w:r>
        <w:rPr>
          <w:noProof/>
        </w:rPr>
        <w:t>24</w:t>
      </w:r>
      <w:r>
        <w:rPr>
          <w:noProof/>
        </w:rPr>
        <w:fldChar w:fldCharType="end"/>
      </w:r>
    </w:p>
    <w:p w14:paraId="7018D0F5"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3.3.2</w:t>
      </w:r>
      <w:r>
        <w:rPr>
          <w:rFonts w:asciiTheme="minorHAnsi" w:eastAsiaTheme="minorEastAsia" w:hAnsiTheme="minorHAnsi" w:cstheme="minorBidi"/>
          <w:i w:val="0"/>
          <w:noProof/>
          <w:sz w:val="24"/>
          <w:szCs w:val="24"/>
          <w:lang w:eastAsia="ja-JP"/>
        </w:rPr>
        <w:tab/>
      </w:r>
      <w:r>
        <w:rPr>
          <w:noProof/>
        </w:rPr>
        <w:t>K.W. Bell (ongoing)</w:t>
      </w:r>
      <w:r>
        <w:rPr>
          <w:noProof/>
        </w:rPr>
        <w:tab/>
      </w:r>
      <w:r>
        <w:rPr>
          <w:noProof/>
        </w:rPr>
        <w:fldChar w:fldCharType="begin"/>
      </w:r>
      <w:r>
        <w:rPr>
          <w:noProof/>
        </w:rPr>
        <w:instrText xml:space="preserve"> PAGEREF _Toc283539460 \h </w:instrText>
      </w:r>
      <w:r>
        <w:rPr>
          <w:noProof/>
        </w:rPr>
      </w:r>
      <w:r>
        <w:rPr>
          <w:noProof/>
        </w:rPr>
        <w:fldChar w:fldCharType="separate"/>
      </w:r>
      <w:r>
        <w:rPr>
          <w:noProof/>
        </w:rPr>
        <w:t>24</w:t>
      </w:r>
      <w:r>
        <w:rPr>
          <w:noProof/>
        </w:rPr>
        <w:fldChar w:fldCharType="end"/>
      </w:r>
    </w:p>
    <w:p w14:paraId="0315444A"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3.3.3</w:t>
      </w:r>
      <w:r>
        <w:rPr>
          <w:rFonts w:asciiTheme="minorHAnsi" w:eastAsiaTheme="minorEastAsia" w:hAnsiTheme="minorHAnsi" w:cstheme="minorBidi"/>
          <w:i w:val="0"/>
          <w:noProof/>
          <w:sz w:val="24"/>
          <w:szCs w:val="24"/>
          <w:lang w:eastAsia="ja-JP"/>
        </w:rPr>
        <w:tab/>
      </w:r>
      <w:r>
        <w:rPr>
          <w:noProof/>
        </w:rPr>
        <w:t>O. Buchmüller (ongoing)</w:t>
      </w:r>
      <w:r>
        <w:rPr>
          <w:noProof/>
        </w:rPr>
        <w:tab/>
      </w:r>
      <w:r>
        <w:rPr>
          <w:noProof/>
        </w:rPr>
        <w:fldChar w:fldCharType="begin"/>
      </w:r>
      <w:r>
        <w:rPr>
          <w:noProof/>
        </w:rPr>
        <w:instrText xml:space="preserve"> PAGEREF _Toc283539461 \h </w:instrText>
      </w:r>
      <w:r>
        <w:rPr>
          <w:noProof/>
        </w:rPr>
      </w:r>
      <w:r>
        <w:rPr>
          <w:noProof/>
        </w:rPr>
        <w:fldChar w:fldCharType="separate"/>
      </w:r>
      <w:r>
        <w:rPr>
          <w:noProof/>
        </w:rPr>
        <w:t>24</w:t>
      </w:r>
      <w:r>
        <w:rPr>
          <w:noProof/>
        </w:rPr>
        <w:fldChar w:fldCharType="end"/>
      </w:r>
    </w:p>
    <w:p w14:paraId="61E972F8"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3.3.4</w:t>
      </w:r>
      <w:r>
        <w:rPr>
          <w:rFonts w:asciiTheme="minorHAnsi" w:eastAsiaTheme="minorEastAsia" w:hAnsiTheme="minorHAnsi" w:cstheme="minorBidi"/>
          <w:i w:val="0"/>
          <w:noProof/>
          <w:sz w:val="24"/>
          <w:szCs w:val="24"/>
          <w:lang w:eastAsia="ja-JP"/>
        </w:rPr>
        <w:tab/>
      </w:r>
      <w:r>
        <w:rPr>
          <w:noProof/>
        </w:rPr>
        <w:t>S. Casasso (new)</w:t>
      </w:r>
      <w:r>
        <w:rPr>
          <w:noProof/>
        </w:rPr>
        <w:tab/>
      </w:r>
      <w:r>
        <w:rPr>
          <w:noProof/>
        </w:rPr>
        <w:fldChar w:fldCharType="begin"/>
      </w:r>
      <w:r>
        <w:rPr>
          <w:noProof/>
        </w:rPr>
        <w:instrText xml:space="preserve"> PAGEREF _Toc283539462 \h </w:instrText>
      </w:r>
      <w:r>
        <w:rPr>
          <w:noProof/>
        </w:rPr>
      </w:r>
      <w:r>
        <w:rPr>
          <w:noProof/>
        </w:rPr>
        <w:fldChar w:fldCharType="separate"/>
      </w:r>
      <w:r>
        <w:rPr>
          <w:noProof/>
        </w:rPr>
        <w:t>25</w:t>
      </w:r>
      <w:r>
        <w:rPr>
          <w:noProof/>
        </w:rPr>
        <w:fldChar w:fldCharType="end"/>
      </w:r>
    </w:p>
    <w:p w14:paraId="53EC74C1"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3.3.5</w:t>
      </w:r>
      <w:r>
        <w:rPr>
          <w:rFonts w:asciiTheme="minorHAnsi" w:eastAsiaTheme="minorEastAsia" w:hAnsiTheme="minorHAnsi" w:cstheme="minorBidi"/>
          <w:i w:val="0"/>
          <w:noProof/>
          <w:sz w:val="24"/>
          <w:szCs w:val="24"/>
          <w:lang w:eastAsia="ja-JP"/>
        </w:rPr>
        <w:tab/>
      </w:r>
      <w:r>
        <w:rPr>
          <w:noProof/>
        </w:rPr>
        <w:t>D. Cockerill (ongoing)</w:t>
      </w:r>
      <w:r>
        <w:rPr>
          <w:noProof/>
        </w:rPr>
        <w:tab/>
      </w:r>
      <w:r>
        <w:rPr>
          <w:noProof/>
        </w:rPr>
        <w:fldChar w:fldCharType="begin"/>
      </w:r>
      <w:r>
        <w:rPr>
          <w:noProof/>
        </w:rPr>
        <w:instrText xml:space="preserve"> PAGEREF _Toc283539463 \h </w:instrText>
      </w:r>
      <w:r>
        <w:rPr>
          <w:noProof/>
        </w:rPr>
      </w:r>
      <w:r>
        <w:rPr>
          <w:noProof/>
        </w:rPr>
        <w:fldChar w:fldCharType="separate"/>
      </w:r>
      <w:r>
        <w:rPr>
          <w:noProof/>
        </w:rPr>
        <w:t>25</w:t>
      </w:r>
      <w:r>
        <w:rPr>
          <w:noProof/>
        </w:rPr>
        <w:fldChar w:fldCharType="end"/>
      </w:r>
    </w:p>
    <w:p w14:paraId="3147E6BB"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3.3.6</w:t>
      </w:r>
      <w:r>
        <w:rPr>
          <w:rFonts w:asciiTheme="minorHAnsi" w:eastAsiaTheme="minorEastAsia" w:hAnsiTheme="minorHAnsi" w:cstheme="minorBidi"/>
          <w:i w:val="0"/>
          <w:noProof/>
          <w:sz w:val="24"/>
          <w:szCs w:val="24"/>
          <w:lang w:eastAsia="ja-JP"/>
        </w:rPr>
        <w:tab/>
      </w:r>
      <w:r>
        <w:rPr>
          <w:noProof/>
        </w:rPr>
        <w:t>J. Fulcher (ongoing)</w:t>
      </w:r>
      <w:r>
        <w:rPr>
          <w:noProof/>
        </w:rPr>
        <w:tab/>
      </w:r>
      <w:r>
        <w:rPr>
          <w:noProof/>
        </w:rPr>
        <w:fldChar w:fldCharType="begin"/>
      </w:r>
      <w:r>
        <w:rPr>
          <w:noProof/>
        </w:rPr>
        <w:instrText xml:space="preserve"> PAGEREF _Toc283539464 \h </w:instrText>
      </w:r>
      <w:r>
        <w:rPr>
          <w:noProof/>
        </w:rPr>
      </w:r>
      <w:r>
        <w:rPr>
          <w:noProof/>
        </w:rPr>
        <w:fldChar w:fldCharType="separate"/>
      </w:r>
      <w:r>
        <w:rPr>
          <w:noProof/>
        </w:rPr>
        <w:t>25</w:t>
      </w:r>
      <w:r>
        <w:rPr>
          <w:noProof/>
        </w:rPr>
        <w:fldChar w:fldCharType="end"/>
      </w:r>
    </w:p>
    <w:p w14:paraId="2E6B6CE0"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3.3.7</w:t>
      </w:r>
      <w:r>
        <w:rPr>
          <w:rFonts w:asciiTheme="minorHAnsi" w:eastAsiaTheme="minorEastAsia" w:hAnsiTheme="minorHAnsi" w:cstheme="minorBidi"/>
          <w:i w:val="0"/>
          <w:noProof/>
          <w:sz w:val="24"/>
          <w:szCs w:val="24"/>
          <w:lang w:eastAsia="ja-JP"/>
        </w:rPr>
        <w:tab/>
      </w:r>
      <w:r>
        <w:rPr>
          <w:noProof/>
        </w:rPr>
        <w:t>M. Grimes (ongoing)</w:t>
      </w:r>
      <w:r>
        <w:rPr>
          <w:noProof/>
        </w:rPr>
        <w:tab/>
      </w:r>
      <w:r>
        <w:rPr>
          <w:noProof/>
        </w:rPr>
        <w:fldChar w:fldCharType="begin"/>
      </w:r>
      <w:r>
        <w:rPr>
          <w:noProof/>
        </w:rPr>
        <w:instrText xml:space="preserve"> PAGEREF _Toc283539465 \h </w:instrText>
      </w:r>
      <w:r>
        <w:rPr>
          <w:noProof/>
        </w:rPr>
      </w:r>
      <w:r>
        <w:rPr>
          <w:noProof/>
        </w:rPr>
        <w:fldChar w:fldCharType="separate"/>
      </w:r>
      <w:r>
        <w:rPr>
          <w:noProof/>
        </w:rPr>
        <w:t>25</w:t>
      </w:r>
      <w:r>
        <w:rPr>
          <w:noProof/>
        </w:rPr>
        <w:fldChar w:fldCharType="end"/>
      </w:r>
    </w:p>
    <w:p w14:paraId="6A3C9827"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lang w:val="en-US"/>
          <w14:scene3d>
            <w14:camera w14:prst="orthographicFront"/>
            <w14:lightRig w14:rig="threePt" w14:dir="t">
              <w14:rot w14:lat="0" w14:lon="0" w14:rev="0"/>
            </w14:lightRig>
          </w14:scene3d>
        </w:rPr>
        <w:t>3.3.8</w:t>
      </w:r>
      <w:r>
        <w:rPr>
          <w:rFonts w:asciiTheme="minorHAnsi" w:eastAsiaTheme="minorEastAsia" w:hAnsiTheme="minorHAnsi" w:cstheme="minorBidi"/>
          <w:i w:val="0"/>
          <w:noProof/>
          <w:sz w:val="24"/>
          <w:szCs w:val="24"/>
          <w:lang w:eastAsia="ja-JP"/>
        </w:rPr>
        <w:tab/>
      </w:r>
      <w:r w:rsidRPr="00E0133E">
        <w:rPr>
          <w:noProof/>
          <w:lang w:val="en-US"/>
        </w:rPr>
        <w:t>S. Harper (ongoing)</w:t>
      </w:r>
      <w:r>
        <w:rPr>
          <w:noProof/>
        </w:rPr>
        <w:tab/>
      </w:r>
      <w:r>
        <w:rPr>
          <w:noProof/>
        </w:rPr>
        <w:fldChar w:fldCharType="begin"/>
      </w:r>
      <w:r>
        <w:rPr>
          <w:noProof/>
        </w:rPr>
        <w:instrText xml:space="preserve"> PAGEREF _Toc283539466 \h </w:instrText>
      </w:r>
      <w:r>
        <w:rPr>
          <w:noProof/>
        </w:rPr>
      </w:r>
      <w:r>
        <w:rPr>
          <w:noProof/>
        </w:rPr>
        <w:fldChar w:fldCharType="separate"/>
      </w:r>
      <w:r>
        <w:rPr>
          <w:noProof/>
        </w:rPr>
        <w:t>26</w:t>
      </w:r>
      <w:r>
        <w:rPr>
          <w:noProof/>
        </w:rPr>
        <w:fldChar w:fldCharType="end"/>
      </w:r>
    </w:p>
    <w:p w14:paraId="31A5F4A6" w14:textId="77777777" w:rsidR="006A1F5F" w:rsidRDefault="006A1F5F">
      <w:pPr>
        <w:pStyle w:val="TOC3"/>
        <w:tabs>
          <w:tab w:val="left" w:pos="1080"/>
        </w:tabs>
        <w:rPr>
          <w:rFonts w:asciiTheme="minorHAnsi" w:eastAsiaTheme="minorEastAsia" w:hAnsiTheme="minorHAnsi" w:cstheme="minorBidi"/>
          <w:i w:val="0"/>
          <w:noProof/>
          <w:sz w:val="24"/>
          <w:szCs w:val="24"/>
          <w:lang w:eastAsia="ja-JP"/>
        </w:rPr>
      </w:pPr>
      <w:r w:rsidRPr="00E0133E">
        <w:rPr>
          <w:noProof/>
          <w:lang w:val="en-US"/>
          <w14:scene3d>
            <w14:camera w14:prst="orthographicFront"/>
            <w14:lightRig w14:rig="threePt" w14:dir="t">
              <w14:rot w14:lat="0" w14:lon="0" w14:rev="0"/>
            </w14:lightRig>
          </w14:scene3d>
        </w:rPr>
        <w:t>3.3.9</w:t>
      </w:r>
      <w:r>
        <w:rPr>
          <w:rFonts w:asciiTheme="minorHAnsi" w:eastAsiaTheme="minorEastAsia" w:hAnsiTheme="minorHAnsi" w:cstheme="minorBidi"/>
          <w:i w:val="0"/>
          <w:noProof/>
          <w:sz w:val="24"/>
          <w:szCs w:val="24"/>
          <w:lang w:eastAsia="ja-JP"/>
        </w:rPr>
        <w:tab/>
      </w:r>
      <w:r w:rsidRPr="00E0133E">
        <w:rPr>
          <w:noProof/>
          <w:lang w:val="en-US"/>
        </w:rPr>
        <w:t>G. Iles (ongoing)</w:t>
      </w:r>
      <w:r>
        <w:rPr>
          <w:noProof/>
        </w:rPr>
        <w:tab/>
      </w:r>
      <w:r>
        <w:rPr>
          <w:noProof/>
        </w:rPr>
        <w:fldChar w:fldCharType="begin"/>
      </w:r>
      <w:r>
        <w:rPr>
          <w:noProof/>
        </w:rPr>
        <w:instrText xml:space="preserve"> PAGEREF _Toc283539467 \h </w:instrText>
      </w:r>
      <w:r>
        <w:rPr>
          <w:noProof/>
        </w:rPr>
      </w:r>
      <w:r>
        <w:rPr>
          <w:noProof/>
        </w:rPr>
        <w:fldChar w:fldCharType="separate"/>
      </w:r>
      <w:r>
        <w:rPr>
          <w:noProof/>
        </w:rPr>
        <w:t>26</w:t>
      </w:r>
      <w:r>
        <w:rPr>
          <w:noProof/>
        </w:rPr>
        <w:fldChar w:fldCharType="end"/>
      </w:r>
    </w:p>
    <w:p w14:paraId="46A74E09"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lang w:val="en-US"/>
          <w14:scene3d>
            <w14:camera w14:prst="orthographicFront"/>
            <w14:lightRig w14:rig="threePt" w14:dir="t">
              <w14:rot w14:lat="0" w14:lon="0" w14:rev="0"/>
            </w14:lightRig>
          </w14:scene3d>
        </w:rPr>
        <w:t>3.3.10</w:t>
      </w:r>
      <w:r>
        <w:rPr>
          <w:rFonts w:asciiTheme="minorHAnsi" w:eastAsiaTheme="minorEastAsia" w:hAnsiTheme="minorHAnsi" w:cstheme="minorBidi"/>
          <w:i w:val="0"/>
          <w:noProof/>
          <w:sz w:val="24"/>
          <w:szCs w:val="24"/>
          <w:lang w:eastAsia="ja-JP"/>
        </w:rPr>
        <w:tab/>
      </w:r>
      <w:r w:rsidRPr="00E0133E">
        <w:rPr>
          <w:noProof/>
          <w:lang w:val="en-US"/>
        </w:rPr>
        <w:t>A-M. Magnan (ongoing)</w:t>
      </w:r>
      <w:r>
        <w:rPr>
          <w:noProof/>
        </w:rPr>
        <w:tab/>
      </w:r>
      <w:r>
        <w:rPr>
          <w:noProof/>
        </w:rPr>
        <w:fldChar w:fldCharType="begin"/>
      </w:r>
      <w:r>
        <w:rPr>
          <w:noProof/>
        </w:rPr>
        <w:instrText xml:space="preserve"> PAGEREF _Toc283539468 \h </w:instrText>
      </w:r>
      <w:r>
        <w:rPr>
          <w:noProof/>
        </w:rPr>
      </w:r>
      <w:r>
        <w:rPr>
          <w:noProof/>
        </w:rPr>
        <w:fldChar w:fldCharType="separate"/>
      </w:r>
      <w:r>
        <w:rPr>
          <w:noProof/>
        </w:rPr>
        <w:t>26</w:t>
      </w:r>
      <w:r>
        <w:rPr>
          <w:noProof/>
        </w:rPr>
        <w:fldChar w:fldCharType="end"/>
      </w:r>
    </w:p>
    <w:p w14:paraId="1B697EEC"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3.3.11</w:t>
      </w:r>
      <w:r>
        <w:rPr>
          <w:rFonts w:asciiTheme="minorHAnsi" w:eastAsiaTheme="minorEastAsia" w:hAnsiTheme="minorHAnsi" w:cstheme="minorBidi"/>
          <w:i w:val="0"/>
          <w:noProof/>
          <w:sz w:val="24"/>
          <w:szCs w:val="24"/>
          <w:lang w:eastAsia="ja-JP"/>
        </w:rPr>
        <w:tab/>
      </w:r>
      <w:r>
        <w:rPr>
          <w:noProof/>
        </w:rPr>
        <w:t>T. Sakuma (replacement for Z Meng)</w:t>
      </w:r>
      <w:r>
        <w:rPr>
          <w:noProof/>
        </w:rPr>
        <w:tab/>
      </w:r>
      <w:r>
        <w:rPr>
          <w:noProof/>
        </w:rPr>
        <w:fldChar w:fldCharType="begin"/>
      </w:r>
      <w:r>
        <w:rPr>
          <w:noProof/>
        </w:rPr>
        <w:instrText xml:space="preserve"> PAGEREF _Toc283539469 \h </w:instrText>
      </w:r>
      <w:r>
        <w:rPr>
          <w:noProof/>
        </w:rPr>
      </w:r>
      <w:r>
        <w:rPr>
          <w:noProof/>
        </w:rPr>
        <w:fldChar w:fldCharType="separate"/>
      </w:r>
      <w:r>
        <w:rPr>
          <w:noProof/>
        </w:rPr>
        <w:t>27</w:t>
      </w:r>
      <w:r>
        <w:rPr>
          <w:noProof/>
        </w:rPr>
        <w:fldChar w:fldCharType="end"/>
      </w:r>
    </w:p>
    <w:p w14:paraId="3936DA6F"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3.3.12</w:t>
      </w:r>
      <w:r>
        <w:rPr>
          <w:rFonts w:asciiTheme="minorHAnsi" w:eastAsiaTheme="minorEastAsia" w:hAnsiTheme="minorHAnsi" w:cstheme="minorBidi"/>
          <w:i w:val="0"/>
          <w:noProof/>
          <w:sz w:val="24"/>
          <w:szCs w:val="24"/>
          <w:lang w:eastAsia="ja-JP"/>
        </w:rPr>
        <w:tab/>
      </w:r>
      <w:r>
        <w:rPr>
          <w:noProof/>
        </w:rPr>
        <w:t>A. Nikitenko (ongoing)</w:t>
      </w:r>
      <w:r>
        <w:rPr>
          <w:noProof/>
        </w:rPr>
        <w:tab/>
      </w:r>
      <w:r>
        <w:rPr>
          <w:noProof/>
        </w:rPr>
        <w:fldChar w:fldCharType="begin"/>
      </w:r>
      <w:r>
        <w:rPr>
          <w:noProof/>
        </w:rPr>
        <w:instrText xml:space="preserve"> PAGEREF _Toc283539470 \h </w:instrText>
      </w:r>
      <w:r>
        <w:rPr>
          <w:noProof/>
        </w:rPr>
      </w:r>
      <w:r>
        <w:rPr>
          <w:noProof/>
        </w:rPr>
        <w:fldChar w:fldCharType="separate"/>
      </w:r>
      <w:r>
        <w:rPr>
          <w:noProof/>
        </w:rPr>
        <w:t>27</w:t>
      </w:r>
      <w:r>
        <w:rPr>
          <w:noProof/>
        </w:rPr>
        <w:fldChar w:fldCharType="end"/>
      </w:r>
    </w:p>
    <w:p w14:paraId="08669EBB"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3.3.13</w:t>
      </w:r>
      <w:r>
        <w:rPr>
          <w:rFonts w:asciiTheme="minorHAnsi" w:eastAsiaTheme="minorEastAsia" w:hAnsiTheme="minorHAnsi" w:cstheme="minorBidi"/>
          <w:i w:val="0"/>
          <w:noProof/>
          <w:sz w:val="24"/>
          <w:szCs w:val="24"/>
          <w:lang w:eastAsia="ja-JP"/>
        </w:rPr>
        <w:tab/>
      </w:r>
      <w:r>
        <w:rPr>
          <w:noProof/>
        </w:rPr>
        <w:t>S. Paramesvaran (continuing)</w:t>
      </w:r>
      <w:r>
        <w:rPr>
          <w:noProof/>
        </w:rPr>
        <w:tab/>
      </w:r>
      <w:r>
        <w:rPr>
          <w:noProof/>
        </w:rPr>
        <w:fldChar w:fldCharType="begin"/>
      </w:r>
      <w:r>
        <w:rPr>
          <w:noProof/>
        </w:rPr>
        <w:instrText xml:space="preserve"> PAGEREF _Toc283539471 \h </w:instrText>
      </w:r>
      <w:r>
        <w:rPr>
          <w:noProof/>
        </w:rPr>
      </w:r>
      <w:r>
        <w:rPr>
          <w:noProof/>
        </w:rPr>
        <w:fldChar w:fldCharType="separate"/>
      </w:r>
      <w:r>
        <w:rPr>
          <w:noProof/>
        </w:rPr>
        <w:t>27</w:t>
      </w:r>
      <w:r>
        <w:rPr>
          <w:noProof/>
        </w:rPr>
        <w:fldChar w:fldCharType="end"/>
      </w:r>
    </w:p>
    <w:p w14:paraId="63E42D92"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3.3.14</w:t>
      </w:r>
      <w:r>
        <w:rPr>
          <w:rFonts w:asciiTheme="minorHAnsi" w:eastAsiaTheme="minorEastAsia" w:hAnsiTheme="minorHAnsi" w:cstheme="minorBidi"/>
          <w:i w:val="0"/>
          <w:noProof/>
          <w:sz w:val="24"/>
          <w:szCs w:val="24"/>
          <w:lang w:eastAsia="ja-JP"/>
        </w:rPr>
        <w:tab/>
      </w:r>
      <w:r>
        <w:rPr>
          <w:noProof/>
        </w:rPr>
        <w:t>D. Petyt (from mid-2015)</w:t>
      </w:r>
      <w:r>
        <w:rPr>
          <w:noProof/>
        </w:rPr>
        <w:tab/>
      </w:r>
      <w:r>
        <w:rPr>
          <w:noProof/>
        </w:rPr>
        <w:fldChar w:fldCharType="begin"/>
      </w:r>
      <w:r>
        <w:rPr>
          <w:noProof/>
        </w:rPr>
        <w:instrText xml:space="preserve"> PAGEREF _Toc283539472 \h </w:instrText>
      </w:r>
      <w:r>
        <w:rPr>
          <w:noProof/>
        </w:rPr>
      </w:r>
      <w:r>
        <w:rPr>
          <w:noProof/>
        </w:rPr>
        <w:fldChar w:fldCharType="separate"/>
      </w:r>
      <w:r>
        <w:rPr>
          <w:noProof/>
        </w:rPr>
        <w:t>27</w:t>
      </w:r>
      <w:r>
        <w:rPr>
          <w:noProof/>
        </w:rPr>
        <w:fldChar w:fldCharType="end"/>
      </w:r>
    </w:p>
    <w:p w14:paraId="43B51860"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3.3.15</w:t>
      </w:r>
      <w:r>
        <w:rPr>
          <w:rFonts w:asciiTheme="minorHAnsi" w:eastAsiaTheme="minorEastAsia" w:hAnsiTheme="minorHAnsi" w:cstheme="minorBidi"/>
          <w:i w:val="0"/>
          <w:noProof/>
          <w:sz w:val="24"/>
          <w:szCs w:val="24"/>
          <w:lang w:eastAsia="ja-JP"/>
        </w:rPr>
        <w:tab/>
      </w:r>
      <w:r>
        <w:rPr>
          <w:noProof/>
        </w:rPr>
        <w:t>C. Seez (ongoing)</w:t>
      </w:r>
      <w:r>
        <w:rPr>
          <w:noProof/>
        </w:rPr>
        <w:tab/>
      </w:r>
      <w:r>
        <w:rPr>
          <w:noProof/>
        </w:rPr>
        <w:fldChar w:fldCharType="begin"/>
      </w:r>
      <w:r>
        <w:rPr>
          <w:noProof/>
        </w:rPr>
        <w:instrText xml:space="preserve"> PAGEREF _Toc283539473 \h </w:instrText>
      </w:r>
      <w:r>
        <w:rPr>
          <w:noProof/>
        </w:rPr>
      </w:r>
      <w:r>
        <w:rPr>
          <w:noProof/>
        </w:rPr>
        <w:fldChar w:fldCharType="separate"/>
      </w:r>
      <w:r>
        <w:rPr>
          <w:noProof/>
        </w:rPr>
        <w:t>28</w:t>
      </w:r>
      <w:r>
        <w:rPr>
          <w:noProof/>
        </w:rPr>
        <w:fldChar w:fldCharType="end"/>
      </w:r>
    </w:p>
    <w:p w14:paraId="1574E8A7"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3.3.16</w:t>
      </w:r>
      <w:r>
        <w:rPr>
          <w:rFonts w:asciiTheme="minorHAnsi" w:eastAsiaTheme="minorEastAsia" w:hAnsiTheme="minorHAnsi" w:cstheme="minorBidi"/>
          <w:i w:val="0"/>
          <w:noProof/>
          <w:sz w:val="24"/>
          <w:szCs w:val="24"/>
          <w:lang w:eastAsia="ja-JP"/>
        </w:rPr>
        <w:tab/>
      </w:r>
      <w:r>
        <w:rPr>
          <w:noProof/>
        </w:rPr>
        <w:t>A. Tapper (ongoing)</w:t>
      </w:r>
      <w:r>
        <w:rPr>
          <w:noProof/>
        </w:rPr>
        <w:tab/>
      </w:r>
      <w:r>
        <w:rPr>
          <w:noProof/>
        </w:rPr>
        <w:fldChar w:fldCharType="begin"/>
      </w:r>
      <w:r>
        <w:rPr>
          <w:noProof/>
        </w:rPr>
        <w:instrText xml:space="preserve"> PAGEREF _Toc283539474 \h </w:instrText>
      </w:r>
      <w:r>
        <w:rPr>
          <w:noProof/>
        </w:rPr>
      </w:r>
      <w:r>
        <w:rPr>
          <w:noProof/>
        </w:rPr>
        <w:fldChar w:fldCharType="separate"/>
      </w:r>
      <w:r>
        <w:rPr>
          <w:noProof/>
        </w:rPr>
        <w:t>28</w:t>
      </w:r>
      <w:r>
        <w:rPr>
          <w:noProof/>
        </w:rPr>
        <w:fldChar w:fldCharType="end"/>
      </w:r>
    </w:p>
    <w:p w14:paraId="410E16F9" w14:textId="77777777" w:rsidR="006A1F5F" w:rsidRDefault="006A1F5F">
      <w:pPr>
        <w:pStyle w:val="TOC3"/>
        <w:tabs>
          <w:tab w:val="left" w:pos="1180"/>
        </w:tabs>
        <w:rPr>
          <w:rFonts w:asciiTheme="minorHAnsi" w:eastAsiaTheme="minorEastAsia" w:hAnsiTheme="minorHAnsi" w:cstheme="minorBidi"/>
          <w:i w:val="0"/>
          <w:noProof/>
          <w:sz w:val="24"/>
          <w:szCs w:val="24"/>
          <w:lang w:eastAsia="ja-JP"/>
        </w:rPr>
      </w:pPr>
      <w:r w:rsidRPr="00E0133E">
        <w:rPr>
          <w:noProof/>
          <w14:scene3d>
            <w14:camera w14:prst="orthographicFront"/>
            <w14:lightRig w14:rig="threePt" w14:dir="t">
              <w14:rot w14:lat="0" w14:lon="0" w14:rev="0"/>
            </w14:lightRig>
          </w14:scene3d>
        </w:rPr>
        <w:t>3.3.17</w:t>
      </w:r>
      <w:r>
        <w:rPr>
          <w:rFonts w:asciiTheme="minorHAnsi" w:eastAsiaTheme="minorEastAsia" w:hAnsiTheme="minorHAnsi" w:cstheme="minorBidi"/>
          <w:i w:val="0"/>
          <w:noProof/>
          <w:sz w:val="24"/>
          <w:szCs w:val="24"/>
          <w:lang w:eastAsia="ja-JP"/>
        </w:rPr>
        <w:tab/>
      </w:r>
      <w:r>
        <w:rPr>
          <w:noProof/>
        </w:rPr>
        <w:t>A. Thea (ongoing)</w:t>
      </w:r>
      <w:r>
        <w:rPr>
          <w:noProof/>
        </w:rPr>
        <w:tab/>
      </w:r>
      <w:r>
        <w:rPr>
          <w:noProof/>
        </w:rPr>
        <w:fldChar w:fldCharType="begin"/>
      </w:r>
      <w:r>
        <w:rPr>
          <w:noProof/>
        </w:rPr>
        <w:instrText xml:space="preserve"> PAGEREF _Toc283539475 \h </w:instrText>
      </w:r>
      <w:r>
        <w:rPr>
          <w:noProof/>
        </w:rPr>
      </w:r>
      <w:r>
        <w:rPr>
          <w:noProof/>
        </w:rPr>
        <w:fldChar w:fldCharType="separate"/>
      </w:r>
      <w:r>
        <w:rPr>
          <w:noProof/>
        </w:rPr>
        <w:t>28</w:t>
      </w:r>
      <w:r>
        <w:rPr>
          <w:noProof/>
        </w:rPr>
        <w:fldChar w:fldCharType="end"/>
      </w:r>
    </w:p>
    <w:p w14:paraId="54943329"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3.4</w:t>
      </w:r>
      <w:r>
        <w:rPr>
          <w:rFonts w:asciiTheme="minorHAnsi" w:eastAsiaTheme="minorEastAsia" w:hAnsiTheme="minorHAnsi" w:cstheme="minorBidi"/>
          <w:smallCaps w:val="0"/>
          <w:noProof/>
          <w:sz w:val="24"/>
          <w:szCs w:val="24"/>
          <w:lang w:eastAsia="ja-JP"/>
        </w:rPr>
        <w:tab/>
      </w:r>
      <w:r>
        <w:rPr>
          <w:noProof/>
        </w:rPr>
        <w:t>Excel workbook</w:t>
      </w:r>
      <w:r>
        <w:rPr>
          <w:noProof/>
        </w:rPr>
        <w:tab/>
      </w:r>
      <w:r>
        <w:rPr>
          <w:noProof/>
        </w:rPr>
        <w:fldChar w:fldCharType="begin"/>
      </w:r>
      <w:r>
        <w:rPr>
          <w:noProof/>
        </w:rPr>
        <w:instrText xml:space="preserve"> PAGEREF _Toc283539476 \h </w:instrText>
      </w:r>
      <w:r>
        <w:rPr>
          <w:noProof/>
        </w:rPr>
      </w:r>
      <w:r>
        <w:rPr>
          <w:noProof/>
        </w:rPr>
        <w:fldChar w:fldCharType="separate"/>
      </w:r>
      <w:r>
        <w:rPr>
          <w:noProof/>
        </w:rPr>
        <w:t>29</w:t>
      </w:r>
      <w:r>
        <w:rPr>
          <w:noProof/>
        </w:rPr>
        <w:fldChar w:fldCharType="end"/>
      </w:r>
    </w:p>
    <w:p w14:paraId="547B8A87" w14:textId="77777777" w:rsidR="006A1F5F" w:rsidRDefault="006A1F5F">
      <w:pPr>
        <w:pStyle w:val="TOC1"/>
        <w:tabs>
          <w:tab w:val="left" w:pos="390"/>
        </w:tabs>
        <w:rPr>
          <w:rFonts w:asciiTheme="minorHAnsi" w:eastAsiaTheme="minorEastAsia" w:hAnsiTheme="minorHAnsi" w:cstheme="minorBidi"/>
          <w:b w:val="0"/>
          <w:caps w:val="0"/>
          <w:noProof/>
          <w:sz w:val="24"/>
          <w:szCs w:val="24"/>
          <w:lang w:eastAsia="ja-JP"/>
        </w:rPr>
      </w:pPr>
      <w:r>
        <w:rPr>
          <w:noProof/>
        </w:rPr>
        <w:t>4.</w:t>
      </w:r>
      <w:r>
        <w:rPr>
          <w:rFonts w:asciiTheme="minorHAnsi" w:eastAsiaTheme="minorEastAsia" w:hAnsiTheme="minorHAnsi" w:cstheme="minorBidi"/>
          <w:b w:val="0"/>
          <w:caps w:val="0"/>
          <w:noProof/>
          <w:sz w:val="24"/>
          <w:szCs w:val="24"/>
          <w:lang w:eastAsia="ja-JP"/>
        </w:rPr>
        <w:tab/>
      </w:r>
      <w:r>
        <w:rPr>
          <w:noProof/>
        </w:rPr>
        <w:t>CMS Physics Publications with significant UK involvement</w:t>
      </w:r>
      <w:r>
        <w:rPr>
          <w:noProof/>
        </w:rPr>
        <w:tab/>
      </w:r>
      <w:r>
        <w:rPr>
          <w:noProof/>
        </w:rPr>
        <w:fldChar w:fldCharType="begin"/>
      </w:r>
      <w:r>
        <w:rPr>
          <w:noProof/>
        </w:rPr>
        <w:instrText xml:space="preserve"> PAGEREF _Toc283539477 \h </w:instrText>
      </w:r>
      <w:r>
        <w:rPr>
          <w:noProof/>
        </w:rPr>
      </w:r>
      <w:r>
        <w:rPr>
          <w:noProof/>
        </w:rPr>
        <w:fldChar w:fldCharType="separate"/>
      </w:r>
      <w:r>
        <w:rPr>
          <w:noProof/>
        </w:rPr>
        <w:t>30</w:t>
      </w:r>
      <w:r>
        <w:rPr>
          <w:noProof/>
        </w:rPr>
        <w:fldChar w:fldCharType="end"/>
      </w:r>
    </w:p>
    <w:p w14:paraId="227E46B2"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4.1</w:t>
      </w:r>
      <w:r>
        <w:rPr>
          <w:rFonts w:asciiTheme="minorHAnsi" w:eastAsiaTheme="minorEastAsia" w:hAnsiTheme="minorHAnsi" w:cstheme="minorBidi"/>
          <w:smallCaps w:val="0"/>
          <w:noProof/>
          <w:sz w:val="24"/>
          <w:szCs w:val="24"/>
          <w:lang w:eastAsia="ja-JP"/>
        </w:rPr>
        <w:tab/>
      </w:r>
      <w:r>
        <w:rPr>
          <w:noProof/>
        </w:rPr>
        <w:t>Higgs</w:t>
      </w:r>
      <w:r>
        <w:rPr>
          <w:noProof/>
        </w:rPr>
        <w:tab/>
      </w:r>
      <w:r>
        <w:rPr>
          <w:noProof/>
        </w:rPr>
        <w:fldChar w:fldCharType="begin"/>
      </w:r>
      <w:r>
        <w:rPr>
          <w:noProof/>
        </w:rPr>
        <w:instrText xml:space="preserve"> PAGEREF _Toc283539478 \h </w:instrText>
      </w:r>
      <w:r>
        <w:rPr>
          <w:noProof/>
        </w:rPr>
      </w:r>
      <w:r>
        <w:rPr>
          <w:noProof/>
        </w:rPr>
        <w:fldChar w:fldCharType="separate"/>
      </w:r>
      <w:r>
        <w:rPr>
          <w:noProof/>
        </w:rPr>
        <w:t>30</w:t>
      </w:r>
      <w:r>
        <w:rPr>
          <w:noProof/>
        </w:rPr>
        <w:fldChar w:fldCharType="end"/>
      </w:r>
    </w:p>
    <w:p w14:paraId="616AD27C"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4.2</w:t>
      </w:r>
      <w:r>
        <w:rPr>
          <w:rFonts w:asciiTheme="minorHAnsi" w:eastAsiaTheme="minorEastAsia" w:hAnsiTheme="minorHAnsi" w:cstheme="minorBidi"/>
          <w:smallCaps w:val="0"/>
          <w:noProof/>
          <w:sz w:val="24"/>
          <w:szCs w:val="24"/>
          <w:lang w:eastAsia="ja-JP"/>
        </w:rPr>
        <w:tab/>
      </w:r>
      <w:r>
        <w:rPr>
          <w:noProof/>
        </w:rPr>
        <w:t>SUSY</w:t>
      </w:r>
      <w:r>
        <w:rPr>
          <w:noProof/>
        </w:rPr>
        <w:tab/>
      </w:r>
      <w:r>
        <w:rPr>
          <w:noProof/>
        </w:rPr>
        <w:fldChar w:fldCharType="begin"/>
      </w:r>
      <w:r>
        <w:rPr>
          <w:noProof/>
        </w:rPr>
        <w:instrText xml:space="preserve"> PAGEREF _Toc283539479 \h </w:instrText>
      </w:r>
      <w:r>
        <w:rPr>
          <w:noProof/>
        </w:rPr>
      </w:r>
      <w:r>
        <w:rPr>
          <w:noProof/>
        </w:rPr>
        <w:fldChar w:fldCharType="separate"/>
      </w:r>
      <w:r>
        <w:rPr>
          <w:noProof/>
        </w:rPr>
        <w:t>30</w:t>
      </w:r>
      <w:r>
        <w:rPr>
          <w:noProof/>
        </w:rPr>
        <w:fldChar w:fldCharType="end"/>
      </w:r>
    </w:p>
    <w:p w14:paraId="5A19C53F"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4.3</w:t>
      </w:r>
      <w:r>
        <w:rPr>
          <w:rFonts w:asciiTheme="minorHAnsi" w:eastAsiaTheme="minorEastAsia" w:hAnsiTheme="minorHAnsi" w:cstheme="minorBidi"/>
          <w:smallCaps w:val="0"/>
          <w:noProof/>
          <w:sz w:val="24"/>
          <w:szCs w:val="24"/>
          <w:lang w:eastAsia="ja-JP"/>
        </w:rPr>
        <w:tab/>
      </w:r>
      <w:r>
        <w:rPr>
          <w:noProof/>
        </w:rPr>
        <w:t>Exotica</w:t>
      </w:r>
      <w:r>
        <w:rPr>
          <w:noProof/>
        </w:rPr>
        <w:tab/>
      </w:r>
      <w:r>
        <w:rPr>
          <w:noProof/>
        </w:rPr>
        <w:fldChar w:fldCharType="begin"/>
      </w:r>
      <w:r>
        <w:rPr>
          <w:noProof/>
        </w:rPr>
        <w:instrText xml:space="preserve"> PAGEREF _Toc283539480 \h </w:instrText>
      </w:r>
      <w:r>
        <w:rPr>
          <w:noProof/>
        </w:rPr>
      </w:r>
      <w:r>
        <w:rPr>
          <w:noProof/>
        </w:rPr>
        <w:fldChar w:fldCharType="separate"/>
      </w:r>
      <w:r>
        <w:rPr>
          <w:noProof/>
        </w:rPr>
        <w:t>31</w:t>
      </w:r>
      <w:r>
        <w:rPr>
          <w:noProof/>
        </w:rPr>
        <w:fldChar w:fldCharType="end"/>
      </w:r>
    </w:p>
    <w:p w14:paraId="29B0F8CD"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4.4</w:t>
      </w:r>
      <w:r>
        <w:rPr>
          <w:rFonts w:asciiTheme="minorHAnsi" w:eastAsiaTheme="minorEastAsia" w:hAnsiTheme="minorHAnsi" w:cstheme="minorBidi"/>
          <w:smallCaps w:val="0"/>
          <w:noProof/>
          <w:sz w:val="24"/>
          <w:szCs w:val="24"/>
          <w:lang w:eastAsia="ja-JP"/>
        </w:rPr>
        <w:tab/>
      </w:r>
      <w:r>
        <w:rPr>
          <w:noProof/>
        </w:rPr>
        <w:t>Top</w:t>
      </w:r>
      <w:r>
        <w:rPr>
          <w:noProof/>
        </w:rPr>
        <w:tab/>
      </w:r>
      <w:r>
        <w:rPr>
          <w:noProof/>
        </w:rPr>
        <w:fldChar w:fldCharType="begin"/>
      </w:r>
      <w:r>
        <w:rPr>
          <w:noProof/>
        </w:rPr>
        <w:instrText xml:space="preserve"> PAGEREF _Toc283539481 \h </w:instrText>
      </w:r>
      <w:r>
        <w:rPr>
          <w:noProof/>
        </w:rPr>
      </w:r>
      <w:r>
        <w:rPr>
          <w:noProof/>
        </w:rPr>
        <w:fldChar w:fldCharType="separate"/>
      </w:r>
      <w:r>
        <w:rPr>
          <w:noProof/>
        </w:rPr>
        <w:t>31</w:t>
      </w:r>
      <w:r>
        <w:rPr>
          <w:noProof/>
        </w:rPr>
        <w:fldChar w:fldCharType="end"/>
      </w:r>
    </w:p>
    <w:p w14:paraId="05458E11"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4.5</w:t>
      </w:r>
      <w:r>
        <w:rPr>
          <w:rFonts w:asciiTheme="minorHAnsi" w:eastAsiaTheme="minorEastAsia" w:hAnsiTheme="minorHAnsi" w:cstheme="minorBidi"/>
          <w:smallCaps w:val="0"/>
          <w:noProof/>
          <w:sz w:val="24"/>
          <w:szCs w:val="24"/>
          <w:lang w:eastAsia="ja-JP"/>
        </w:rPr>
        <w:tab/>
      </w:r>
      <w:r>
        <w:rPr>
          <w:noProof/>
        </w:rPr>
        <w:t>SM</w:t>
      </w:r>
      <w:r>
        <w:rPr>
          <w:noProof/>
        </w:rPr>
        <w:tab/>
      </w:r>
      <w:r>
        <w:rPr>
          <w:noProof/>
        </w:rPr>
        <w:fldChar w:fldCharType="begin"/>
      </w:r>
      <w:r>
        <w:rPr>
          <w:noProof/>
        </w:rPr>
        <w:instrText xml:space="preserve"> PAGEREF _Toc283539482 \h </w:instrText>
      </w:r>
      <w:r>
        <w:rPr>
          <w:noProof/>
        </w:rPr>
      </w:r>
      <w:r>
        <w:rPr>
          <w:noProof/>
        </w:rPr>
        <w:fldChar w:fldCharType="separate"/>
      </w:r>
      <w:r>
        <w:rPr>
          <w:noProof/>
        </w:rPr>
        <w:t>32</w:t>
      </w:r>
      <w:r>
        <w:rPr>
          <w:noProof/>
        </w:rPr>
        <w:fldChar w:fldCharType="end"/>
      </w:r>
    </w:p>
    <w:p w14:paraId="5867E17D"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4.6</w:t>
      </w:r>
      <w:r>
        <w:rPr>
          <w:rFonts w:asciiTheme="minorHAnsi" w:eastAsiaTheme="minorEastAsia" w:hAnsiTheme="minorHAnsi" w:cstheme="minorBidi"/>
          <w:smallCaps w:val="0"/>
          <w:noProof/>
          <w:sz w:val="24"/>
          <w:szCs w:val="24"/>
          <w:lang w:eastAsia="ja-JP"/>
        </w:rPr>
        <w:tab/>
      </w:r>
      <w:r>
        <w:rPr>
          <w:noProof/>
        </w:rPr>
        <w:t>Technical publications</w:t>
      </w:r>
      <w:r>
        <w:rPr>
          <w:noProof/>
        </w:rPr>
        <w:tab/>
      </w:r>
      <w:r>
        <w:rPr>
          <w:noProof/>
        </w:rPr>
        <w:fldChar w:fldCharType="begin"/>
      </w:r>
      <w:r>
        <w:rPr>
          <w:noProof/>
        </w:rPr>
        <w:instrText xml:space="preserve"> PAGEREF _Toc283539483 \h </w:instrText>
      </w:r>
      <w:r>
        <w:rPr>
          <w:noProof/>
        </w:rPr>
      </w:r>
      <w:r>
        <w:rPr>
          <w:noProof/>
        </w:rPr>
        <w:fldChar w:fldCharType="separate"/>
      </w:r>
      <w:r>
        <w:rPr>
          <w:noProof/>
        </w:rPr>
        <w:t>32</w:t>
      </w:r>
      <w:r>
        <w:rPr>
          <w:noProof/>
        </w:rPr>
        <w:fldChar w:fldCharType="end"/>
      </w:r>
    </w:p>
    <w:p w14:paraId="244264E9" w14:textId="77777777" w:rsidR="006A1F5F" w:rsidRDefault="006A1F5F">
      <w:pPr>
        <w:pStyle w:val="TOC2"/>
        <w:tabs>
          <w:tab w:val="left" w:pos="710"/>
        </w:tabs>
        <w:rPr>
          <w:rFonts w:asciiTheme="minorHAnsi" w:eastAsiaTheme="minorEastAsia" w:hAnsiTheme="minorHAnsi" w:cstheme="minorBidi"/>
          <w:smallCaps w:val="0"/>
          <w:noProof/>
          <w:sz w:val="24"/>
          <w:szCs w:val="24"/>
          <w:lang w:eastAsia="ja-JP"/>
        </w:rPr>
      </w:pPr>
      <w:r w:rsidRPr="00E0133E">
        <w:rPr>
          <w:noProof/>
          <w14:scene3d>
            <w14:camera w14:prst="orthographicFront"/>
            <w14:lightRig w14:rig="threePt" w14:dir="t">
              <w14:rot w14:lat="0" w14:lon="0" w14:rev="0"/>
            </w14:lightRig>
          </w14:scene3d>
        </w:rPr>
        <w:t>4.7</w:t>
      </w:r>
      <w:r>
        <w:rPr>
          <w:rFonts w:asciiTheme="minorHAnsi" w:eastAsiaTheme="minorEastAsia" w:hAnsiTheme="minorHAnsi" w:cstheme="minorBidi"/>
          <w:smallCaps w:val="0"/>
          <w:noProof/>
          <w:sz w:val="24"/>
          <w:szCs w:val="24"/>
          <w:lang w:eastAsia="ja-JP"/>
        </w:rPr>
        <w:tab/>
      </w:r>
      <w:r w:rsidRPr="00E0133E">
        <w:rPr>
          <w:noProof/>
          <w:color w:val="0D0D0D"/>
        </w:rPr>
        <w:t>CMS detector performance papers</w:t>
      </w:r>
      <w:r>
        <w:rPr>
          <w:noProof/>
        </w:rPr>
        <w:tab/>
      </w:r>
      <w:r>
        <w:rPr>
          <w:noProof/>
        </w:rPr>
        <w:fldChar w:fldCharType="begin"/>
      </w:r>
      <w:r>
        <w:rPr>
          <w:noProof/>
        </w:rPr>
        <w:instrText xml:space="preserve"> PAGEREF _Toc283539484 \h </w:instrText>
      </w:r>
      <w:r>
        <w:rPr>
          <w:noProof/>
        </w:rPr>
      </w:r>
      <w:r>
        <w:rPr>
          <w:noProof/>
        </w:rPr>
        <w:fldChar w:fldCharType="separate"/>
      </w:r>
      <w:r>
        <w:rPr>
          <w:noProof/>
        </w:rPr>
        <w:t>32</w:t>
      </w:r>
      <w:r>
        <w:rPr>
          <w:noProof/>
        </w:rPr>
        <w:fldChar w:fldCharType="end"/>
      </w:r>
    </w:p>
    <w:p w14:paraId="57F79108" w14:textId="77777777" w:rsidR="004E45AE" w:rsidRPr="00E83B15" w:rsidRDefault="004E45AE" w:rsidP="004E45AE">
      <w:pPr>
        <w:pStyle w:val="Heading1"/>
        <w:numPr>
          <w:ilvl w:val="0"/>
          <w:numId w:val="0"/>
        </w:numPr>
        <w:sectPr w:rsidR="004E45AE" w:rsidRPr="00E83B15" w:rsidSect="004E45AE">
          <w:pgSz w:w="11906" w:h="16838"/>
          <w:pgMar w:top="1411" w:right="1411" w:bottom="1411" w:left="1411" w:header="706" w:footer="706" w:gutter="0"/>
          <w:pgNumType w:start="1"/>
          <w:cols w:space="708"/>
          <w:titlePg/>
          <w:docGrid w:linePitch="360"/>
        </w:sectPr>
      </w:pPr>
      <w:r w:rsidRPr="00E83B15">
        <w:rPr>
          <w:sz w:val="48"/>
        </w:rPr>
        <w:fldChar w:fldCharType="end"/>
      </w:r>
    </w:p>
    <w:p w14:paraId="4F83B52D" w14:textId="580CA668" w:rsidR="004E45AE" w:rsidRDefault="00E61CB8" w:rsidP="004E45AE">
      <w:pPr>
        <w:pStyle w:val="Heading1"/>
      </w:pPr>
      <w:bookmarkStart w:id="46" w:name="_Toc283539425"/>
      <w:r>
        <w:t>Part A: January 2012</w:t>
      </w:r>
      <w:r w:rsidR="004E45AE" w:rsidRPr="00E83B15">
        <w:t>-December 20</w:t>
      </w:r>
      <w:r w:rsidR="004E45AE">
        <w:t>1</w:t>
      </w:r>
      <w:r>
        <w:t>4</w:t>
      </w:r>
      <w:bookmarkEnd w:id="46"/>
    </w:p>
    <w:p w14:paraId="0ACA4DF3" w14:textId="77777777" w:rsidR="004E45AE" w:rsidRDefault="004E45AE" w:rsidP="004E45AE">
      <w:pPr>
        <w:pStyle w:val="Heading2"/>
      </w:pPr>
      <w:bookmarkStart w:id="47" w:name="_Toc283539426"/>
      <w:r>
        <w:t>Overall</w:t>
      </w:r>
      <w:r w:rsidRPr="00E83B15">
        <w:t xml:space="preserve"> CMS</w:t>
      </w:r>
      <w:r>
        <w:t xml:space="preserve"> status and t</w:t>
      </w:r>
      <w:r w:rsidRPr="00E83B15">
        <w:t>he UK contribution to CMS</w:t>
      </w:r>
      <w:bookmarkEnd w:id="47"/>
    </w:p>
    <w:p w14:paraId="38A74DDC" w14:textId="421C7467" w:rsidR="001E42A9" w:rsidRDefault="001E42A9" w:rsidP="001E42A9">
      <w:pPr>
        <w:pStyle w:val="Paragraph"/>
        <w:ind w:firstLine="340"/>
      </w:pPr>
      <w:bookmarkStart w:id="48" w:name="_Toc93581375"/>
      <w:bookmarkStart w:id="49" w:name="_Toc935813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 xml:space="preserve">CMS is a general purpose detector for high luminosity LHC operation optimised for Standard Model Higgs searches and a wide range of other physics. The experiment continued to operate extremely well during 2012, accumulating an integrated pp luminosity of </w:t>
      </w:r>
      <w:r w:rsidR="00C47D46">
        <w:t>~</w:t>
      </w:r>
      <w:r>
        <w:t xml:space="preserve">25 </w:t>
      </w:r>
      <w:r w:rsidRPr="001E42A9">
        <w:t>fb</w:t>
      </w:r>
      <w:r w:rsidRPr="001E42A9">
        <w:rPr>
          <w:vertAlign w:val="superscript"/>
        </w:rPr>
        <w:t>-1</w:t>
      </w:r>
      <w:r w:rsidRPr="001E42A9">
        <w:t xml:space="preserve"> for physics. As the first LHC shutdown, LS1, draws to a close,</w:t>
      </w:r>
      <w:r>
        <w:t xml:space="preserve"> increasing focus is on </w:t>
      </w:r>
      <w:r w:rsidR="00433224">
        <w:t xml:space="preserve">the </w:t>
      </w:r>
      <w:r w:rsidR="00C47D46">
        <w:t xml:space="preserve">LHC </w:t>
      </w:r>
      <w:r>
        <w:t>Run II scheduled for spring 2015.</w:t>
      </w:r>
    </w:p>
    <w:p w14:paraId="5008A05F" w14:textId="77777777" w:rsidR="00C636D2" w:rsidRDefault="001E42A9" w:rsidP="00C636D2">
      <w:pPr>
        <w:pStyle w:val="Paragraph"/>
        <w:ind w:firstLine="340"/>
      </w:pPr>
      <w:r>
        <w:t>Over 250 papers have been published since the beginning of 2012. UK physicists have made important contributions to many</w:t>
      </w:r>
      <w:r w:rsidR="00142723">
        <w:t xml:space="preserve"> of them</w:t>
      </w:r>
      <w:r>
        <w:t>, in particular in the SUSY, Higgs</w:t>
      </w:r>
      <w:r w:rsidR="005D7660">
        <w:t>, top</w:t>
      </w:r>
      <w:r w:rsidR="006E223A">
        <w:t xml:space="preserve"> </w:t>
      </w:r>
      <w:r>
        <w:t xml:space="preserve">and </w:t>
      </w:r>
      <w:r w:rsidR="005D7660" w:rsidRPr="005D7660">
        <w:t>exotics</w:t>
      </w:r>
      <w:r>
        <w:t xml:space="preserve"> areas</w:t>
      </w:r>
      <w:r w:rsidR="00142723">
        <w:t xml:space="preserve">, and have played significant roles in publication reviewing, often chairing </w:t>
      </w:r>
      <w:r w:rsidR="00C636D2">
        <w:t>Analysis Review Committees. The outstanding highlight of Run I was the discovery of a new scalar particle, and its subsequent characterisation as the Higgs boson.</w:t>
      </w:r>
    </w:p>
    <w:p w14:paraId="352B3D89" w14:textId="3DE673A8" w:rsidR="004E45AE" w:rsidRPr="005E3148" w:rsidRDefault="001E42A9" w:rsidP="00C636D2">
      <w:pPr>
        <w:pStyle w:val="Paragraph"/>
        <w:ind w:firstLine="340"/>
        <w:rPr>
          <w:color w:val="FF0000"/>
          <w:szCs w:val="24"/>
        </w:rPr>
      </w:pPr>
      <w:r>
        <w:t>The UK has responsibility for several important CMS subsystems: ECAL endcaps, Tracker readout and Global Calorimeter Trigger</w:t>
      </w:r>
      <w:r w:rsidR="001A1B19">
        <w:t>; all are functioning well</w:t>
      </w:r>
      <w:r w:rsidR="00A532C5">
        <w:t>, as reported in some recent papers</w:t>
      </w:r>
      <w:r w:rsidR="00AC3651">
        <w:t xml:space="preserve"> [P1-P3]</w:t>
      </w:r>
      <w:r>
        <w:t xml:space="preserve">. </w:t>
      </w:r>
      <w:r w:rsidR="004E45AE" w:rsidRPr="00433224">
        <w:rPr>
          <w:szCs w:val="24"/>
        </w:rPr>
        <w:t>We have a major role in software for reconstruction and analysis and in development of GRID-based computing</w:t>
      </w:r>
      <w:r w:rsidR="00656E17">
        <w:rPr>
          <w:szCs w:val="24"/>
        </w:rPr>
        <w:t xml:space="preserve"> and have had many roles in overall scientific manageme</w:t>
      </w:r>
      <w:r w:rsidR="00656E17" w:rsidRPr="00342C17">
        <w:rPr>
          <w:szCs w:val="24"/>
        </w:rPr>
        <w:t xml:space="preserve">nt, </w:t>
      </w:r>
      <w:r w:rsidR="004E45AE" w:rsidRPr="00342C17">
        <w:rPr>
          <w:szCs w:val="24"/>
        </w:rPr>
        <w:t>(Appendix i).</w:t>
      </w:r>
    </w:p>
    <w:p w14:paraId="19D706A3" w14:textId="77777777" w:rsidR="004E45AE" w:rsidRDefault="004E45AE" w:rsidP="004E45AE">
      <w:pPr>
        <w:pStyle w:val="Heading2"/>
      </w:pPr>
      <w:bookmarkStart w:id="50" w:name="_Toc283539427"/>
      <w:r w:rsidRPr="00E83B15">
        <w:t>Tracker</w:t>
      </w:r>
      <w:bookmarkEnd w:id="48"/>
      <w:r w:rsidRPr="00E83B15">
        <w:t xml:space="preserve"> Status</w:t>
      </w:r>
      <w:bookmarkEnd w:id="50"/>
    </w:p>
    <w:p w14:paraId="6D755ADC" w14:textId="73D60AE4" w:rsidR="005E3148" w:rsidRDefault="005E3148" w:rsidP="005E3148">
      <w:pPr>
        <w:pStyle w:val="Paragraph"/>
      </w:pPr>
      <w:r>
        <w:t xml:space="preserve">In 2012 the Tracker continued stable running with excellent performance. There are no concerns about its ability to adapt to future LHC conditions, including </w:t>
      </w:r>
      <w:r w:rsidR="00AF0B99">
        <w:t xml:space="preserve">to </w:t>
      </w:r>
      <w:r>
        <w:t>luminosity above the nominal 10</w:t>
      </w:r>
      <w:r w:rsidRPr="005E3148">
        <w:rPr>
          <w:vertAlign w:val="superscript"/>
        </w:rPr>
        <w:t>34</w:t>
      </w:r>
      <w:r>
        <w:t xml:space="preserve"> cm</w:t>
      </w:r>
      <w:r w:rsidRPr="005E3148">
        <w:rPr>
          <w:vertAlign w:val="superscript"/>
        </w:rPr>
        <w:t>-2</w:t>
      </w:r>
      <w:r w:rsidR="00C042A1">
        <w:t>s</w:t>
      </w:r>
      <w:r w:rsidRPr="005E3148">
        <w:rPr>
          <w:vertAlign w:val="superscript"/>
        </w:rPr>
        <w:t>-1</w:t>
      </w:r>
      <w:r w:rsidR="00B23161" w:rsidRPr="00B23161">
        <w:t xml:space="preserve"> </w:t>
      </w:r>
      <w:r w:rsidR="00B23161">
        <w:t>maximum</w:t>
      </w:r>
      <w:r>
        <w:t xml:space="preserve">. However, radiation effects, mainly leakage current increases, begin to be visible, and it </w:t>
      </w:r>
      <w:r w:rsidR="00AF0B99">
        <w:t>is</w:t>
      </w:r>
      <w:r>
        <w:t xml:space="preserve"> vital to maintain the detector at low temperature at all times for the remainder of its lifetime, or annealing changes will accelerate operating voltage changes once sensors reach the doping inversion point, which results from </w:t>
      </w:r>
      <w:r w:rsidR="00AF0B99">
        <w:t xml:space="preserve">charged particle </w:t>
      </w:r>
      <w:r>
        <w:t xml:space="preserve">bulk damage. For this reason a substantial effort was dedicated to sealing the system during </w:t>
      </w:r>
      <w:r w:rsidR="00E61CB8">
        <w:t xml:space="preserve">LS1 and it will operate </w:t>
      </w:r>
      <w:r w:rsidR="00433224">
        <w:t>from now on</w:t>
      </w:r>
      <w:r w:rsidR="00E61CB8">
        <w:t xml:space="preserve"> at </w:t>
      </w:r>
      <w:r w:rsidR="00C042A1">
        <w:t>-15°C</w:t>
      </w:r>
      <w:r w:rsidR="00433224">
        <w:t>,</w:t>
      </w:r>
      <w:r>
        <w:t xml:space="preserve"> flushed with dry gas, compared to </w:t>
      </w:r>
      <w:r w:rsidR="00C042A1">
        <w:t>~10°C</w:t>
      </w:r>
      <w:r>
        <w:t xml:space="preserve"> in Run</w:t>
      </w:r>
      <w:r w:rsidR="00E61CB8">
        <w:t xml:space="preserve"> </w:t>
      </w:r>
      <w:r w:rsidR="00433224">
        <w:t>I.</w:t>
      </w:r>
    </w:p>
    <w:p w14:paraId="3942B0E3" w14:textId="0890B0B7" w:rsidR="005E3148" w:rsidRDefault="005E3148" w:rsidP="00E61CB8">
      <w:pPr>
        <w:pStyle w:val="Paragraph"/>
      </w:pPr>
      <w:r>
        <w:t xml:space="preserve">The electronic readout and control system, where </w:t>
      </w:r>
      <w:r w:rsidR="003B61B5">
        <w:t>the UK</w:t>
      </w:r>
      <w:r>
        <w:t xml:space="preserve"> made substantial contributions, continues to perform extremely well. Imperial</w:t>
      </w:r>
      <w:r w:rsidR="006E223A">
        <w:t xml:space="preserve"> </w:t>
      </w:r>
      <w:r>
        <w:t xml:space="preserve">delivered </w:t>
      </w:r>
      <w:r w:rsidR="00433224">
        <w:t xml:space="preserve">the </w:t>
      </w:r>
      <w:r>
        <w:t xml:space="preserve">75,000 APV25 front end chips to the silicon tracker. Imperial and RAL-TD constructed 500 VME Front End Driver (FED) boards; Imperial commissioned them and </w:t>
      </w:r>
      <w:r w:rsidR="00433224">
        <w:t xml:space="preserve">has </w:t>
      </w:r>
      <w:r w:rsidR="003B61B5">
        <w:t>subsequently</w:t>
      </w:r>
      <w:r w:rsidR="00433224">
        <w:t xml:space="preserve"> been</w:t>
      </w:r>
      <w:r>
        <w:t xml:space="preserve"> responsible for operation and maintenance</w:t>
      </w:r>
      <w:r w:rsidR="003B61B5">
        <w:t>, including all firmware and software</w:t>
      </w:r>
      <w:r>
        <w:t>. They have been extremely reliable</w:t>
      </w:r>
      <w:r w:rsidR="00433224">
        <w:t>;</w:t>
      </w:r>
      <w:r>
        <w:t xml:space="preserve"> a small number </w:t>
      </w:r>
      <w:r w:rsidR="00433224">
        <w:t xml:space="preserve">have been </w:t>
      </w:r>
      <w:r>
        <w:t xml:space="preserve">sent to </w:t>
      </w:r>
      <w:r w:rsidRPr="003B61B5">
        <w:rPr>
          <w:b/>
        </w:rPr>
        <w:t>RAL</w:t>
      </w:r>
      <w:r w:rsidR="003B61B5" w:rsidRPr="003B61B5">
        <w:rPr>
          <w:b/>
        </w:rPr>
        <w:t>-TD</w:t>
      </w:r>
      <w:r>
        <w:t xml:space="preserve"> for fault diagnosis and </w:t>
      </w:r>
      <w:r w:rsidR="00433224">
        <w:t>repair</w:t>
      </w:r>
      <w:r>
        <w:t>, and then returned to CMS.</w:t>
      </w:r>
    </w:p>
    <w:p w14:paraId="094D7D87" w14:textId="47032EBB" w:rsidR="005E3148" w:rsidRDefault="00C042A1" w:rsidP="00C042A1">
      <w:pPr>
        <w:pStyle w:val="Paragraph"/>
      </w:pPr>
      <w:r>
        <w:t>We also built APVe emulators</w:t>
      </w:r>
      <w:r w:rsidR="005E3148">
        <w:t xml:space="preserve"> which model APV25 pipelines and throttle the trigger </w:t>
      </w:r>
      <w:r w:rsidR="00433224">
        <w:t>when needed, either from DAQ problems or potential front-end pipeline overflow</w:t>
      </w:r>
      <w:r w:rsidR="005E3148">
        <w:t xml:space="preserve">. </w:t>
      </w:r>
      <w:r w:rsidR="00433224">
        <w:t>We also veto</w:t>
      </w:r>
      <w:r w:rsidR="005E3148">
        <w:t xml:space="preserve"> possible synchronous triggers as a precaution against</w:t>
      </w:r>
      <w:r w:rsidR="006E223A">
        <w:t xml:space="preserve"> </w:t>
      </w:r>
      <w:r w:rsidR="005E3148">
        <w:t xml:space="preserve">resonant wire-bond failures. </w:t>
      </w:r>
    </w:p>
    <w:p w14:paraId="7FA7C973" w14:textId="4D51DBEB" w:rsidR="00BE791A" w:rsidRDefault="00BE791A" w:rsidP="00BE791A">
      <w:pPr>
        <w:pStyle w:val="Paragraph"/>
      </w:pPr>
      <w:r>
        <w:rPr>
          <w:lang w:val="en-US"/>
        </w:rPr>
        <w:t xml:space="preserve">Work continues to improve track reconstruction software. </w:t>
      </w:r>
      <w:r>
        <w:rPr>
          <w:b/>
          <w:bCs/>
          <w:lang w:val="en-US"/>
        </w:rPr>
        <w:t xml:space="preserve">Tomalin </w:t>
      </w:r>
      <w:r>
        <w:rPr>
          <w:lang w:val="en-US"/>
        </w:rPr>
        <w:t>led the writing of a comprehensive paper [P1] describing it in detail. He also foun</w:t>
      </w:r>
      <w:r w:rsidR="00E34699">
        <w:rPr>
          <w:lang w:val="en-US"/>
        </w:rPr>
        <w:t>d that</w:t>
      </w:r>
      <w:r>
        <w:rPr>
          <w:lang w:val="en-US"/>
        </w:rPr>
        <w:t xml:space="preserve"> 10% improvement in track p</w:t>
      </w:r>
      <w:r w:rsidRPr="00BE791A">
        <w:rPr>
          <w:vertAlign w:val="subscript"/>
          <w:lang w:val="en-US"/>
        </w:rPr>
        <w:t>T</w:t>
      </w:r>
      <w:r>
        <w:rPr>
          <w:vertAlign w:val="subscript"/>
          <w:lang w:val="en-US"/>
        </w:rPr>
        <w:t xml:space="preserve"> </w:t>
      </w:r>
      <w:r>
        <w:rPr>
          <w:lang w:val="en-US"/>
        </w:rPr>
        <w:t xml:space="preserve">resolution could be achieved by </w:t>
      </w:r>
      <w:r w:rsidR="00E34699">
        <w:rPr>
          <w:lang w:val="en-US"/>
        </w:rPr>
        <w:t xml:space="preserve">better </w:t>
      </w:r>
      <w:r w:rsidR="00246343">
        <w:rPr>
          <w:lang w:val="en-US"/>
        </w:rPr>
        <w:t>parameteriz</w:t>
      </w:r>
      <w:r w:rsidR="00E34699">
        <w:rPr>
          <w:lang w:val="en-US"/>
        </w:rPr>
        <w:t>ation</w:t>
      </w:r>
      <w:r>
        <w:rPr>
          <w:lang w:val="en-US"/>
        </w:rPr>
        <w:t xml:space="preserve"> of the tracker hit resolution.</w:t>
      </w:r>
    </w:p>
    <w:p w14:paraId="202C53C0" w14:textId="21E982A3" w:rsidR="005E3148" w:rsidRDefault="00C636D2" w:rsidP="006E0DE0">
      <w:pPr>
        <w:pStyle w:val="Paragraph"/>
      </w:pPr>
      <w:r>
        <w:t>The majority of operational activities on data quality monitoring (</w:t>
      </w:r>
      <w:r w:rsidRPr="00ED4239">
        <w:rPr>
          <w:b/>
        </w:rPr>
        <w:t xml:space="preserve">Magnan, </w:t>
      </w:r>
      <w:r w:rsidRPr="006E0DE0">
        <w:rPr>
          <w:i/>
        </w:rPr>
        <w:t>Whyntie</w:t>
      </w:r>
      <w:r>
        <w:rPr>
          <w:rStyle w:val="FootnoteReference"/>
          <w:i/>
        </w:rPr>
        <w:footnoteReference w:id="1"/>
      </w:r>
      <w:r w:rsidRPr="00ED4239">
        <w:rPr>
          <w:b/>
        </w:rPr>
        <w:t>, Cole</w:t>
      </w:r>
      <w:r>
        <w:t xml:space="preserve">) </w:t>
      </w:r>
      <w:r w:rsidR="006E0DE0">
        <w:t>essentially stopped in early 2013.</w:t>
      </w:r>
      <w:r w:rsidR="00654734">
        <w:t xml:space="preserve"> </w:t>
      </w:r>
      <w:r w:rsidR="006E0DE0">
        <w:t xml:space="preserve">However, software developments continued, which were primarily performed by </w:t>
      </w:r>
      <w:r w:rsidR="006E0DE0" w:rsidRPr="006E0DE0">
        <w:rPr>
          <w:i/>
        </w:rPr>
        <w:t>Leggat</w:t>
      </w:r>
      <w:r w:rsidR="006E0DE0">
        <w:t xml:space="preserve">, who was appointed Tracker DQM group convenor for the second half of 2014. </w:t>
      </w:r>
      <w:r w:rsidR="005E3148">
        <w:t>The most notable difference compared to our planning was the large</w:t>
      </w:r>
      <w:r w:rsidR="003B61B5">
        <w:t>,</w:t>
      </w:r>
      <w:r w:rsidR="003B61B5" w:rsidRPr="003B61B5">
        <w:t xml:space="preserve"> </w:t>
      </w:r>
      <w:r w:rsidR="00295E8C">
        <w:t>~</w:t>
      </w:r>
      <w:r w:rsidR="003B61B5" w:rsidRPr="003B61B5">
        <w:t>100%</w:t>
      </w:r>
      <w:r w:rsidR="003B61B5">
        <w:t>,</w:t>
      </w:r>
      <w:r w:rsidR="005E3148">
        <w:t xml:space="preserve"> load required of </w:t>
      </w:r>
      <w:r w:rsidR="005E3148" w:rsidRPr="003B61B5">
        <w:rPr>
          <w:b/>
        </w:rPr>
        <w:t>Fulcher</w:t>
      </w:r>
      <w:r w:rsidR="005E3148">
        <w:t xml:space="preserve">; DAQ activities </w:t>
      </w:r>
      <w:r w:rsidR="00C042A1">
        <w:t>are</w:t>
      </w:r>
      <w:r w:rsidR="005E3148">
        <w:t xml:space="preserve"> extensive and the small</w:t>
      </w:r>
      <w:r w:rsidR="003B61B5">
        <w:t xml:space="preserve"> international</w:t>
      </w:r>
      <w:r w:rsidR="005E3148">
        <w:t xml:space="preserve"> team respons</w:t>
      </w:r>
      <w:r w:rsidR="00335127">
        <w:t xml:space="preserve">ible has gradually </w:t>
      </w:r>
      <w:r w:rsidR="003B61B5">
        <w:t>been depleted</w:t>
      </w:r>
      <w:r w:rsidR="00335127">
        <w:t>.</w:t>
      </w:r>
      <w:r w:rsidR="00B23161">
        <w:t xml:space="preserve"> UK staff contributed operations shift duties.</w:t>
      </w:r>
    </w:p>
    <w:p w14:paraId="0A0E244C" w14:textId="0609311D" w:rsidR="005E3148" w:rsidRDefault="005E3148" w:rsidP="005E3148">
      <w:pPr>
        <w:pStyle w:val="Paragraph"/>
      </w:pPr>
      <w:r>
        <w:t>APV25 support</w:t>
      </w:r>
      <w:r w:rsidR="00132653">
        <w:t xml:space="preserve"> </w:t>
      </w:r>
      <w:r>
        <w:t xml:space="preserve">has required </w:t>
      </w:r>
      <w:r w:rsidR="003B61B5">
        <w:t>modest</w:t>
      </w:r>
      <w:r>
        <w:t xml:space="preserve"> effort </w:t>
      </w:r>
      <w:r w:rsidR="00227F5F">
        <w:t>(</w:t>
      </w:r>
      <w:r w:rsidR="00227F5F" w:rsidRPr="003B61B5">
        <w:rPr>
          <w:b/>
        </w:rPr>
        <w:t>Raymond</w:t>
      </w:r>
      <w:r w:rsidR="00227F5F">
        <w:t xml:space="preserve">) </w:t>
      </w:r>
      <w:r>
        <w:t>over the last three years</w:t>
      </w:r>
      <w:r w:rsidR="00E61CB8">
        <w:t xml:space="preserve"> </w:t>
      </w:r>
      <w:r w:rsidR="003B61B5">
        <w:t>as</w:t>
      </w:r>
      <w:r w:rsidR="00E61CB8">
        <w:t xml:space="preserve"> the chips are </w:t>
      </w:r>
      <w:r>
        <w:t>very reliable, with no known failures. Issues which have arisen have been cooling-related module issues, which mostly can be overcome by careful system parameter tuning, or with some control chips, for which work-rounds can also usually be devised. However, these and computer system maintenance tasks (e.g. new Linux releases) generate much time consuming work. For example, in the final stage of the present shutdown, the TTC system was upgraded (actually using the Imperial-designed FC7 board) to provide a new Timing and Control Distribution System.</w:t>
      </w:r>
      <w:r w:rsidR="006E223A">
        <w:t xml:space="preserve"> </w:t>
      </w:r>
      <w:r>
        <w:t>This substantial change required revised APVe firmware and software, in addition to large overall system effects.</w:t>
      </w:r>
    </w:p>
    <w:p w14:paraId="10DCBFB7" w14:textId="77777777" w:rsidR="00357064" w:rsidRPr="00E83B15" w:rsidRDefault="004E45AE" w:rsidP="00357064">
      <w:pPr>
        <w:pStyle w:val="Paragraph"/>
      </w:pPr>
      <w:r>
        <w:t xml:space="preserve">The project has been led by </w:t>
      </w:r>
      <w:r w:rsidRPr="00874E70">
        <w:rPr>
          <w:b/>
        </w:rPr>
        <w:t>Hall</w:t>
      </w:r>
      <w:r>
        <w:t xml:space="preserve">, with </w:t>
      </w:r>
      <w:r w:rsidRPr="00874E70">
        <w:rPr>
          <w:b/>
        </w:rPr>
        <w:t>Fulcher</w:t>
      </w:r>
      <w:r>
        <w:t xml:space="preserve"> as the</w:t>
      </w:r>
      <w:r w:rsidR="003B61B5">
        <w:t xml:space="preserve"> </w:t>
      </w:r>
      <w:r w:rsidR="009113BC">
        <w:t>only</w:t>
      </w:r>
      <w:r>
        <w:t xml:space="preserve"> full-time CERN-based staff member</w:t>
      </w:r>
      <w:r w:rsidRPr="00A21658">
        <w:t xml:space="preserve"> </w:t>
      </w:r>
      <w:r>
        <w:t>responsible</w:t>
      </w:r>
      <w:r w:rsidR="00C042A1">
        <w:t xml:space="preserve"> for operations</w:t>
      </w:r>
      <w:r>
        <w:t xml:space="preserve">; </w:t>
      </w:r>
      <w:r w:rsidR="005C179D">
        <w:t xml:space="preserve">in the last grant period </w:t>
      </w:r>
      <w:r>
        <w:t xml:space="preserve">the </w:t>
      </w:r>
      <w:r w:rsidR="00EA2F94">
        <w:t xml:space="preserve">other </w:t>
      </w:r>
      <w:r>
        <w:t xml:space="preserve">main contributors to </w:t>
      </w:r>
      <w:r w:rsidR="005C179D">
        <w:t>operations</w:t>
      </w:r>
      <w:r>
        <w:t xml:space="preserve"> have been</w:t>
      </w:r>
      <w:r w:rsidRPr="00824662">
        <w:rPr>
          <w:b/>
        </w:rPr>
        <w:t xml:space="preserve"> </w:t>
      </w:r>
      <w:r>
        <w:rPr>
          <w:b/>
        </w:rPr>
        <w:t xml:space="preserve">Raymond, </w:t>
      </w:r>
      <w:r w:rsidR="005C179D">
        <w:rPr>
          <w:b/>
        </w:rPr>
        <w:t>Bainbridge, Magnan</w:t>
      </w:r>
      <w:r>
        <w:rPr>
          <w:b/>
        </w:rPr>
        <w:t xml:space="preserve">, </w:t>
      </w:r>
      <w:r w:rsidRPr="005B2672">
        <w:rPr>
          <w:i/>
        </w:rPr>
        <w:t>Whyntie</w:t>
      </w:r>
      <w:r w:rsidRPr="00824662">
        <w:rPr>
          <w:b/>
        </w:rPr>
        <w:t>, Tomalin, Cole, Reid</w:t>
      </w:r>
      <w:r w:rsidR="00357064">
        <w:rPr>
          <w:b/>
        </w:rPr>
        <w:t xml:space="preserve">, </w:t>
      </w:r>
      <w:r w:rsidR="00357064" w:rsidRPr="00357064">
        <w:rPr>
          <w:i/>
        </w:rPr>
        <w:t>Beck</w:t>
      </w:r>
      <w:r w:rsidR="00357064">
        <w:rPr>
          <w:b/>
        </w:rPr>
        <w:t xml:space="preserve">, Goldstein, Grimes </w:t>
      </w:r>
      <w:r w:rsidR="00357064" w:rsidRPr="00357064">
        <w:t>and</w:t>
      </w:r>
      <w:r w:rsidR="00357064">
        <w:rPr>
          <w:b/>
        </w:rPr>
        <w:t xml:space="preserve"> </w:t>
      </w:r>
      <w:r w:rsidR="00357064" w:rsidRPr="00357064">
        <w:rPr>
          <w:i/>
        </w:rPr>
        <w:t>Jacob</w:t>
      </w:r>
      <w:r w:rsidR="00357064">
        <w:rPr>
          <w:b/>
        </w:rPr>
        <w:t>.</w:t>
      </w:r>
    </w:p>
    <w:p w14:paraId="45D6B028" w14:textId="77777777" w:rsidR="004E45AE" w:rsidRDefault="004E45AE" w:rsidP="004E45AE">
      <w:pPr>
        <w:pStyle w:val="Heading2"/>
      </w:pPr>
      <w:bookmarkStart w:id="51" w:name="_Toc283539428"/>
      <w:r w:rsidRPr="00E83B15">
        <w:t>ECAL</w:t>
      </w:r>
      <w:bookmarkEnd w:id="49"/>
      <w:r w:rsidRPr="00E83B15">
        <w:t xml:space="preserve"> Status</w:t>
      </w:r>
      <w:bookmarkEnd w:id="51"/>
    </w:p>
    <w:p w14:paraId="2D5014B5" w14:textId="6C809F48" w:rsidR="004D648E" w:rsidRPr="00105875" w:rsidRDefault="004D648E" w:rsidP="009113BC">
      <w:pPr>
        <w:ind w:firstLine="170"/>
        <w:rPr>
          <w:rFonts w:ascii="Times New Roman" w:hAnsi="Times New Roman"/>
        </w:rPr>
      </w:pPr>
      <w:r w:rsidRPr="00105875">
        <w:rPr>
          <w:rFonts w:ascii="Times New Roman" w:hAnsi="Times New Roman"/>
        </w:rPr>
        <w:t xml:space="preserve">The UK has taken major roles in </w:t>
      </w:r>
      <w:r w:rsidR="009113BC">
        <w:rPr>
          <w:rFonts w:ascii="Times New Roman" w:hAnsi="Times New Roman"/>
        </w:rPr>
        <w:t>operations</w:t>
      </w:r>
      <w:r w:rsidR="002A6EBA">
        <w:rPr>
          <w:rFonts w:ascii="Times New Roman" w:hAnsi="Times New Roman"/>
        </w:rPr>
        <w:t xml:space="preserve"> and analysis </w:t>
      </w:r>
      <w:r w:rsidR="004D6A12">
        <w:rPr>
          <w:rFonts w:ascii="Times New Roman" w:hAnsi="Times New Roman"/>
        </w:rPr>
        <w:t>during Run I and in preparation</w:t>
      </w:r>
      <w:r w:rsidRPr="00105875">
        <w:rPr>
          <w:rFonts w:ascii="Times New Roman" w:hAnsi="Times New Roman"/>
        </w:rPr>
        <w:t xml:space="preserve"> for Run II. This builds on our responsibilities for design and construction of the ECAL Endcaps (EE), comprising 14648 PbWO</w:t>
      </w:r>
      <w:r w:rsidRPr="00105875">
        <w:rPr>
          <w:rFonts w:ascii="Times New Roman" w:hAnsi="Times New Roman"/>
          <w:vertAlign w:val="subscript"/>
        </w:rPr>
        <w:t>4</w:t>
      </w:r>
      <w:r w:rsidRPr="00105875">
        <w:rPr>
          <w:rFonts w:ascii="Times New Roman" w:hAnsi="Times New Roman"/>
        </w:rPr>
        <w:t xml:space="preserve"> crystals instrumented with Vacuum PhotoTriodes (VPTs) developed by RAL and Brunel, and the MGPA amplifier developed by Imperial. The UK provides experts with definitive knowledge of EE operation and performance</w:t>
      </w:r>
      <w:r w:rsidR="009113BC">
        <w:rPr>
          <w:rFonts w:ascii="Times New Roman" w:hAnsi="Times New Roman"/>
        </w:rPr>
        <w:t xml:space="preserve"> and we</w:t>
      </w:r>
      <w:r w:rsidRPr="00105875">
        <w:rPr>
          <w:rFonts w:ascii="Times New Roman" w:hAnsi="Times New Roman"/>
        </w:rPr>
        <w:t xml:space="preserve"> hold leading positions in ECAL project</w:t>
      </w:r>
      <w:r w:rsidR="002A6EBA" w:rsidRPr="002A6EBA">
        <w:rPr>
          <w:rFonts w:ascii="Times New Roman" w:hAnsi="Times New Roman"/>
        </w:rPr>
        <w:t xml:space="preserve"> </w:t>
      </w:r>
      <w:r w:rsidR="002A6EBA" w:rsidRPr="00105875">
        <w:rPr>
          <w:rFonts w:ascii="Times New Roman" w:hAnsi="Times New Roman"/>
        </w:rPr>
        <w:t>management</w:t>
      </w:r>
      <w:r w:rsidRPr="00105875">
        <w:rPr>
          <w:rFonts w:ascii="Times New Roman" w:hAnsi="Times New Roman"/>
        </w:rPr>
        <w:t>.</w:t>
      </w:r>
      <w:r w:rsidRPr="00E14EF9">
        <w:rPr>
          <w:rFonts w:ascii="Times New Roman" w:hAnsi="Times New Roman"/>
        </w:rPr>
        <w:t xml:space="preserve"> </w:t>
      </w:r>
      <w:r w:rsidR="009113BC">
        <w:rPr>
          <w:rFonts w:ascii="Times New Roman" w:hAnsi="Times New Roman"/>
        </w:rPr>
        <w:t>S</w:t>
      </w:r>
      <w:r w:rsidRPr="00105875">
        <w:rPr>
          <w:rFonts w:ascii="Times New Roman" w:hAnsi="Times New Roman"/>
        </w:rPr>
        <w:t xml:space="preserve">ervice </w:t>
      </w:r>
      <w:r w:rsidR="00132AAF">
        <w:rPr>
          <w:rFonts w:ascii="Times New Roman" w:hAnsi="Times New Roman"/>
        </w:rPr>
        <w:t>duties</w:t>
      </w:r>
      <w:r w:rsidRPr="00105875">
        <w:rPr>
          <w:rFonts w:ascii="Times New Roman" w:hAnsi="Times New Roman"/>
        </w:rPr>
        <w:t>, including shifts, were undertaken by all UK groups.</w:t>
      </w:r>
      <w:r w:rsidR="009113BC">
        <w:rPr>
          <w:rFonts w:ascii="Times New Roman" w:hAnsi="Times New Roman"/>
        </w:rPr>
        <w:t xml:space="preserve"> </w:t>
      </w:r>
      <w:r w:rsidRPr="00105875">
        <w:rPr>
          <w:rFonts w:ascii="Times New Roman" w:hAnsi="Times New Roman"/>
        </w:rPr>
        <w:t>Mission-critical items provided by the UK involve daily operation of the VPT High Voltage system and general detector maintenance with cover for possible dismounting. The HV system requires daily 24h on-call coverage</w:t>
      </w:r>
      <w:r w:rsidR="00923A2D">
        <w:rPr>
          <w:rFonts w:ascii="Times New Roman" w:hAnsi="Times New Roman"/>
        </w:rPr>
        <w:t>,</w:t>
      </w:r>
      <w:r w:rsidRPr="00105875">
        <w:rPr>
          <w:rFonts w:ascii="Times New Roman" w:hAnsi="Times New Roman"/>
        </w:rPr>
        <w:t xml:space="preserve"> in part provided by trained UK students. </w:t>
      </w:r>
    </w:p>
    <w:p w14:paraId="743737E5" w14:textId="120ABFAB" w:rsidR="004D648E" w:rsidRPr="00105875" w:rsidRDefault="004D648E" w:rsidP="004D648E">
      <w:pPr>
        <w:pStyle w:val="Paragraph"/>
      </w:pPr>
      <w:r>
        <w:rPr>
          <w:lang w:val="en-US"/>
        </w:rPr>
        <w:t>The VPT</w:t>
      </w:r>
      <w:r w:rsidRPr="00105875">
        <w:rPr>
          <w:lang w:val="en-US"/>
        </w:rPr>
        <w:t xml:space="preserve"> HV system operated with 100% efficiency during Run I. This was made possible </w:t>
      </w:r>
      <w:r w:rsidR="00923A2D">
        <w:rPr>
          <w:lang w:val="en-US"/>
        </w:rPr>
        <w:t>by</w:t>
      </w:r>
      <w:r w:rsidRPr="00105875">
        <w:rPr>
          <w:lang w:val="en-US"/>
        </w:rPr>
        <w:t xml:space="preserve"> detailed monitoring</w:t>
      </w:r>
      <w:r>
        <w:rPr>
          <w:lang w:val="en-US"/>
        </w:rPr>
        <w:t xml:space="preserve">, </w:t>
      </w:r>
      <w:r w:rsidRPr="00105875">
        <w:rPr>
          <w:lang w:val="en-US"/>
        </w:rPr>
        <w:t xml:space="preserve">prompt actions </w:t>
      </w:r>
      <w:r w:rsidR="00923A2D">
        <w:rPr>
          <w:lang w:val="en-US"/>
        </w:rPr>
        <w:t>and system optimization</w:t>
      </w:r>
      <w:r w:rsidRPr="00105875">
        <w:rPr>
          <w:lang w:val="en-US"/>
        </w:rPr>
        <w:t xml:space="preserve"> </w:t>
      </w:r>
      <w:r>
        <w:rPr>
          <w:lang w:val="en-US"/>
        </w:rPr>
        <w:t>by</w:t>
      </w:r>
      <w:r w:rsidRPr="00105875">
        <w:rPr>
          <w:lang w:val="en-US"/>
        </w:rPr>
        <w:t xml:space="preserve"> dedicated UK on-site experts</w:t>
      </w:r>
      <w:r>
        <w:rPr>
          <w:lang w:val="en-US"/>
        </w:rPr>
        <w:t xml:space="preserve"> </w:t>
      </w:r>
      <w:r w:rsidRPr="00105875">
        <w:t>(</w:t>
      </w:r>
      <w:r w:rsidRPr="00105875">
        <w:rPr>
          <w:b/>
        </w:rPr>
        <w:t>Bell, Cockerill</w:t>
      </w:r>
      <w:r w:rsidRPr="00105875">
        <w:t xml:space="preserve">, </w:t>
      </w:r>
      <w:r w:rsidRPr="00105875">
        <w:rPr>
          <w:b/>
        </w:rPr>
        <w:t>Petyt</w:t>
      </w:r>
      <w:r w:rsidRPr="00105875">
        <w:t>)</w:t>
      </w:r>
      <w:r w:rsidRPr="00105875">
        <w:rPr>
          <w:lang w:val="en-US"/>
        </w:rPr>
        <w:t xml:space="preserve">, supported by UK-based staff. </w:t>
      </w:r>
      <w:r w:rsidR="00132AAF">
        <w:rPr>
          <w:lang w:val="en-US"/>
        </w:rPr>
        <w:t>M</w:t>
      </w:r>
      <w:r w:rsidRPr="00105875">
        <w:rPr>
          <w:lang w:val="en-US"/>
        </w:rPr>
        <w:t xml:space="preserve">aintenance and </w:t>
      </w:r>
      <w:r>
        <w:rPr>
          <w:lang w:val="en-US"/>
        </w:rPr>
        <w:t>system improvements were</w:t>
      </w:r>
      <w:r w:rsidRPr="00105875">
        <w:rPr>
          <w:lang w:val="en-US"/>
        </w:rPr>
        <w:t xml:space="preserve"> carried out during beam-off periods.</w:t>
      </w:r>
      <w:r w:rsidRPr="00105875">
        <w:t xml:space="preserve"> </w:t>
      </w:r>
    </w:p>
    <w:p w14:paraId="05684BB9" w14:textId="1D6B76A8" w:rsidR="004D648E" w:rsidRPr="00105875" w:rsidRDefault="00923A2D" w:rsidP="004D648E">
      <w:pPr>
        <w:pStyle w:val="Paragraph"/>
      </w:pPr>
      <w:r>
        <w:t>R</w:t>
      </w:r>
      <w:r w:rsidR="004D648E" w:rsidRPr="00105875">
        <w:t>epair of a pre</w:t>
      </w:r>
      <w:r w:rsidR="004D648E">
        <w:t xml:space="preserve">viously inoperable </w:t>
      </w:r>
      <w:r>
        <w:t>EE</w:t>
      </w:r>
      <w:r w:rsidRPr="00105875">
        <w:t xml:space="preserve"> </w:t>
      </w:r>
      <w:r w:rsidR="004D648E">
        <w:t xml:space="preserve">region </w:t>
      </w:r>
      <w:r w:rsidR="004D648E" w:rsidRPr="00105875">
        <w:t xml:space="preserve">was </w:t>
      </w:r>
      <w:r>
        <w:t>completed</w:t>
      </w:r>
      <w:r w:rsidR="004D648E" w:rsidRPr="00105875">
        <w:t xml:space="preserve"> in 2013 by </w:t>
      </w:r>
      <w:r w:rsidR="004D648E" w:rsidRPr="00105875">
        <w:rPr>
          <w:b/>
        </w:rPr>
        <w:t>Hill</w:t>
      </w:r>
      <w:r w:rsidR="004D648E" w:rsidRPr="00105875">
        <w:t xml:space="preserve">, </w:t>
      </w:r>
      <w:r w:rsidR="004D648E" w:rsidRPr="00105875">
        <w:rPr>
          <w:b/>
        </w:rPr>
        <w:t>Brummitt</w:t>
      </w:r>
      <w:r w:rsidR="004D648E" w:rsidRPr="00105875">
        <w:t xml:space="preserve"> (RAL TD) and </w:t>
      </w:r>
      <w:r w:rsidR="004D648E" w:rsidRPr="00105875">
        <w:rPr>
          <w:b/>
        </w:rPr>
        <w:t>Durkin</w:t>
      </w:r>
      <w:r w:rsidR="004D648E" w:rsidRPr="00105875">
        <w:t xml:space="preserve">, with supervision from </w:t>
      </w:r>
      <w:r w:rsidR="004D648E" w:rsidRPr="00105875">
        <w:rPr>
          <w:b/>
        </w:rPr>
        <w:t>Bell</w:t>
      </w:r>
      <w:r w:rsidR="004D648E" w:rsidRPr="00105875">
        <w:t xml:space="preserve"> and </w:t>
      </w:r>
      <w:r w:rsidR="004D648E" w:rsidRPr="00105875">
        <w:rPr>
          <w:b/>
        </w:rPr>
        <w:t>Cockerill</w:t>
      </w:r>
      <w:r w:rsidR="004D648E" w:rsidRPr="00105875">
        <w:t>. A plan was executed to r</w:t>
      </w:r>
      <w:r w:rsidR="00132AAF">
        <w:t>epair the problematic region in-</w:t>
      </w:r>
      <w:r w:rsidR="004D648E" w:rsidRPr="00105875">
        <w:t>situ</w:t>
      </w:r>
      <w:r w:rsidR="004D648E" w:rsidRPr="00105875">
        <w:rPr>
          <w:sz w:val="20"/>
        </w:rPr>
        <w:t xml:space="preserve"> </w:t>
      </w:r>
      <w:r w:rsidR="004D648E" w:rsidRPr="00105875">
        <w:t>without dismount</w:t>
      </w:r>
      <w:r w:rsidR="00132AAF">
        <w:t>ing the endcap</w:t>
      </w:r>
      <w:r>
        <w:t>; t</w:t>
      </w:r>
      <w:r w:rsidR="004D648E" w:rsidRPr="00105875">
        <w:t xml:space="preserve">he team built an accurate 1:1 scale model to </w:t>
      </w:r>
      <w:r>
        <w:t>plan the</w:t>
      </w:r>
      <w:r w:rsidR="004D648E" w:rsidRPr="00105875">
        <w:t xml:space="preserve"> operation. The region is now fully operational, and ready for Run II.</w:t>
      </w:r>
    </w:p>
    <w:p w14:paraId="0D2DB1AE" w14:textId="350A473D" w:rsidR="004D648E" w:rsidRPr="00E32234" w:rsidRDefault="004D648E" w:rsidP="004D648E">
      <w:pPr>
        <w:pStyle w:val="Paragraph"/>
        <w:rPr>
          <w:lang w:val="en-US"/>
        </w:rPr>
      </w:pPr>
      <w:r w:rsidRPr="00105875">
        <w:rPr>
          <w:lang w:val="en-US"/>
        </w:rPr>
        <w:t>UK physicists contributed significantly to ECAL calibratio</w:t>
      </w:r>
      <w:r w:rsidR="00F26027">
        <w:rPr>
          <w:lang w:val="en-US"/>
        </w:rPr>
        <w:t>n, in particular to optimize</w:t>
      </w:r>
      <w:r w:rsidRPr="00105875">
        <w:rPr>
          <w:lang w:val="en-US"/>
        </w:rPr>
        <w:t xml:space="preserve"> crystal transparency</w:t>
      </w:r>
      <w:r w:rsidR="00F26027" w:rsidRPr="00F26027">
        <w:rPr>
          <w:lang w:val="en-US"/>
        </w:rPr>
        <w:t xml:space="preserve"> </w:t>
      </w:r>
      <w:r w:rsidR="00F26027" w:rsidRPr="00105875">
        <w:rPr>
          <w:lang w:val="en-US"/>
        </w:rPr>
        <w:t>corrections</w:t>
      </w:r>
      <w:r w:rsidRPr="00105875">
        <w:rPr>
          <w:lang w:val="en-US"/>
        </w:rPr>
        <w:t xml:space="preserve"> and VPT response changes under irradiation. This was complemented by ongoing studies of</w:t>
      </w:r>
      <w:r>
        <w:rPr>
          <w:lang w:val="en-US"/>
        </w:rPr>
        <w:t xml:space="preserve"> long term VPT response </w:t>
      </w:r>
      <w:r w:rsidRPr="00105875">
        <w:rPr>
          <w:lang w:val="en-US"/>
        </w:rPr>
        <w:t xml:space="preserve">under illumination and irradiation using the 3.8T test facility and </w:t>
      </w:r>
      <w:r w:rsidRPr="00105875">
        <w:rPr>
          <w:vertAlign w:val="superscript"/>
          <w:lang w:val="en-US"/>
        </w:rPr>
        <w:t>60</w:t>
      </w:r>
      <w:r w:rsidRPr="00105875">
        <w:rPr>
          <w:lang w:val="en-US"/>
        </w:rPr>
        <w:t>Co gamma source at Brunel (</w:t>
      </w:r>
      <w:r w:rsidRPr="00105875">
        <w:rPr>
          <w:b/>
          <w:lang w:val="en-US"/>
        </w:rPr>
        <w:t>Hobson, Leslie</w:t>
      </w:r>
      <w:r w:rsidRPr="00105875">
        <w:rPr>
          <w:lang w:val="en-US"/>
        </w:rPr>
        <w:t xml:space="preserve">). </w:t>
      </w:r>
      <w:r w:rsidRPr="00E32234">
        <w:rPr>
          <w:lang w:val="en-US"/>
        </w:rPr>
        <w:t xml:space="preserve">VPTs performed </w:t>
      </w:r>
      <w:r>
        <w:rPr>
          <w:lang w:val="en-US"/>
        </w:rPr>
        <w:t>according to specifications</w:t>
      </w:r>
      <w:r w:rsidRPr="00E32234">
        <w:rPr>
          <w:lang w:val="en-US"/>
        </w:rPr>
        <w:t xml:space="preserve"> during Run</w:t>
      </w:r>
      <w:r>
        <w:rPr>
          <w:lang w:val="en-US"/>
        </w:rPr>
        <w:t xml:space="preserve"> I. The measured width of the </w:t>
      </w:r>
      <w:r w:rsidRPr="00370C23">
        <w:rPr>
          <w:i/>
          <w:lang w:val="en-US"/>
        </w:rPr>
        <w:t>Z</w:t>
      </w:r>
      <w:r>
        <w:rPr>
          <w:lang w:val="en-US"/>
        </w:rPr>
        <w:t xml:space="preserve"> </w:t>
      </w:r>
      <w:r w:rsidRPr="00E32234">
        <w:rPr>
          <w:lang w:val="en-US"/>
        </w:rPr>
        <w:t>peak, f</w:t>
      </w:r>
      <w:r>
        <w:rPr>
          <w:lang w:val="en-US"/>
        </w:rPr>
        <w:t xml:space="preserve">or </w:t>
      </w:r>
      <w:r w:rsidRPr="00370C23">
        <w:rPr>
          <w:i/>
          <w:lang w:val="en-US"/>
        </w:rPr>
        <w:t>Z</w:t>
      </w:r>
      <w:r w:rsidRPr="00370C23">
        <w:rPr>
          <w:rFonts w:ascii="Wingdings" w:hAnsi="Wingdings"/>
          <w:i/>
          <w:lang w:val="en-US"/>
        </w:rPr>
        <w:sym w:font="Symbol" w:char="F0AE"/>
      </w:r>
      <w:r w:rsidRPr="00370C23">
        <w:rPr>
          <w:i/>
          <w:lang w:val="en-US"/>
        </w:rPr>
        <w:t>ee</w:t>
      </w:r>
      <w:r>
        <w:rPr>
          <w:lang w:val="en-US"/>
        </w:rPr>
        <w:t xml:space="preserve"> decays with both electrons located in EE, was stable </w:t>
      </w:r>
      <w:r w:rsidRPr="00E32234">
        <w:rPr>
          <w:lang w:val="en-US"/>
        </w:rPr>
        <w:t>throughout 2012</w:t>
      </w:r>
      <w:r>
        <w:rPr>
          <w:lang w:val="en-US"/>
        </w:rPr>
        <w:t>.</w:t>
      </w:r>
    </w:p>
    <w:p w14:paraId="4B5F0670" w14:textId="77777777" w:rsidR="00C143D5" w:rsidRPr="00105875" w:rsidRDefault="00C143D5" w:rsidP="00C143D5">
      <w:pPr>
        <w:pStyle w:val="Paragraph"/>
        <w:rPr>
          <w:szCs w:val="24"/>
          <w:lang w:val="en-US"/>
        </w:rPr>
      </w:pPr>
      <w:r w:rsidRPr="009B2274">
        <w:rPr>
          <w:lang w:val="en-US"/>
        </w:rPr>
        <w:t xml:space="preserve">D. Futyan was </w:t>
      </w:r>
      <w:r w:rsidRPr="00FB456C">
        <w:rPr>
          <w:i/>
          <w:lang w:val="en-US"/>
        </w:rPr>
        <w:t>e/</w:t>
      </w:r>
      <w:r w:rsidRPr="00FB456C">
        <w:rPr>
          <w:rFonts w:hint="eastAsia"/>
          <w:i/>
          <w:lang w:val="en-US"/>
        </w:rPr>
        <w:t>γ</w:t>
      </w:r>
      <w:r w:rsidRPr="009B2274">
        <w:rPr>
          <w:lang w:val="en-US"/>
        </w:rPr>
        <w:t xml:space="preserve"> identification conv</w:t>
      </w:r>
      <w:r>
        <w:rPr>
          <w:lang w:val="en-US"/>
        </w:rPr>
        <w:t xml:space="preserve">ener until </w:t>
      </w:r>
      <w:r w:rsidRPr="009B2274">
        <w:rPr>
          <w:lang w:val="en-US"/>
        </w:rPr>
        <w:t>May 2013.</w:t>
      </w:r>
      <w:r>
        <w:rPr>
          <w:lang w:val="en-US"/>
        </w:rPr>
        <w:t xml:space="preserve"> </w:t>
      </w:r>
      <w:r w:rsidRPr="00105875">
        <w:rPr>
          <w:lang w:val="en-US"/>
        </w:rPr>
        <w:t xml:space="preserve">ECAL clustering and energy corrections are important </w:t>
      </w:r>
      <w:r>
        <w:rPr>
          <w:lang w:val="en-US"/>
        </w:rPr>
        <w:t>to achieve</w:t>
      </w:r>
      <w:r w:rsidRPr="00105875">
        <w:rPr>
          <w:lang w:val="en-US"/>
        </w:rPr>
        <w:t xml:space="preserve"> ultimate performance. </w:t>
      </w:r>
      <w:r w:rsidRPr="00B733E1">
        <w:rPr>
          <w:i/>
          <w:szCs w:val="24"/>
          <w:lang w:val="en-US"/>
        </w:rPr>
        <w:t>Kenzie</w:t>
      </w:r>
      <w:r w:rsidRPr="00105875">
        <w:rPr>
          <w:szCs w:val="24"/>
          <w:lang w:val="en-US"/>
        </w:rPr>
        <w:t xml:space="preserve"> and </w:t>
      </w:r>
      <w:r w:rsidRPr="00B733E1">
        <w:rPr>
          <w:i/>
          <w:szCs w:val="24"/>
          <w:lang w:val="en-US"/>
        </w:rPr>
        <w:t>Corpe</w:t>
      </w:r>
      <w:r>
        <w:rPr>
          <w:szCs w:val="24"/>
          <w:lang w:val="en-US"/>
        </w:rPr>
        <w:t xml:space="preserve">, under the supervision of </w:t>
      </w:r>
      <w:r w:rsidRPr="00DA34B0">
        <w:rPr>
          <w:b/>
          <w:szCs w:val="24"/>
          <w:lang w:val="en-US"/>
        </w:rPr>
        <w:t>Dauncey</w:t>
      </w:r>
      <w:r>
        <w:rPr>
          <w:szCs w:val="24"/>
          <w:lang w:val="en-US"/>
        </w:rPr>
        <w:t xml:space="preserve"> and </w:t>
      </w:r>
      <w:r w:rsidRPr="00DA34B0">
        <w:rPr>
          <w:b/>
          <w:szCs w:val="24"/>
          <w:lang w:val="en-US"/>
        </w:rPr>
        <w:t>Seez,</w:t>
      </w:r>
      <w:r>
        <w:rPr>
          <w:szCs w:val="24"/>
          <w:lang w:val="en-US"/>
        </w:rPr>
        <w:t xml:space="preserve"> </w:t>
      </w:r>
      <w:r w:rsidRPr="00105875">
        <w:rPr>
          <w:szCs w:val="24"/>
          <w:lang w:val="en-US"/>
        </w:rPr>
        <w:t xml:space="preserve">made leading contributions to </w:t>
      </w:r>
      <w:r>
        <w:rPr>
          <w:szCs w:val="24"/>
          <w:lang w:val="en-US"/>
        </w:rPr>
        <w:t xml:space="preserve">validation and refinement </w:t>
      </w:r>
      <w:r w:rsidRPr="00105875">
        <w:rPr>
          <w:szCs w:val="24"/>
          <w:lang w:val="en-US"/>
        </w:rPr>
        <w:t xml:space="preserve">of clustering algorithms and corrections for energy containment applied in Run I and for upgraded algorithms </w:t>
      </w:r>
      <w:r>
        <w:rPr>
          <w:szCs w:val="24"/>
          <w:lang w:val="en-US"/>
        </w:rPr>
        <w:t>to</w:t>
      </w:r>
      <w:r w:rsidRPr="00105875">
        <w:rPr>
          <w:szCs w:val="24"/>
          <w:lang w:val="en-US"/>
        </w:rPr>
        <w:t xml:space="preserve"> be used in 2015.</w:t>
      </w:r>
      <w:r w:rsidRPr="00105875">
        <w:t xml:space="preserve"> The excellent ECAL performance achieved during Run I contributed significantly to the Higgs discovery in July 2012.</w:t>
      </w:r>
    </w:p>
    <w:p w14:paraId="5F02A387" w14:textId="6835CDE1" w:rsidR="004D648E" w:rsidRPr="00105875" w:rsidRDefault="004D648E" w:rsidP="004D648E">
      <w:pPr>
        <w:pStyle w:val="Paragraph"/>
      </w:pPr>
      <w:r w:rsidRPr="00105875">
        <w:rPr>
          <w:b/>
        </w:rPr>
        <w:t>Cockerill</w:t>
      </w:r>
      <w:r w:rsidRPr="00105875">
        <w:t xml:space="preserve"> and </w:t>
      </w:r>
      <w:r w:rsidRPr="00105875">
        <w:rPr>
          <w:b/>
        </w:rPr>
        <w:t>Petyt</w:t>
      </w:r>
      <w:r w:rsidRPr="00105875">
        <w:t xml:space="preserve"> led detailed appraisals of ECAL data in support of physics analyses, to ensure integrity of reconstructed events. This included verification of high energy di-electron events relating to the </w:t>
      </w:r>
      <w:r w:rsidRPr="00370C23">
        <w:rPr>
          <w:i/>
        </w:rPr>
        <w:t>Z</w:t>
      </w:r>
      <w:r w:rsidR="00B61EBE" w:rsidRPr="00370C23">
        <w:rPr>
          <w:i/>
        </w:rPr>
        <w:t>’</w:t>
      </w:r>
      <w:r w:rsidRPr="00105875">
        <w:t xml:space="preserve"> search, physics of direct interest to UK exotics studies. ECAL channel status maps were maintained by </w:t>
      </w:r>
      <w:r w:rsidRPr="00105875">
        <w:rPr>
          <w:b/>
        </w:rPr>
        <w:t>Petyt</w:t>
      </w:r>
      <w:r w:rsidRPr="00105875">
        <w:t xml:space="preserve"> and </w:t>
      </w:r>
      <w:r w:rsidRPr="00B733E1">
        <w:rPr>
          <w:i/>
        </w:rPr>
        <w:t>Clement</w:t>
      </w:r>
      <w:r w:rsidRPr="00105875">
        <w:t>, permitting fast feedback to mask problem areas and maintain high quality reconstructed data.</w:t>
      </w:r>
    </w:p>
    <w:p w14:paraId="51A994CC" w14:textId="61AE9818" w:rsidR="004E45AE" w:rsidRDefault="007778C1" w:rsidP="004E45AE">
      <w:pPr>
        <w:pStyle w:val="Heading2"/>
      </w:pPr>
      <w:bookmarkStart w:id="52" w:name="_Toc283539429"/>
      <w:r>
        <w:t>Level-1</w:t>
      </w:r>
      <w:r w:rsidR="004E45AE" w:rsidRPr="00E83B15">
        <w:t xml:space="preserve"> Trigger Status</w:t>
      </w:r>
      <w:bookmarkEnd w:id="52"/>
    </w:p>
    <w:p w14:paraId="3AD021C3" w14:textId="67AF5367" w:rsidR="007778C1" w:rsidRDefault="007778C1" w:rsidP="00370C23">
      <w:pPr>
        <w:pStyle w:val="Paragraph"/>
        <w:rPr>
          <w:lang w:val="en-US"/>
        </w:rPr>
      </w:pPr>
      <w:bookmarkStart w:id="53" w:name="_Toc93581378"/>
      <w:r>
        <w:rPr>
          <w:lang w:val="en-US"/>
        </w:rPr>
        <w:t xml:space="preserve">The UK </w:t>
      </w:r>
      <w:r w:rsidR="00AA5CE5">
        <w:rPr>
          <w:lang w:val="en-US"/>
        </w:rPr>
        <w:t>is</w:t>
      </w:r>
      <w:r>
        <w:rPr>
          <w:lang w:val="en-US"/>
        </w:rPr>
        <w:t xml:space="preserve"> responsible for </w:t>
      </w:r>
      <w:r w:rsidR="0009050D">
        <w:rPr>
          <w:lang w:val="en-US"/>
        </w:rPr>
        <w:t>vital</w:t>
      </w:r>
      <w:r>
        <w:rPr>
          <w:lang w:val="en-US"/>
        </w:rPr>
        <w:t xml:space="preserve"> </w:t>
      </w:r>
      <w:r w:rsidR="0009050D">
        <w:rPr>
          <w:lang w:val="en-US"/>
        </w:rPr>
        <w:t>parts</w:t>
      </w:r>
      <w:r>
        <w:rPr>
          <w:lang w:val="en-US"/>
        </w:rPr>
        <w:t xml:space="preserve"> of the </w:t>
      </w:r>
      <w:r w:rsidR="00AA5CE5">
        <w:rPr>
          <w:lang w:val="en-US"/>
        </w:rPr>
        <w:t xml:space="preserve">CMS </w:t>
      </w:r>
      <w:r>
        <w:rPr>
          <w:lang w:val="en-US"/>
        </w:rPr>
        <w:t xml:space="preserve">Level-1 trigger system, with </w:t>
      </w:r>
      <w:r w:rsidR="00370C23">
        <w:rPr>
          <w:lang w:val="en-US"/>
        </w:rPr>
        <w:t>a</w:t>
      </w:r>
      <w:r>
        <w:rPr>
          <w:lang w:val="en-US"/>
        </w:rPr>
        <w:t xml:space="preserve"> leading role in trigger M&amp;O, performance tuning, and </w:t>
      </w:r>
      <w:r w:rsidR="00370C23">
        <w:rPr>
          <w:lang w:val="en-US"/>
        </w:rPr>
        <w:t>improvement</w:t>
      </w:r>
      <w:r>
        <w:rPr>
          <w:lang w:val="en-US"/>
        </w:rPr>
        <w:t xml:space="preserve">s to keep pace with increasing </w:t>
      </w:r>
      <w:r w:rsidR="0009050D">
        <w:rPr>
          <w:lang w:val="en-US"/>
        </w:rPr>
        <w:t xml:space="preserve">LHC </w:t>
      </w:r>
      <w:r>
        <w:rPr>
          <w:lang w:val="en-US"/>
        </w:rPr>
        <w:t>luminosity.</w:t>
      </w:r>
      <w:r w:rsidR="00370C23">
        <w:rPr>
          <w:lang w:val="en-US"/>
        </w:rPr>
        <w:t xml:space="preserve"> </w:t>
      </w:r>
      <w:r>
        <w:rPr>
          <w:lang w:val="en-US"/>
        </w:rPr>
        <w:t xml:space="preserve">The Global Calorimeter Trigger </w:t>
      </w:r>
      <w:r w:rsidR="0009050D">
        <w:rPr>
          <w:lang w:val="en-US"/>
        </w:rPr>
        <w:t>is</w:t>
      </w:r>
      <w:r>
        <w:rPr>
          <w:lang w:val="en-US"/>
        </w:rPr>
        <w:t xml:space="preserve"> crucial </w:t>
      </w:r>
      <w:r w:rsidR="0009050D">
        <w:rPr>
          <w:lang w:val="en-US"/>
        </w:rPr>
        <w:t>for</w:t>
      </w:r>
      <w:r>
        <w:rPr>
          <w:lang w:val="en-US"/>
        </w:rPr>
        <w:t xml:space="preserve"> </w:t>
      </w:r>
      <w:r w:rsidR="00194222">
        <w:rPr>
          <w:lang w:val="en-US"/>
        </w:rPr>
        <w:t xml:space="preserve">online </w:t>
      </w:r>
      <w:r>
        <w:rPr>
          <w:lang w:val="en-US"/>
        </w:rPr>
        <w:t xml:space="preserve">data selection of electrons, photons, jets and missing energy. The system is modest in size, but extremely complex, and the most technically advanced </w:t>
      </w:r>
      <w:r w:rsidR="00AA5CE5">
        <w:rPr>
          <w:lang w:val="en-US"/>
        </w:rPr>
        <w:t>part</w:t>
      </w:r>
      <w:r>
        <w:rPr>
          <w:lang w:val="en-US"/>
        </w:rPr>
        <w:t xml:space="preserve"> of the original trigger</w:t>
      </w:r>
      <w:r w:rsidR="00370C23">
        <w:rPr>
          <w:lang w:val="en-US"/>
        </w:rPr>
        <w:t>. I</w:t>
      </w:r>
      <w:r w:rsidR="00140BEB">
        <w:rPr>
          <w:lang w:val="en-US"/>
        </w:rPr>
        <w:t xml:space="preserve">t </w:t>
      </w:r>
      <w:r>
        <w:rPr>
          <w:lang w:val="en-US"/>
        </w:rPr>
        <w:t xml:space="preserve">was designed to use the largest possible FPGAs for optimum flexibility, </w:t>
      </w:r>
      <w:r w:rsidR="00AA5CE5">
        <w:rPr>
          <w:lang w:val="en-US"/>
        </w:rPr>
        <w:t>which</w:t>
      </w:r>
      <w:r>
        <w:rPr>
          <w:lang w:val="en-US"/>
        </w:rPr>
        <w:t xml:space="preserve"> </w:t>
      </w:r>
      <w:r w:rsidR="00AA5CE5">
        <w:rPr>
          <w:lang w:val="en-US"/>
        </w:rPr>
        <w:t>was</w:t>
      </w:r>
      <w:r>
        <w:rPr>
          <w:lang w:val="en-US"/>
        </w:rPr>
        <w:t xml:space="preserve"> fully exploited during </w:t>
      </w:r>
      <w:r w:rsidR="00AA5CE5">
        <w:rPr>
          <w:lang w:val="en-US"/>
        </w:rPr>
        <w:t>Run I</w:t>
      </w:r>
      <w:r>
        <w:rPr>
          <w:lang w:val="en-US"/>
        </w:rPr>
        <w:t xml:space="preserve">. Changes of trigger algorithms and incremental hardware improvements have both been successfully implemented. The GCT </w:t>
      </w:r>
      <w:r w:rsidR="0009050D">
        <w:rPr>
          <w:lang w:val="en-US"/>
        </w:rPr>
        <w:t xml:space="preserve">success </w:t>
      </w:r>
      <w:r>
        <w:rPr>
          <w:lang w:val="en-US"/>
        </w:rPr>
        <w:t xml:space="preserve">provided valuable input for design </w:t>
      </w:r>
      <w:r w:rsidR="00370C23">
        <w:rPr>
          <w:lang w:val="en-US"/>
        </w:rPr>
        <w:t>of the upgraded trigger system now being</w:t>
      </w:r>
      <w:r>
        <w:rPr>
          <w:lang w:val="en-US"/>
        </w:rPr>
        <w:t xml:space="preserve"> </w:t>
      </w:r>
      <w:r w:rsidR="0009050D">
        <w:rPr>
          <w:lang w:val="en-US"/>
        </w:rPr>
        <w:t>commissioned</w:t>
      </w:r>
      <w:r w:rsidR="008F004D">
        <w:rPr>
          <w:lang w:val="en-US"/>
        </w:rPr>
        <w:t>, where the UK has</w:t>
      </w:r>
      <w:r w:rsidR="00140BEB">
        <w:rPr>
          <w:lang w:val="en-US"/>
        </w:rPr>
        <w:t xml:space="preserve"> significantly larger responsibilities</w:t>
      </w:r>
      <w:r>
        <w:rPr>
          <w:lang w:val="en-US"/>
        </w:rPr>
        <w:t>.</w:t>
      </w:r>
    </w:p>
    <w:p w14:paraId="5DAC15E5" w14:textId="71B46803" w:rsidR="007778C1" w:rsidRDefault="007778C1" w:rsidP="007778C1">
      <w:pPr>
        <w:pStyle w:val="Paragraph"/>
        <w:rPr>
          <w:lang w:val="en-US"/>
        </w:rPr>
      </w:pPr>
      <w:r>
        <w:rPr>
          <w:lang w:val="en-US"/>
        </w:rPr>
        <w:t xml:space="preserve"> The GCT </w:t>
      </w:r>
      <w:r w:rsidR="00AA5CE5">
        <w:rPr>
          <w:lang w:val="en-US"/>
        </w:rPr>
        <w:t>must</w:t>
      </w:r>
      <w:r>
        <w:rPr>
          <w:lang w:val="en-US"/>
        </w:rPr>
        <w:t xml:space="preserve"> provide uninterrupted service and well-understood performance at all times. </w:t>
      </w:r>
      <w:r w:rsidR="00AA5CE5">
        <w:rPr>
          <w:lang w:val="en-US"/>
        </w:rPr>
        <w:t>S</w:t>
      </w:r>
      <w:r>
        <w:rPr>
          <w:lang w:val="en-US"/>
        </w:rPr>
        <w:t xml:space="preserve">mooth 24/7 operation requires a team of hardware, firmware and software experts, both at CERN and in the UK, able to provide a fast response to any issues. The GCT project is led by </w:t>
      </w:r>
      <w:r>
        <w:rPr>
          <w:b/>
          <w:lang w:val="en-US"/>
        </w:rPr>
        <w:t>Tapper</w:t>
      </w:r>
      <w:r>
        <w:rPr>
          <w:lang w:val="en-US"/>
        </w:rPr>
        <w:t xml:space="preserve">, with </w:t>
      </w:r>
      <w:r>
        <w:rPr>
          <w:b/>
          <w:lang w:val="en-US"/>
        </w:rPr>
        <w:t>Iles</w:t>
      </w:r>
      <w:r>
        <w:rPr>
          <w:lang w:val="en-US"/>
        </w:rPr>
        <w:t xml:space="preserve"> as the key technical expert. Other team members include </w:t>
      </w:r>
      <w:r>
        <w:rPr>
          <w:b/>
          <w:lang w:val="en-US"/>
        </w:rPr>
        <w:t>Brooke, G. Heath, Karapostoli, Newbold, Paramesvaran, Rose,</w:t>
      </w:r>
      <w:r>
        <w:rPr>
          <w:lang w:val="en-US"/>
        </w:rPr>
        <w:t xml:space="preserve"> and </w:t>
      </w:r>
      <w:r>
        <w:rPr>
          <w:b/>
          <w:lang w:val="en-US"/>
        </w:rPr>
        <w:t>Thea</w:t>
      </w:r>
      <w:r w:rsidR="00AA5CE5">
        <w:rPr>
          <w:lang w:val="en-US"/>
        </w:rPr>
        <w:t>, the latter</w:t>
      </w:r>
      <w:r>
        <w:rPr>
          <w:lang w:val="en-US"/>
        </w:rPr>
        <w:t xml:space="preserve"> representin</w:t>
      </w:r>
      <w:r w:rsidR="00140BEB">
        <w:rPr>
          <w:lang w:val="en-US"/>
        </w:rPr>
        <w:t xml:space="preserve">g a new contribution by RAL </w:t>
      </w:r>
      <w:r w:rsidR="00370C23">
        <w:rPr>
          <w:lang w:val="en-US"/>
        </w:rPr>
        <w:t>to</w:t>
      </w:r>
      <w:r>
        <w:rPr>
          <w:lang w:val="en-US"/>
        </w:rPr>
        <w:t xml:space="preserve"> the trigger</w:t>
      </w:r>
      <w:r w:rsidR="00AA5CE5">
        <w:rPr>
          <w:lang w:val="en-US"/>
        </w:rPr>
        <w:t>. By the end of Run I</w:t>
      </w:r>
      <w:r>
        <w:rPr>
          <w:lang w:val="en-US"/>
        </w:rPr>
        <w:t xml:space="preserve">, hardware and software components </w:t>
      </w:r>
      <w:r w:rsidR="00AA5CE5">
        <w:rPr>
          <w:lang w:val="en-US"/>
        </w:rPr>
        <w:t>had</w:t>
      </w:r>
      <w:r>
        <w:rPr>
          <w:lang w:val="en-US"/>
        </w:rPr>
        <w:t xml:space="preserve"> reached a level of maturity where only minimal maintenance was necessary. Essentially no CMS downtime was experienced in 2012 due to GCT issues.</w:t>
      </w:r>
    </w:p>
    <w:p w14:paraId="2DD0ED26" w14:textId="29F64F86" w:rsidR="007778C1" w:rsidRPr="002A2199" w:rsidRDefault="00AA5CE5" w:rsidP="007778C1">
      <w:pPr>
        <w:pStyle w:val="Paragraph"/>
        <w:rPr>
          <w:lang w:val="en-US"/>
        </w:rPr>
      </w:pPr>
      <w:r>
        <w:rPr>
          <w:lang w:val="en-US"/>
        </w:rPr>
        <w:t>GCT r</w:t>
      </w:r>
      <w:r w:rsidR="007778C1">
        <w:rPr>
          <w:lang w:val="en-US"/>
        </w:rPr>
        <w:t xml:space="preserve">ecommissioning </w:t>
      </w:r>
      <w:r>
        <w:rPr>
          <w:lang w:val="en-US"/>
        </w:rPr>
        <w:t>for Run II</w:t>
      </w:r>
      <w:r w:rsidR="007778C1">
        <w:rPr>
          <w:lang w:val="en-US"/>
        </w:rPr>
        <w:t xml:space="preserve"> was a major task in 2014, now successfully concluded with the first </w:t>
      </w:r>
      <w:r>
        <w:rPr>
          <w:lang w:val="en-US"/>
        </w:rPr>
        <w:t xml:space="preserve">CMS </w:t>
      </w:r>
      <w:r w:rsidR="007778C1">
        <w:rPr>
          <w:lang w:val="en-US"/>
        </w:rPr>
        <w:t xml:space="preserve">global runs in early 2015. </w:t>
      </w:r>
      <w:r w:rsidR="0009050D">
        <w:rPr>
          <w:lang w:val="en-US"/>
        </w:rPr>
        <w:t>S</w:t>
      </w:r>
      <w:r w:rsidR="007778C1">
        <w:rPr>
          <w:lang w:val="en-US"/>
        </w:rPr>
        <w:t xml:space="preserve">uccessful recommissioning of the entire trigger system depended on UK expertise, with </w:t>
      </w:r>
      <w:r w:rsidR="007778C1">
        <w:rPr>
          <w:b/>
          <w:lang w:val="en-US"/>
        </w:rPr>
        <w:t>Thea</w:t>
      </w:r>
      <w:r w:rsidR="007778C1">
        <w:rPr>
          <w:lang w:val="en-US"/>
        </w:rPr>
        <w:t xml:space="preserve"> appointed in 2013 as trigger online software coordinator.</w:t>
      </w:r>
    </w:p>
    <w:p w14:paraId="3CF17AD4" w14:textId="3CF7ACE0" w:rsidR="007778C1" w:rsidRDefault="007778C1" w:rsidP="0009050D">
      <w:pPr>
        <w:pStyle w:val="Paragraph"/>
        <w:rPr>
          <w:lang w:val="en-US"/>
        </w:rPr>
      </w:pPr>
      <w:r>
        <w:rPr>
          <w:lang w:val="en-US"/>
        </w:rPr>
        <w:t>Building on the GCT</w:t>
      </w:r>
      <w:r w:rsidR="00140BEB" w:rsidRPr="00140BEB">
        <w:rPr>
          <w:lang w:val="en-US"/>
        </w:rPr>
        <w:t xml:space="preserve"> </w:t>
      </w:r>
      <w:r w:rsidR="00140BEB">
        <w:rPr>
          <w:lang w:val="en-US"/>
        </w:rPr>
        <w:t>success</w:t>
      </w:r>
      <w:r>
        <w:rPr>
          <w:lang w:val="en-US"/>
        </w:rPr>
        <w:t xml:space="preserve">, the UK has taken the leading role in upgrade of the CMS L1 </w:t>
      </w:r>
      <w:r w:rsidR="008F004D">
        <w:rPr>
          <w:lang w:val="en-US"/>
        </w:rPr>
        <w:t xml:space="preserve">calorimeter </w:t>
      </w:r>
      <w:r>
        <w:rPr>
          <w:lang w:val="en-US"/>
        </w:rPr>
        <w:t>trigger</w:t>
      </w:r>
      <w:r w:rsidR="00B15035">
        <w:rPr>
          <w:lang w:val="en-US"/>
        </w:rPr>
        <w:t>, essential to handle increased luminosity and pileup</w:t>
      </w:r>
      <w:r>
        <w:rPr>
          <w:lang w:val="en-US"/>
        </w:rPr>
        <w:t xml:space="preserve">. The UK upgrade project is led by </w:t>
      </w:r>
      <w:r>
        <w:rPr>
          <w:b/>
          <w:lang w:val="en-US"/>
        </w:rPr>
        <w:t>Newbold</w:t>
      </w:r>
      <w:r>
        <w:rPr>
          <w:lang w:val="en-US"/>
        </w:rPr>
        <w:t xml:space="preserve"> and </w:t>
      </w:r>
      <w:r>
        <w:rPr>
          <w:b/>
          <w:lang w:val="en-US"/>
        </w:rPr>
        <w:t>Tapper</w:t>
      </w:r>
      <w:r>
        <w:rPr>
          <w:lang w:val="en-US"/>
        </w:rPr>
        <w:t>, who als</w:t>
      </w:r>
      <w:r w:rsidR="00AA5CE5">
        <w:rPr>
          <w:lang w:val="en-US"/>
        </w:rPr>
        <w:t>o serve as chair of the Trigger/DAQ Institution B</w:t>
      </w:r>
      <w:r>
        <w:rPr>
          <w:lang w:val="en-US"/>
        </w:rPr>
        <w:t xml:space="preserve">oard and CMS </w:t>
      </w:r>
      <w:r w:rsidR="00AA5CE5">
        <w:rPr>
          <w:lang w:val="en-US"/>
        </w:rPr>
        <w:t xml:space="preserve">calorimeter </w:t>
      </w:r>
      <w:r>
        <w:rPr>
          <w:lang w:val="en-US"/>
        </w:rPr>
        <w:t xml:space="preserve">trigger upgrade project manager respectively. </w:t>
      </w:r>
      <w:r w:rsidRPr="00E461B5">
        <w:rPr>
          <w:b/>
          <w:lang w:val="en-US"/>
        </w:rPr>
        <w:t>Buchm</w:t>
      </w:r>
      <w:r w:rsidR="00B733E1">
        <w:rPr>
          <w:b/>
          <w:lang w:val="en-US"/>
        </w:rPr>
        <w:t>ü</w:t>
      </w:r>
      <w:r w:rsidRPr="00E461B5">
        <w:rPr>
          <w:b/>
          <w:lang w:val="en-US"/>
        </w:rPr>
        <w:t>ller</w:t>
      </w:r>
      <w:r>
        <w:rPr>
          <w:lang w:val="en-US"/>
        </w:rPr>
        <w:t xml:space="preserve"> </w:t>
      </w:r>
      <w:r w:rsidR="00630800">
        <w:rPr>
          <w:lang w:val="en-US"/>
        </w:rPr>
        <w:t>coordinates</w:t>
      </w:r>
      <w:r>
        <w:rPr>
          <w:lang w:val="en-US"/>
        </w:rPr>
        <w:t xml:space="preserve"> performance studies </w:t>
      </w:r>
      <w:r w:rsidR="00630800">
        <w:rPr>
          <w:lang w:val="en-US"/>
        </w:rPr>
        <w:t>for</w:t>
      </w:r>
      <w:r>
        <w:rPr>
          <w:lang w:val="en-US"/>
        </w:rPr>
        <w:t xml:space="preserve"> long-term upgrades, and </w:t>
      </w:r>
      <w:r>
        <w:rPr>
          <w:b/>
          <w:lang w:val="en-US"/>
        </w:rPr>
        <w:t>Durkin</w:t>
      </w:r>
      <w:r>
        <w:rPr>
          <w:lang w:val="en-US"/>
        </w:rPr>
        <w:t xml:space="preserve"> and </w:t>
      </w:r>
      <w:r>
        <w:rPr>
          <w:b/>
          <w:lang w:val="en-US"/>
        </w:rPr>
        <w:t>Harder</w:t>
      </w:r>
      <w:r>
        <w:rPr>
          <w:lang w:val="en-US"/>
        </w:rPr>
        <w:t xml:space="preserve"> have taken responsibility for hardware and software commissioning tasks, along </w:t>
      </w:r>
      <w:r w:rsidR="00AA5CE5">
        <w:rPr>
          <w:lang w:val="en-US"/>
        </w:rPr>
        <w:t>with</w:t>
      </w:r>
      <w:r>
        <w:rPr>
          <w:lang w:val="en-US"/>
        </w:rPr>
        <w:t xml:space="preserve"> RAs supported via upgrade project funds.</w:t>
      </w:r>
      <w:r w:rsidR="008F004D">
        <w:rPr>
          <w:lang w:val="en-US"/>
        </w:rPr>
        <w:t xml:space="preserve"> </w:t>
      </w:r>
      <w:r w:rsidRPr="00E461B5">
        <w:rPr>
          <w:lang w:val="en-US"/>
        </w:rPr>
        <w:t>The</w:t>
      </w:r>
      <w:r>
        <w:rPr>
          <w:lang w:val="en-US"/>
        </w:rPr>
        <w:t xml:space="preserve"> key UK contributions </w:t>
      </w:r>
      <w:r w:rsidR="00067DA7">
        <w:rPr>
          <w:lang w:val="en-US"/>
        </w:rPr>
        <w:t>are</w:t>
      </w:r>
      <w:r>
        <w:rPr>
          <w:lang w:val="en-US"/>
        </w:rPr>
        <w:t>:</w:t>
      </w:r>
    </w:p>
    <w:p w14:paraId="1701F162" w14:textId="060B6BB2" w:rsidR="007778C1" w:rsidRDefault="007778C1" w:rsidP="00A81107">
      <w:pPr>
        <w:pStyle w:val="Paragraph"/>
        <w:numPr>
          <w:ilvl w:val="0"/>
          <w:numId w:val="32"/>
        </w:numPr>
        <w:ind w:left="567" w:hanging="283"/>
        <w:rPr>
          <w:lang w:val="en-US"/>
        </w:rPr>
      </w:pPr>
      <w:r>
        <w:rPr>
          <w:lang w:val="en-US"/>
        </w:rPr>
        <w:t>Provision of a modular high-performance FPGA processing platform, the MP7, capable of fulfilling many functions in the CMS trigger and DAQ</w:t>
      </w:r>
      <w:r w:rsidR="00B15035">
        <w:rPr>
          <w:lang w:val="en-US"/>
        </w:rPr>
        <w:t xml:space="preserve"> (</w:t>
      </w:r>
      <w:r w:rsidR="00B15035" w:rsidRPr="00B15035">
        <w:rPr>
          <w:b/>
          <w:lang w:val="en-US"/>
        </w:rPr>
        <w:t>Iles, Rose</w:t>
      </w:r>
      <w:r w:rsidR="00B15035">
        <w:rPr>
          <w:b/>
          <w:lang w:val="en-US"/>
        </w:rPr>
        <w:t>)</w:t>
      </w:r>
    </w:p>
    <w:p w14:paraId="4095F253" w14:textId="0231DD9F" w:rsidR="007778C1" w:rsidRDefault="007778C1" w:rsidP="00A81107">
      <w:pPr>
        <w:pStyle w:val="Paragraph"/>
        <w:numPr>
          <w:ilvl w:val="0"/>
          <w:numId w:val="32"/>
        </w:numPr>
        <w:ind w:left="567" w:hanging="283"/>
        <w:rPr>
          <w:lang w:val="en-US"/>
        </w:rPr>
      </w:pPr>
      <w:r>
        <w:rPr>
          <w:lang w:val="en-US"/>
        </w:rPr>
        <w:t xml:space="preserve">Proposal and delivery of a </w:t>
      </w:r>
      <w:r w:rsidR="007663D5">
        <w:rPr>
          <w:lang w:val="en-US"/>
        </w:rPr>
        <w:t>novel</w:t>
      </w:r>
      <w:r>
        <w:rPr>
          <w:lang w:val="en-US"/>
        </w:rPr>
        <w:t xml:space="preserve"> time-multiplexed trigger processing architecture, allowing a huge increase in trigger performance and flexibility from 2016.</w:t>
      </w:r>
    </w:p>
    <w:p w14:paraId="537E3D0F" w14:textId="46F05651" w:rsidR="007778C1" w:rsidRPr="00AA5036" w:rsidRDefault="007778C1" w:rsidP="00A81107">
      <w:pPr>
        <w:pStyle w:val="Paragraph"/>
        <w:numPr>
          <w:ilvl w:val="0"/>
          <w:numId w:val="32"/>
        </w:numPr>
        <w:ind w:left="567" w:hanging="283"/>
        <w:rPr>
          <w:lang w:val="en-US"/>
        </w:rPr>
      </w:pPr>
      <w:r>
        <w:rPr>
          <w:lang w:val="en-US"/>
        </w:rPr>
        <w:t xml:space="preserve">Simulation, </w:t>
      </w:r>
      <w:r w:rsidR="00A3055F">
        <w:rPr>
          <w:lang w:val="en-US"/>
        </w:rPr>
        <w:t>tuning</w:t>
      </w:r>
      <w:r>
        <w:rPr>
          <w:lang w:val="en-US"/>
        </w:rPr>
        <w:t xml:space="preserve"> and implementation of new trigger algorithms for both 2016 and longer-term upgrades</w:t>
      </w:r>
      <w:r w:rsidR="00630800">
        <w:rPr>
          <w:lang w:val="en-US"/>
        </w:rPr>
        <w:t xml:space="preserve"> (</w:t>
      </w:r>
      <w:r w:rsidR="00630800" w:rsidRPr="00630800">
        <w:rPr>
          <w:b/>
          <w:lang w:val="en-US"/>
        </w:rPr>
        <w:t>Karapostoli</w:t>
      </w:r>
      <w:r w:rsidR="00630800">
        <w:rPr>
          <w:lang w:val="en-US"/>
        </w:rPr>
        <w:t xml:space="preserve">, </w:t>
      </w:r>
      <w:r w:rsidR="00630800" w:rsidRPr="00630800">
        <w:rPr>
          <w:b/>
          <w:lang w:val="en-US"/>
        </w:rPr>
        <w:t>Marrouche</w:t>
      </w:r>
      <w:r w:rsidR="00630800">
        <w:rPr>
          <w:lang w:val="en-US"/>
        </w:rPr>
        <w:t xml:space="preserve">, </w:t>
      </w:r>
      <w:r w:rsidR="00630800" w:rsidRPr="00630800">
        <w:rPr>
          <w:b/>
          <w:lang w:val="en-US"/>
        </w:rPr>
        <w:t>Harper</w:t>
      </w:r>
      <w:r w:rsidR="00630800">
        <w:rPr>
          <w:lang w:val="en-US"/>
        </w:rPr>
        <w:t xml:space="preserve">, </w:t>
      </w:r>
      <w:r w:rsidR="00630800" w:rsidRPr="00630800">
        <w:rPr>
          <w:i/>
          <w:lang w:val="en-US"/>
        </w:rPr>
        <w:t>students</w:t>
      </w:r>
      <w:r w:rsidR="00630800">
        <w:rPr>
          <w:lang w:val="en-US"/>
        </w:rPr>
        <w:t>)</w:t>
      </w:r>
      <w:r>
        <w:rPr>
          <w:lang w:val="en-US"/>
        </w:rPr>
        <w:t>.</w:t>
      </w:r>
    </w:p>
    <w:p w14:paraId="2CF9394C" w14:textId="1AD25B19" w:rsidR="007778C1" w:rsidRPr="00D0446E" w:rsidRDefault="008F004D" w:rsidP="007778C1">
      <w:pPr>
        <w:pStyle w:val="Paragraph"/>
        <w:spacing w:before="240"/>
        <w:rPr>
          <w:lang w:val="en-US"/>
        </w:rPr>
      </w:pPr>
      <w:r>
        <w:rPr>
          <w:lang w:val="en-US"/>
        </w:rPr>
        <w:t>Achieving these</w:t>
      </w:r>
      <w:r w:rsidR="001F6240">
        <w:rPr>
          <w:lang w:val="en-US"/>
        </w:rPr>
        <w:t xml:space="preserve"> goals</w:t>
      </w:r>
      <w:r w:rsidR="00B15035">
        <w:rPr>
          <w:lang w:val="en-US"/>
        </w:rPr>
        <w:t xml:space="preserve"> required substantial effort across the full range of hardware, firmware and software </w:t>
      </w:r>
      <w:r w:rsidR="007663D5">
        <w:rPr>
          <w:lang w:val="en-US"/>
        </w:rPr>
        <w:t>tasks</w:t>
      </w:r>
      <w:r w:rsidR="00B15035">
        <w:rPr>
          <w:lang w:val="en-US"/>
        </w:rPr>
        <w:t xml:space="preserve">, involving </w:t>
      </w:r>
      <w:r w:rsidR="00B15035" w:rsidRPr="00B15035">
        <w:rPr>
          <w:b/>
          <w:lang w:val="en-US"/>
        </w:rPr>
        <w:t>the entire team</w:t>
      </w:r>
      <w:r w:rsidR="00B15035">
        <w:rPr>
          <w:lang w:val="en-US"/>
        </w:rPr>
        <w:t xml:space="preserve">. </w:t>
      </w:r>
      <w:r w:rsidR="007778C1">
        <w:rPr>
          <w:lang w:val="en-US"/>
        </w:rPr>
        <w:t xml:space="preserve">It was essential for smooth transition to a new trigger that these objectives be met during LS1, and </w:t>
      </w:r>
      <w:r w:rsidR="001F6240">
        <w:rPr>
          <w:lang w:val="en-US"/>
        </w:rPr>
        <w:t>all</w:t>
      </w:r>
      <w:r w:rsidR="007778C1">
        <w:rPr>
          <w:lang w:val="en-US"/>
        </w:rPr>
        <w:t xml:space="preserve"> </w:t>
      </w:r>
      <w:r w:rsidR="00AA5CE5">
        <w:rPr>
          <w:lang w:val="en-US"/>
        </w:rPr>
        <w:t>were</w:t>
      </w:r>
      <w:r w:rsidR="007778C1">
        <w:rPr>
          <w:lang w:val="en-US"/>
        </w:rPr>
        <w:t xml:space="preserve"> achieved well within time and resource constraints. Results </w:t>
      </w:r>
      <w:r w:rsidR="00AA5CE5">
        <w:rPr>
          <w:lang w:val="en-US"/>
        </w:rPr>
        <w:t>were</w:t>
      </w:r>
      <w:r w:rsidR="007778C1">
        <w:rPr>
          <w:lang w:val="en-US"/>
        </w:rPr>
        <w:t xml:space="preserve"> documented </w:t>
      </w:r>
      <w:r w:rsidR="00AA5CE5">
        <w:rPr>
          <w:lang w:val="en-US"/>
        </w:rPr>
        <w:t>in</w:t>
      </w:r>
      <w:r w:rsidR="007778C1">
        <w:rPr>
          <w:lang w:val="en-US"/>
        </w:rPr>
        <w:t xml:space="preserve"> the Level-1 Trigger Upgrade Technical Design Report</w:t>
      </w:r>
      <w:r w:rsidR="00F37AD7">
        <w:rPr>
          <w:lang w:val="en-US"/>
        </w:rPr>
        <w:t xml:space="preserve"> [Tc1]</w:t>
      </w:r>
      <w:r w:rsidR="007778C1">
        <w:rPr>
          <w:lang w:val="en-US"/>
        </w:rPr>
        <w:t xml:space="preserve"> and the CMS Phase-2 Upgrade </w:t>
      </w:r>
      <w:r w:rsidR="00F37AD7">
        <w:rPr>
          <w:lang w:val="en-US"/>
        </w:rPr>
        <w:t xml:space="preserve">Technical Proposal. The MP7 has </w:t>
      </w:r>
      <w:r w:rsidR="007778C1">
        <w:rPr>
          <w:lang w:val="en-US"/>
        </w:rPr>
        <w:t>also been adopted for upgrades of the CMS Global Trigger, Global Muon Trigger and Muon Track Finder, and is under study for several other applications within the experiment. The new trigger architecture was successfully demonstrated in 2014, and preparation of final trigger algorithms is now under way, with commissioning to take place in parallel with data-taking in 2015.</w:t>
      </w:r>
    </w:p>
    <w:p w14:paraId="4370D5F9" w14:textId="77777777" w:rsidR="004E45AE" w:rsidRDefault="004E45AE" w:rsidP="004E45AE">
      <w:pPr>
        <w:pStyle w:val="Heading2"/>
        <w:rPr>
          <w:lang w:val="en-US"/>
        </w:rPr>
      </w:pPr>
      <w:bookmarkStart w:id="54" w:name="_Toc283539430"/>
      <w:r w:rsidRPr="00E83B15">
        <w:rPr>
          <w:lang w:val="en-US"/>
        </w:rPr>
        <w:t>Computing</w:t>
      </w:r>
      <w:bookmarkEnd w:id="53"/>
      <w:r w:rsidRPr="00E83B15">
        <w:rPr>
          <w:lang w:val="en-US"/>
        </w:rPr>
        <w:t xml:space="preserve"> Status</w:t>
      </w:r>
      <w:bookmarkEnd w:id="54"/>
    </w:p>
    <w:p w14:paraId="013092F4" w14:textId="5224C92A" w:rsidR="00CC0433" w:rsidRDefault="00CC0433" w:rsidP="00CC0433">
      <w:pPr>
        <w:pStyle w:val="Paragraph"/>
      </w:pPr>
      <w:r>
        <w:t xml:space="preserve">The Computing and Offline activity covers both operation of UK-hosted computing resources for CMS, and software and computing infrastructure development. In both areas the UK has a </w:t>
      </w:r>
      <w:r w:rsidR="001F41B5">
        <w:t>high standing, delivering</w:t>
      </w:r>
      <w:r>
        <w:t xml:space="preserve"> proportionately more than </w:t>
      </w:r>
      <w:r w:rsidR="00226E8D">
        <w:t>its share</w:t>
      </w:r>
      <w:r>
        <w:t xml:space="preserve"> o</w:t>
      </w:r>
      <w:r w:rsidR="00226E8D">
        <w:t xml:space="preserve">f overall CMS authorship. This </w:t>
      </w:r>
      <w:r>
        <w:t>result</w:t>
      </w:r>
      <w:r w:rsidR="00226E8D">
        <w:t>s from</w:t>
      </w:r>
      <w:r>
        <w:t xml:space="preserve"> very efficient use of resources, made possible by the presence within CMS UK of a talented and highly experienced team of </w:t>
      </w:r>
      <w:r w:rsidR="001F41B5">
        <w:t xml:space="preserve">computing and software experts, </w:t>
      </w:r>
      <w:r>
        <w:t xml:space="preserve">led </w:t>
      </w:r>
      <w:r w:rsidR="001F41B5">
        <w:t xml:space="preserve">by </w:t>
      </w:r>
      <w:r w:rsidR="001F41B5">
        <w:rPr>
          <w:b/>
          <w:bCs/>
        </w:rPr>
        <w:t>Colling</w:t>
      </w:r>
      <w:r w:rsidR="001F41B5">
        <w:t xml:space="preserve"> </w:t>
      </w:r>
      <w:r>
        <w:t>since January 2007.</w:t>
      </w:r>
    </w:p>
    <w:p w14:paraId="16DD0FB9" w14:textId="010E0A02" w:rsidR="007663D5" w:rsidRDefault="00CC0433" w:rsidP="00CC0433">
      <w:pPr>
        <w:pStyle w:val="Paragraph"/>
      </w:pPr>
      <w:r>
        <w:t xml:space="preserve">The highest </w:t>
      </w:r>
      <w:r w:rsidR="00226E8D">
        <w:t xml:space="preserve">UK </w:t>
      </w:r>
      <w:r>
        <w:t xml:space="preserve">priority has been to provide resources needed by CMS </w:t>
      </w:r>
      <w:r w:rsidR="001F41B5">
        <w:t xml:space="preserve">efficiently </w:t>
      </w:r>
      <w:r>
        <w:t>and reliabl</w:t>
      </w:r>
      <w:r w:rsidR="001F41B5">
        <w:t>y</w:t>
      </w:r>
      <w:r>
        <w:t>. The UK provides a Tier</w:t>
      </w:r>
      <w:r w:rsidR="00226E8D">
        <w:t>-</w:t>
      </w:r>
      <w:r>
        <w:t>1 centre at RAL and three full Tier</w:t>
      </w:r>
      <w:r w:rsidR="00226E8D">
        <w:t>-</w:t>
      </w:r>
      <w:r>
        <w:t>2 centres at Brunel, Imperial and RALPP with a further partial Tier</w:t>
      </w:r>
      <w:r w:rsidR="00226E8D">
        <w:t>-</w:t>
      </w:r>
      <w:r>
        <w:t>2 at Bristol. While the</w:t>
      </w:r>
      <w:r w:rsidR="00226E8D" w:rsidRPr="00226E8D">
        <w:t xml:space="preserve"> </w:t>
      </w:r>
      <w:r w:rsidR="00226E8D">
        <w:t>RAL</w:t>
      </w:r>
      <w:r>
        <w:t xml:space="preserve"> Tier</w:t>
      </w:r>
      <w:r w:rsidR="00226E8D">
        <w:t>-</w:t>
      </w:r>
      <w:r>
        <w:t>1 is small (providing 8% of total CMS Tier</w:t>
      </w:r>
      <w:r w:rsidR="00226E8D">
        <w:t>-</w:t>
      </w:r>
      <w:r>
        <w:t xml:space="preserve">1 resources) it has a reputation </w:t>
      </w:r>
      <w:r w:rsidR="00226E8D">
        <w:t>for</w:t>
      </w:r>
      <w:r>
        <w:t xml:space="preserve"> </w:t>
      </w:r>
      <w:r w:rsidR="00226E8D">
        <w:t>high</w:t>
      </w:r>
      <w:r>
        <w:t xml:space="preserve"> relia</w:t>
      </w:r>
      <w:r w:rsidR="004A4369">
        <w:t>b</w:t>
      </w:r>
      <w:r w:rsidR="00226E8D">
        <w:t>ility</w:t>
      </w:r>
      <w:r w:rsidR="004A4369">
        <w:t xml:space="preserve"> and being very responsive, </w:t>
      </w:r>
      <w:r w:rsidR="00226E8D">
        <w:t>so</w:t>
      </w:r>
      <w:r>
        <w:t xml:space="preserve"> that RAL is often used to test developments </w:t>
      </w:r>
      <w:r w:rsidR="00226E8D">
        <w:t>of</w:t>
      </w:r>
      <w:r>
        <w:t xml:space="preserve"> the CMS computing model. </w:t>
      </w:r>
      <w:r w:rsidR="004A4369">
        <w:t>I</w:t>
      </w:r>
      <w:r>
        <w:t>t was the first CM</w:t>
      </w:r>
      <w:r w:rsidR="00226E8D">
        <w:t>S Tier-</w:t>
      </w:r>
      <w:r>
        <w:t>1 to implement separation of disk and tape storage resources which was th</w:t>
      </w:r>
      <w:r w:rsidR="00226E8D">
        <w:t>en rolled out to all other Tier-</w:t>
      </w:r>
      <w:r>
        <w:t xml:space="preserve">1 centres. </w:t>
      </w:r>
    </w:p>
    <w:p w14:paraId="04AE0A11" w14:textId="71D0FB7D" w:rsidR="00CC0433" w:rsidRDefault="00CC0433" w:rsidP="001F41B5">
      <w:pPr>
        <w:pStyle w:val="Paragraph"/>
      </w:pPr>
      <w:r>
        <w:t xml:space="preserve">The primary role of </w:t>
      </w:r>
      <w:r w:rsidR="00226E8D">
        <w:t xml:space="preserve">CMS </w:t>
      </w:r>
      <w:r>
        <w:t>Tier</w:t>
      </w:r>
      <w:r w:rsidR="00226E8D">
        <w:t>-</w:t>
      </w:r>
      <w:r>
        <w:t>2</w:t>
      </w:r>
      <w:r w:rsidR="00226E8D">
        <w:t>s</w:t>
      </w:r>
      <w:r>
        <w:t xml:space="preserve"> </w:t>
      </w:r>
      <w:r w:rsidR="00226E8D">
        <w:t xml:space="preserve">is </w:t>
      </w:r>
      <w:r>
        <w:t>user analysis</w:t>
      </w:r>
      <w:r w:rsidR="00226E8D">
        <w:t>,</w:t>
      </w:r>
      <w:r>
        <w:t xml:space="preserve"> with each centre supporting a collection of physics groups as well as local users. The three main UK Tier</w:t>
      </w:r>
      <w:r w:rsidR="00226E8D">
        <w:t>-</w:t>
      </w:r>
      <w:r>
        <w:t>2 centres support 8 such groups, including the high profile Higgs and SUSY groups</w:t>
      </w:r>
      <w:r w:rsidR="004A4369">
        <w:t>; o</w:t>
      </w:r>
      <w:r>
        <w:t>nly the USA support</w:t>
      </w:r>
      <w:r w:rsidR="004A4369">
        <w:t>s</w:t>
      </w:r>
      <w:r>
        <w:t xml:space="preserve"> a larger number of physics groups. Tier</w:t>
      </w:r>
      <w:r w:rsidR="00226E8D">
        <w:t>-</w:t>
      </w:r>
      <w:r>
        <w:t>2 cent</w:t>
      </w:r>
      <w:r w:rsidR="00226E8D">
        <w:t>res also contribute significant</w:t>
      </w:r>
      <w:r>
        <w:t xml:space="preserve"> Monte Carlo production. CMS also makes use of opportunistic resources at non-CMS sites such as Glasgow, QMUL and Oxford</w:t>
      </w:r>
      <w:r w:rsidR="004A4369">
        <w:t xml:space="preserve">; </w:t>
      </w:r>
      <w:r>
        <w:t>CMS</w:t>
      </w:r>
      <w:r w:rsidR="00226E8D">
        <w:t>-</w:t>
      </w:r>
      <w:r>
        <w:t>specific services at these sites are run from CMS Tier</w:t>
      </w:r>
      <w:r w:rsidR="00226E8D">
        <w:t>-</w:t>
      </w:r>
      <w:r>
        <w:t xml:space="preserve">2 sites. </w:t>
      </w:r>
      <w:r w:rsidR="004A4369">
        <w:t>O</w:t>
      </w:r>
      <w:r>
        <w:t>peration of resources for CMS has been an outstanding success</w:t>
      </w:r>
      <w:r w:rsidR="004A4369">
        <w:t>; the key is</w:t>
      </w:r>
      <w:r>
        <w:t xml:space="preserve"> the members of the UK operations team </w:t>
      </w:r>
      <w:r w:rsidR="001F41B5">
        <w:t xml:space="preserve">made up of fractions of </w:t>
      </w:r>
      <w:r w:rsidR="001F41B5">
        <w:rPr>
          <w:b/>
          <w:bCs/>
        </w:rPr>
        <w:t>Bauer, Brew, Colling, Fayer, Huffman, Kreczko</w:t>
      </w:r>
      <w:r w:rsidR="001F41B5">
        <w:rPr>
          <w:rFonts w:ascii="Roboto;Helvetica;sans" w:hAnsi="Roboto;Helvetica;sans"/>
          <w:b/>
          <w:bCs/>
          <w:color w:val="000000"/>
          <w:sz w:val="20"/>
        </w:rPr>
        <w:t>,</w:t>
      </w:r>
      <w:r w:rsidR="001F41B5">
        <w:rPr>
          <w:b/>
          <w:bCs/>
        </w:rPr>
        <w:t xml:space="preserve"> Lahiff, Lopes, Reid </w:t>
      </w:r>
      <w:r w:rsidR="001F41B5" w:rsidRPr="00C974DF">
        <w:rPr>
          <w:bCs/>
        </w:rPr>
        <w:t>and</w:t>
      </w:r>
      <w:r w:rsidR="001F41B5">
        <w:rPr>
          <w:b/>
          <w:bCs/>
        </w:rPr>
        <w:t xml:space="preserve"> Richards </w:t>
      </w:r>
      <w:r w:rsidR="00226E8D">
        <w:t xml:space="preserve">supported </w:t>
      </w:r>
      <w:r w:rsidR="001F41B5">
        <w:t>by</w:t>
      </w:r>
      <w:r>
        <w:t xml:space="preserve"> </w:t>
      </w:r>
      <w:r w:rsidR="009630AB">
        <w:t>GridPP, CG and university</w:t>
      </w:r>
      <w:r w:rsidR="00226E8D">
        <w:t xml:space="preserve"> funds</w:t>
      </w:r>
      <w:r>
        <w:t xml:space="preserve">. It is </w:t>
      </w:r>
      <w:r w:rsidR="004A4369">
        <w:t>vital</w:t>
      </w:r>
      <w:r>
        <w:t xml:space="preserve"> that this team is maintained</w:t>
      </w:r>
      <w:r w:rsidR="001F41B5">
        <w:t>.</w:t>
      </w:r>
    </w:p>
    <w:p w14:paraId="03D54738" w14:textId="77777777" w:rsidR="00415B7D" w:rsidRDefault="00415B7D" w:rsidP="00CC0433">
      <w:pPr>
        <w:pStyle w:val="Paragraph"/>
      </w:pPr>
      <w:r>
        <w:t>O</w:t>
      </w:r>
      <w:r w:rsidR="00CC0433">
        <w:t>utside HEP</w:t>
      </w:r>
      <w:r>
        <w:t xml:space="preserve"> the world</w:t>
      </w:r>
      <w:r w:rsidR="00CC0433">
        <w:t xml:space="preserve"> is moving away from Grid techno</w:t>
      </w:r>
      <w:r>
        <w:t xml:space="preserve">logies towards Clouds and </w:t>
      </w:r>
      <w:r w:rsidR="00CC0433">
        <w:t xml:space="preserve">an increasing fraction of </w:t>
      </w:r>
      <w:r w:rsidR="00226E8D">
        <w:t xml:space="preserve">CMS </w:t>
      </w:r>
      <w:r w:rsidR="00CC0433">
        <w:t xml:space="preserve">resources </w:t>
      </w:r>
      <w:r>
        <w:t>are likely to</w:t>
      </w:r>
      <w:r w:rsidR="00CC0433">
        <w:t xml:space="preserve"> be of</w:t>
      </w:r>
      <w:r w:rsidR="00226E8D">
        <w:t xml:space="preserve">fered as Clouds. </w:t>
      </w:r>
      <w:r w:rsidR="004A4369">
        <w:t>The UK has le</w:t>
      </w:r>
      <w:r w:rsidR="00CC0433">
        <w:t xml:space="preserve">d </w:t>
      </w:r>
      <w:r w:rsidR="004A4369">
        <w:t xml:space="preserve">CMS </w:t>
      </w:r>
      <w:r w:rsidR="00CC0433">
        <w:t>effort to utilise Clouds through the Dynamic Resource group focus</w:t>
      </w:r>
      <w:r>
        <w:t>ing</w:t>
      </w:r>
      <w:r w:rsidR="00CC0433">
        <w:t xml:space="preserve"> on three area</w:t>
      </w:r>
      <w:r w:rsidR="004A4369">
        <w:t>s</w:t>
      </w:r>
      <w:r w:rsidR="00CC0433">
        <w:t>: use of the High Level Trigger (HLT) farm as a Cloud, use of the CERN Agile Infrastructure (AI) Cloud provisioning</w:t>
      </w:r>
      <w:r w:rsidR="00226E8D">
        <w:t>,</w:t>
      </w:r>
      <w:r w:rsidR="00CC0433">
        <w:t xml:space="preserve"> and Clouds outside CERN </w:t>
      </w:r>
      <w:r w:rsidR="00226E8D">
        <w:t>being used essentially as Tier-</w:t>
      </w:r>
      <w:r w:rsidR="00CC0433">
        <w:t xml:space="preserve">2 resources. </w:t>
      </w:r>
    </w:p>
    <w:p w14:paraId="542588EC" w14:textId="22A7F8C4" w:rsidR="00CC0433" w:rsidRDefault="00CC0433" w:rsidP="00CC0433">
      <w:pPr>
        <w:pStyle w:val="Paragraph"/>
      </w:pPr>
      <w:r>
        <w:t xml:space="preserve">The HLT farm is </w:t>
      </w:r>
      <w:r w:rsidR="00226E8D">
        <w:t>a considerable compute resource</w:t>
      </w:r>
      <w:r>
        <w:t xml:space="preserve"> compara</w:t>
      </w:r>
      <w:r w:rsidR="00226E8D">
        <w:t xml:space="preserve">ble in scale to integrated </w:t>
      </w:r>
      <w:r w:rsidR="00415B7D">
        <w:t xml:space="preserve">CMS </w:t>
      </w:r>
      <w:r w:rsidR="00226E8D">
        <w:t>Tier-</w:t>
      </w:r>
      <w:r>
        <w:t xml:space="preserve">1 resources, </w:t>
      </w:r>
      <w:r w:rsidR="004A4369">
        <w:t>but</w:t>
      </w:r>
      <w:r>
        <w:t xml:space="preserve"> with very small volumes of local disk space. </w:t>
      </w:r>
      <w:r w:rsidR="006F7A60">
        <w:t>While</w:t>
      </w:r>
      <w:r>
        <w:t xml:space="preserve"> </w:t>
      </w:r>
      <w:r w:rsidR="006F7A60">
        <w:t>runn</w:t>
      </w:r>
      <w:r>
        <w:t>ing</w:t>
      </w:r>
      <w:r w:rsidR="00415B7D">
        <w:t>,</w:t>
      </w:r>
      <w:r>
        <w:t xml:space="preserve"> </w:t>
      </w:r>
      <w:r w:rsidR="00415B7D">
        <w:t>the HLT</w:t>
      </w:r>
      <w:r>
        <w:t xml:space="preserve"> is fully committed</w:t>
      </w:r>
      <w:r w:rsidR="00226E8D">
        <w:t>;</w:t>
      </w:r>
      <w:r>
        <w:t xml:space="preserve"> however between data taking this resou</w:t>
      </w:r>
      <w:r w:rsidR="004A4369">
        <w:t xml:space="preserve">rce has </w:t>
      </w:r>
      <w:r w:rsidR="00525612">
        <w:t xml:space="preserve">so far </w:t>
      </w:r>
      <w:r w:rsidR="004A4369">
        <w:t xml:space="preserve">been completely </w:t>
      </w:r>
      <w:r w:rsidR="00525612">
        <w:t>un</w:t>
      </w:r>
      <w:r w:rsidR="004A4369">
        <w:t>used. In 2013 we decided to overlay</w:t>
      </w:r>
      <w:r>
        <w:t xml:space="preserve"> Cloud infrastructure </w:t>
      </w:r>
      <w:r w:rsidR="00226E8D">
        <w:t>to</w:t>
      </w:r>
      <w:r>
        <w:t xml:space="preserve"> be </w:t>
      </w:r>
      <w:r w:rsidR="004A4369">
        <w:t>used</w:t>
      </w:r>
      <w:r>
        <w:t xml:space="preserve"> </w:t>
      </w:r>
      <w:r w:rsidRPr="00226E8D">
        <w:rPr>
          <w:i/>
        </w:rPr>
        <w:t>between</w:t>
      </w:r>
      <w:r>
        <w:t xml:space="preserve"> data taking and quickly shut down when data taking restarts. This required considerable infras</w:t>
      </w:r>
      <w:r w:rsidR="004A4369">
        <w:t xml:space="preserve">tructure development </w:t>
      </w:r>
      <w:r w:rsidR="007528BF">
        <w:t>by</w:t>
      </w:r>
      <w:r>
        <w:t xml:space="preserve"> UK CMS and the HLT </w:t>
      </w:r>
      <w:r w:rsidR="004A4369">
        <w:t>team, and</w:t>
      </w:r>
      <w:r>
        <w:t xml:space="preserve"> is viewed as a </w:t>
      </w:r>
      <w:r w:rsidR="006F7A60">
        <w:t>great</w:t>
      </w:r>
      <w:r>
        <w:t xml:space="preserve"> success within CMS. All </w:t>
      </w:r>
      <w:r w:rsidR="004A4369">
        <w:t>CERN</w:t>
      </w:r>
      <w:r>
        <w:t xml:space="preserve"> computing resources are now being run on the AI</w:t>
      </w:r>
      <w:r w:rsidR="004A4369">
        <w:t xml:space="preserve"> infrastructure;</w:t>
      </w:r>
      <w:r>
        <w:t xml:space="preserve"> most experiments chose to ignore this and rely on CERN IT, </w:t>
      </w:r>
      <w:r w:rsidR="004A4369">
        <w:t>but</w:t>
      </w:r>
      <w:r>
        <w:t xml:space="preserve"> </w:t>
      </w:r>
      <w:r w:rsidR="00C974DF">
        <w:t>CERN</w:t>
      </w:r>
      <w:r>
        <w:t xml:space="preserve"> plan</w:t>
      </w:r>
      <w:r w:rsidR="00C974DF">
        <w:t>s</w:t>
      </w:r>
      <w:r>
        <w:t xml:space="preserve"> to pass </w:t>
      </w:r>
      <w:r w:rsidR="006F7A60">
        <w:t>the</w:t>
      </w:r>
      <w:r>
        <w:t xml:space="preserve"> </w:t>
      </w:r>
      <w:r w:rsidR="006F7A60">
        <w:t xml:space="preserve">virtual infrastructure </w:t>
      </w:r>
      <w:r>
        <w:t xml:space="preserve">load to the experiments and CMS is the first to </w:t>
      </w:r>
      <w:r w:rsidR="004A4369">
        <w:t>manage</w:t>
      </w:r>
      <w:r>
        <w:t xml:space="preserve"> </w:t>
      </w:r>
      <w:r w:rsidR="006F7A60">
        <w:t xml:space="preserve">this task, </w:t>
      </w:r>
      <w:r w:rsidR="004A4369">
        <w:t xml:space="preserve">which </w:t>
      </w:r>
      <w:r>
        <w:t xml:space="preserve">UK people played an important role in building. </w:t>
      </w:r>
      <w:r w:rsidR="007267FD">
        <w:t>Outside</w:t>
      </w:r>
      <w:r>
        <w:t xml:space="preserve"> CERN, Clouds are run </w:t>
      </w:r>
      <w:r w:rsidR="004A4369">
        <w:t xml:space="preserve">at </w:t>
      </w:r>
      <w:r>
        <w:t xml:space="preserve">Imperial and RAL and being </w:t>
      </w:r>
      <w:r w:rsidR="007267FD">
        <w:t>tested</w:t>
      </w:r>
      <w:r>
        <w:t xml:space="preserve"> by CMS. The key peopl</w:t>
      </w:r>
      <w:r w:rsidR="00C974DF">
        <w:t>e contributing to this work are</w:t>
      </w:r>
      <w:r>
        <w:t xml:space="preserve"> </w:t>
      </w:r>
      <w:r>
        <w:rPr>
          <w:b/>
          <w:bCs/>
        </w:rPr>
        <w:t xml:space="preserve">Bauer, Huffman, Lahiff </w:t>
      </w:r>
      <w:r w:rsidRPr="00C974DF">
        <w:rPr>
          <w:bCs/>
        </w:rPr>
        <w:t>and</w:t>
      </w:r>
      <w:r>
        <w:rPr>
          <w:b/>
          <w:bCs/>
        </w:rPr>
        <w:t xml:space="preserve"> Colling </w:t>
      </w:r>
      <w:r w:rsidRPr="008E095F">
        <w:rPr>
          <w:bCs/>
        </w:rPr>
        <w:t xml:space="preserve">who is </w:t>
      </w:r>
      <w:r w:rsidRPr="00C974DF">
        <w:rPr>
          <w:bCs/>
        </w:rPr>
        <w:t>Level 2 leader of the Dynamic Resource activity</w:t>
      </w:r>
      <w:r>
        <w:rPr>
          <w:b/>
          <w:bCs/>
        </w:rPr>
        <w:t xml:space="preserve"> </w:t>
      </w:r>
      <w:r w:rsidRPr="008E095F">
        <w:rPr>
          <w:bCs/>
        </w:rPr>
        <w:t>within CMS</w:t>
      </w:r>
      <w:r>
        <w:rPr>
          <w:b/>
          <w:bCs/>
        </w:rPr>
        <w:t>.</w:t>
      </w:r>
    </w:p>
    <w:p w14:paraId="66932F53" w14:textId="067F9182" w:rsidR="00CC0433" w:rsidRDefault="00CC0433" w:rsidP="00CC0433">
      <w:pPr>
        <w:pStyle w:val="Paragraph"/>
      </w:pPr>
      <w:r>
        <w:t xml:space="preserve">The UK continued to contribute highly skilled effort </w:t>
      </w:r>
      <w:r w:rsidR="004A4369">
        <w:t xml:space="preserve">to </w:t>
      </w:r>
      <w:r>
        <w:t>core workflow management software (WMAgent). This is at the heart of CMS computing and is a vital contribution to this important an</w:t>
      </w:r>
      <w:r w:rsidR="004A4369">
        <w:t>d undermanned activity. The</w:t>
      </w:r>
      <w:r>
        <w:t xml:space="preserve"> effort is provided by </w:t>
      </w:r>
      <w:r>
        <w:rPr>
          <w:b/>
          <w:bCs/>
        </w:rPr>
        <w:t xml:space="preserve">Richards </w:t>
      </w:r>
      <w:r>
        <w:t xml:space="preserve">who took over from </w:t>
      </w:r>
      <w:r>
        <w:rPr>
          <w:b/>
          <w:bCs/>
        </w:rPr>
        <w:t>Wakefield</w:t>
      </w:r>
      <w:r>
        <w:t>.</w:t>
      </w:r>
    </w:p>
    <w:p w14:paraId="7D3297A0" w14:textId="37916500" w:rsidR="00CC0433" w:rsidRDefault="00CC0433" w:rsidP="00CC0433">
      <w:pPr>
        <w:pStyle w:val="Paragraph"/>
      </w:pPr>
      <w:r>
        <w:t xml:space="preserve">We have also engaged in </w:t>
      </w:r>
      <w:r w:rsidR="0041423D">
        <w:t xml:space="preserve">longer term </w:t>
      </w:r>
      <w:r>
        <w:t xml:space="preserve">developments </w:t>
      </w:r>
      <w:r w:rsidR="0041423D">
        <w:t>of</w:t>
      </w:r>
      <w:r>
        <w:t xml:space="preserve"> parallel computing to carry out specific CMS computing algorithms on multicore CPUs and GPUs</w:t>
      </w:r>
      <w:r w:rsidR="00A3327C">
        <w:t xml:space="preserve"> which</w:t>
      </w:r>
      <w:r>
        <w:t xml:space="preserve"> potential</w:t>
      </w:r>
      <w:r w:rsidR="00A3327C">
        <w:t>ly offer large efficiency saving</w:t>
      </w:r>
      <w:r>
        <w:t xml:space="preserve">s. This work is being carried out by </w:t>
      </w:r>
      <w:r w:rsidR="004A4369" w:rsidRPr="00B733E1">
        <w:rPr>
          <w:b/>
          <w:bCs/>
        </w:rPr>
        <w:t>Lopes</w:t>
      </w:r>
      <w:r w:rsidR="004A4369">
        <w:rPr>
          <w:b/>
          <w:bCs/>
        </w:rPr>
        <w:t xml:space="preserve">, </w:t>
      </w:r>
      <w:r>
        <w:rPr>
          <w:b/>
          <w:bCs/>
        </w:rPr>
        <w:t>Hobson and Reid</w:t>
      </w:r>
      <w:r w:rsidR="004A4369">
        <w:rPr>
          <w:b/>
          <w:bCs/>
        </w:rPr>
        <w:t>.</w:t>
      </w:r>
    </w:p>
    <w:p w14:paraId="431A11CC" w14:textId="65BA0521" w:rsidR="00CC0433" w:rsidRDefault="00CC0433" w:rsidP="00CC0433">
      <w:pPr>
        <w:pStyle w:val="Paragraph"/>
      </w:pPr>
      <w:r>
        <w:t xml:space="preserve">CMS is the first HEP experiment to make its data publicly available. </w:t>
      </w:r>
      <w:r w:rsidR="006F50B2">
        <w:t>P</w:t>
      </w:r>
      <w:r>
        <w:t xml:space="preserve">ublicly funded data is </w:t>
      </w:r>
      <w:r w:rsidR="006F50B2">
        <w:t>highly desirable but r</w:t>
      </w:r>
      <w:r w:rsidR="004A4369">
        <w:t>elease of</w:t>
      </w:r>
      <w:r>
        <w:t xml:space="preserve"> </w:t>
      </w:r>
      <w:r w:rsidR="006F50B2">
        <w:t>it</w:t>
      </w:r>
      <w:r>
        <w:t xml:space="preserve"> would be meaningless without infrastructure and </w:t>
      </w:r>
      <w:r w:rsidR="00A3327C">
        <w:t xml:space="preserve">analysis </w:t>
      </w:r>
      <w:r>
        <w:t>documentation. CMS release</w:t>
      </w:r>
      <w:r w:rsidR="004A4369">
        <w:t>d</w:t>
      </w:r>
      <w:r>
        <w:t xml:space="preserve"> a Virtual Machine to provide thi</w:t>
      </w:r>
      <w:r w:rsidR="00DB293A">
        <w:t xml:space="preserve">s, </w:t>
      </w:r>
      <w:r w:rsidR="004A4369">
        <w:t>whose</w:t>
      </w:r>
      <w:r>
        <w:t xml:space="preserve"> building </w:t>
      </w:r>
      <w:r w:rsidR="004A4369">
        <w:t xml:space="preserve">and </w:t>
      </w:r>
      <w:r>
        <w:t xml:space="preserve">system testing was performed in the UK by </w:t>
      </w:r>
      <w:r>
        <w:rPr>
          <w:b/>
          <w:bCs/>
        </w:rPr>
        <w:t xml:space="preserve">Huffman </w:t>
      </w:r>
      <w:r>
        <w:t>and</w:t>
      </w:r>
      <w:r>
        <w:rPr>
          <w:b/>
          <w:bCs/>
        </w:rPr>
        <w:t xml:space="preserve"> Colling</w:t>
      </w:r>
      <w:r w:rsidR="003C20BF">
        <w:rPr>
          <w:b/>
          <w:bCs/>
        </w:rPr>
        <w:t>.</w:t>
      </w:r>
      <w:r w:rsidR="006E223A">
        <w:rPr>
          <w:b/>
          <w:bCs/>
        </w:rPr>
        <w:t xml:space="preserve"> </w:t>
      </w:r>
    </w:p>
    <w:p w14:paraId="7994B126" w14:textId="77777777" w:rsidR="004E45AE" w:rsidRDefault="004E45AE" w:rsidP="004E45AE">
      <w:pPr>
        <w:pStyle w:val="Heading2"/>
      </w:pPr>
      <w:bookmarkStart w:id="55" w:name="_Toc283539431"/>
      <w:r>
        <w:t>Physics</w:t>
      </w:r>
      <w:bookmarkEnd w:id="55"/>
      <w:r>
        <w:t xml:space="preserve"> </w:t>
      </w:r>
    </w:p>
    <w:p w14:paraId="41951417" w14:textId="43A328FA" w:rsidR="003F4A23" w:rsidRPr="00C50327" w:rsidRDefault="003F4A23" w:rsidP="00C50327">
      <w:pPr>
        <w:pStyle w:val="Paragraph"/>
      </w:pPr>
      <w:r>
        <w:t>The UK groups have a very strong presence in CMS physics leading many high profile analyses. The programme encompass</w:t>
      </w:r>
      <w:r w:rsidR="008E095F">
        <w:t>es all key areas of LHC physics:</w:t>
      </w:r>
      <w:r>
        <w:t xml:space="preserve"> Higgs physics, BSM searches and SM measurements. The Higgs boson </w:t>
      </w:r>
      <w:r w:rsidR="00762619">
        <w:t xml:space="preserve">discovery </w:t>
      </w:r>
      <w:r>
        <w:t>was the great triumph of Run I</w:t>
      </w:r>
      <w:r w:rsidR="00762619">
        <w:t xml:space="preserve">; </w:t>
      </w:r>
      <w:r>
        <w:t xml:space="preserve">UK physicists were prominent all the way from providing and understanding critical detector elements through to final </w:t>
      </w:r>
      <w:r w:rsidR="00762619">
        <w:t xml:space="preserve">data </w:t>
      </w:r>
      <w:r>
        <w:t xml:space="preserve">analysis. </w:t>
      </w:r>
      <w:r w:rsidR="00762619">
        <w:t>E</w:t>
      </w:r>
      <w:r>
        <w:t xml:space="preserve">xcellent </w:t>
      </w:r>
      <w:r w:rsidR="00762619">
        <w:t xml:space="preserve">detector </w:t>
      </w:r>
      <w:r>
        <w:t xml:space="preserve">performance </w:t>
      </w:r>
      <w:r w:rsidR="00762619">
        <w:t>enabled the</w:t>
      </w:r>
      <w:r>
        <w:t xml:space="preserve"> discovery well before expectations prior to LHC </w:t>
      </w:r>
      <w:r w:rsidR="008E095F">
        <w:t>start-up</w:t>
      </w:r>
      <w:r>
        <w:t>.</w:t>
      </w:r>
      <w:r w:rsidR="00132653">
        <w:t xml:space="preserve"> </w:t>
      </w:r>
      <w:r>
        <w:t xml:space="preserve">There is </w:t>
      </w:r>
      <w:r w:rsidR="00762619">
        <w:t xml:space="preserve">also </w:t>
      </w:r>
      <w:r>
        <w:t xml:space="preserve">considerable activity </w:t>
      </w:r>
      <w:r w:rsidR="00762619">
        <w:t xml:space="preserve">in </w:t>
      </w:r>
      <w:r>
        <w:t xml:space="preserve">BSM physics </w:t>
      </w:r>
      <w:r w:rsidR="00762619">
        <w:t xml:space="preserve">searches, </w:t>
      </w:r>
      <w:r>
        <w:t>encompassing many high profile analyses such as the hadronic SUSY search and the search for heavy vector bosons</w:t>
      </w:r>
      <w:r w:rsidR="00762619">
        <w:t>,</w:t>
      </w:r>
      <w:r>
        <w:t xml:space="preserve"> and </w:t>
      </w:r>
      <w:r w:rsidR="008E095F">
        <w:t xml:space="preserve">a </w:t>
      </w:r>
      <w:r>
        <w:t xml:space="preserve">diverse programme in top physics has focused on Standard Model measurements. Vital to this prominence is the wide UK detector expertise and close involvement in </w:t>
      </w:r>
      <w:r w:rsidR="008E095F">
        <w:t>achieving</w:t>
      </w:r>
      <w:r>
        <w:t xml:space="preserve"> optimal detector performance. Lastly</w:t>
      </w:r>
      <w:r w:rsidR="008E095F">
        <w:t>,</w:t>
      </w:r>
      <w:r>
        <w:t xml:space="preserve"> </w:t>
      </w:r>
      <w:r w:rsidR="00762619" w:rsidRPr="00C50327">
        <w:t xml:space="preserve">collaborative phenomenology </w:t>
      </w:r>
      <w:r w:rsidRPr="00C50327">
        <w:t>work with a variety of</w:t>
      </w:r>
      <w:r w:rsidR="00762619" w:rsidRPr="00C50327">
        <w:t xml:space="preserve"> UK</w:t>
      </w:r>
      <w:r w:rsidRPr="00C50327">
        <w:t xml:space="preserve"> theorists</w:t>
      </w:r>
      <w:r w:rsidR="00C50327" w:rsidRPr="00C50327">
        <w:t>, primarily within the</w:t>
      </w:r>
      <w:r w:rsidR="00C50327">
        <w:t xml:space="preserve"> </w:t>
      </w:r>
      <w:r w:rsidR="00C50327">
        <w:rPr>
          <w:sz w:val="26"/>
          <w:szCs w:val="26"/>
          <w:lang w:val="en-US"/>
        </w:rPr>
        <w:t>NExT, IPPP and LCTS Institutes,</w:t>
      </w:r>
      <w:r>
        <w:t xml:space="preserve"> provides invaluable input to analyses and helps shape the future programme.</w:t>
      </w:r>
      <w:r w:rsidR="00132653">
        <w:t xml:space="preserve"> </w:t>
      </w:r>
    </w:p>
    <w:p w14:paraId="2D160574" w14:textId="77777777" w:rsidR="003F4A23" w:rsidRDefault="003F4A23" w:rsidP="00D94AE9">
      <w:pPr>
        <w:pStyle w:val="Heading3"/>
      </w:pPr>
      <w:bookmarkStart w:id="56" w:name="_Toc283539432"/>
      <w:r w:rsidRPr="008F7D90">
        <w:t>Higgs</w:t>
      </w:r>
      <w:bookmarkEnd w:id="56"/>
    </w:p>
    <w:p w14:paraId="194814FE" w14:textId="77777777" w:rsidR="00630800" w:rsidRDefault="00630800" w:rsidP="00630800">
      <w:pPr>
        <w:pStyle w:val="Paragraph"/>
      </w:pPr>
      <w:r>
        <w:t>CMS UK has very strong participation in several Higgs searches and it played a key role in the discovery of the SM-like Higgs boson in 2012. The scope of these activities includes analyses in the context of the Standard Model (SM) Higgs boson as well as searches for Higgs production and decays beyond those expected in the SM.</w:t>
      </w:r>
    </w:p>
    <w:p w14:paraId="7D5A251E" w14:textId="77777777" w:rsidR="00630800" w:rsidRDefault="00630800" w:rsidP="00630800">
      <w:pPr>
        <w:pStyle w:val="Paragraph"/>
      </w:pPr>
      <w:r w:rsidRPr="009C7E5A">
        <w:t>The CMS</w:t>
      </w:r>
      <w:r w:rsidRPr="00C27E7B">
        <w:t xml:space="preserve"> detector </w:t>
      </w:r>
      <w:r>
        <w:t xml:space="preserve">was designed to have excellent Electromagnetic Calorimeter (ECAL) resolution where the design driver was the anticipated discovery of the Higgs boson through its decay to two photons. UK physicists played major roles, from design and construction of the ECAL, to optimizing its performance in reconstructing photons and electrons. In the Higgs decay to two </w:t>
      </w:r>
      <w:r w:rsidRPr="00320C4D">
        <w:rPr>
          <w:i/>
        </w:rPr>
        <w:t>Z</w:t>
      </w:r>
      <w:r>
        <w:t xml:space="preserve"> bosons, electrons were of great importance while the greatest sensitivity came from muon decays. Here the tracker was critical by providing excellent momentum resolution. The UK has held leading roles in the tracker and provided the most important elements of its readout. Having been prominent in the creation of a detector capable of finding a Higgs, UK physicists went on to play key roles in the final analysis and its ultimate discovery.</w:t>
      </w:r>
    </w:p>
    <w:p w14:paraId="064EEFBB" w14:textId="77777777" w:rsidR="00630800" w:rsidRDefault="00630800" w:rsidP="00630800">
      <w:pPr>
        <w:pStyle w:val="Paragraph"/>
      </w:pPr>
      <w:r w:rsidRPr="008F7D90">
        <w:t xml:space="preserve">The Imperial group has a long-standing interest in the search for a Higgs boson decaying to two photons and </w:t>
      </w:r>
      <w:r w:rsidRPr="008F7D90">
        <w:rPr>
          <w:b/>
        </w:rPr>
        <w:t>Dauncey, Davies</w:t>
      </w:r>
      <w:r w:rsidRPr="008F7D90">
        <w:t xml:space="preserve">, STFC Fellows </w:t>
      </w:r>
      <w:r w:rsidRPr="00DA34B0">
        <w:t>Futyan</w:t>
      </w:r>
      <w:r w:rsidRPr="008F7D90">
        <w:t xml:space="preserve"> and </w:t>
      </w:r>
      <w:r w:rsidRPr="00DA34B0">
        <w:t>Hays</w:t>
      </w:r>
      <w:r w:rsidRPr="0089064F">
        <w:t>,</w:t>
      </w:r>
      <w:r w:rsidRPr="008F7D90">
        <w:t xml:space="preserve"> </w:t>
      </w:r>
      <w:r w:rsidRPr="008F7D90">
        <w:rPr>
          <w:b/>
        </w:rPr>
        <w:t>Seez</w:t>
      </w:r>
      <w:r>
        <w:rPr>
          <w:b/>
        </w:rPr>
        <w:t xml:space="preserve"> and </w:t>
      </w:r>
      <w:r w:rsidRPr="00DA34B0">
        <w:t>Virdee</w:t>
      </w:r>
      <w:r w:rsidRPr="008F7D90">
        <w:rPr>
          <w:b/>
        </w:rPr>
        <w:t>,</w:t>
      </w:r>
      <w:r w:rsidRPr="008F7D90">
        <w:t xml:space="preserve"> with </w:t>
      </w:r>
      <w:r w:rsidRPr="00706FEB">
        <w:rPr>
          <w:i/>
        </w:rPr>
        <w:t>Kenzie</w:t>
      </w:r>
      <w:r w:rsidRPr="008F7D90">
        <w:t xml:space="preserve"> and </w:t>
      </w:r>
      <w:r w:rsidRPr="00706FEB">
        <w:rPr>
          <w:i/>
        </w:rPr>
        <w:t>Wardle</w:t>
      </w:r>
      <w:r w:rsidRPr="008F7D90">
        <w:t xml:space="preserve">, played a crucial role in the analysis </w:t>
      </w:r>
      <w:r>
        <w:t>[H1]</w:t>
      </w:r>
      <w:r w:rsidRPr="008F7D90">
        <w:t xml:space="preserve"> that contributed to the discovery in July 2012. </w:t>
      </w:r>
      <w:r w:rsidRPr="008F7D90">
        <w:rPr>
          <w:b/>
        </w:rPr>
        <w:t xml:space="preserve">Seez </w:t>
      </w:r>
      <w:r w:rsidRPr="008F7D90">
        <w:t>was subgroup co-convener during 2011 and 2012 and was co-editor of the CMS discovery paper</w:t>
      </w:r>
      <w:r>
        <w:t xml:space="preserve"> [H2]</w:t>
      </w:r>
      <w:r w:rsidRPr="008F7D90">
        <w:t>. Original work included use of multivariate techniques and energy corrections to improve the sensitivity.</w:t>
      </w:r>
      <w:r>
        <w:t xml:space="preserve"> </w:t>
      </w:r>
      <w:r w:rsidRPr="008F7D90">
        <w:t>Post</w:t>
      </w:r>
      <w:r>
        <w:t>-</w:t>
      </w:r>
      <w:r w:rsidRPr="008F7D90">
        <w:t>discovery the group</w:t>
      </w:r>
      <w:r>
        <w:t>,</w:t>
      </w:r>
      <w:r w:rsidRPr="008F7D90">
        <w:t xml:space="preserve"> </w:t>
      </w:r>
      <w:r w:rsidRPr="008F7D90">
        <w:rPr>
          <w:b/>
        </w:rPr>
        <w:t xml:space="preserve">Dauncey </w:t>
      </w:r>
      <w:r w:rsidRPr="008F7D90">
        <w:t xml:space="preserve">and </w:t>
      </w:r>
      <w:r w:rsidRPr="008F7D90">
        <w:rPr>
          <w:b/>
        </w:rPr>
        <w:t>Davies</w:t>
      </w:r>
      <w:r w:rsidRPr="008F7D90">
        <w:t xml:space="preserve">, with </w:t>
      </w:r>
      <w:r w:rsidRPr="00A8787E">
        <w:rPr>
          <w:i/>
        </w:rPr>
        <w:t>Kenzie</w:t>
      </w:r>
      <w:r w:rsidRPr="008F7D90">
        <w:t xml:space="preserve"> and </w:t>
      </w:r>
      <w:r w:rsidRPr="00A8787E">
        <w:rPr>
          <w:i/>
        </w:rPr>
        <w:t>Wardle</w:t>
      </w:r>
      <w:r w:rsidRPr="008F7D90">
        <w:t>,</w:t>
      </w:r>
      <w:r>
        <w:t xml:space="preserve"> </w:t>
      </w:r>
      <w:r w:rsidRPr="008F7D90">
        <w:t xml:space="preserve">has continued the very significant involvement in almost all aspects of the analysis and in the publication, edited by </w:t>
      </w:r>
      <w:r w:rsidRPr="008F7D90">
        <w:rPr>
          <w:b/>
        </w:rPr>
        <w:t>Seez</w:t>
      </w:r>
      <w:r w:rsidRPr="008F7D90">
        <w:t xml:space="preserve">, of </w:t>
      </w:r>
      <w:r>
        <w:t>final results for the full Run I</w:t>
      </w:r>
      <w:r w:rsidRPr="008F7D90">
        <w:t xml:space="preserve"> d</w:t>
      </w:r>
      <w:r>
        <w:t>ataset [H3], taking</w:t>
      </w:r>
      <w:r w:rsidRPr="008F7D90">
        <w:t xml:space="preserve"> the lead on some key issues. </w:t>
      </w:r>
      <w:r w:rsidRPr="00DF0493">
        <w:rPr>
          <w:lang w:val="en-US"/>
        </w:rPr>
        <w:t xml:space="preserve">For example, </w:t>
      </w:r>
      <w:r w:rsidRPr="00DF0493">
        <w:rPr>
          <w:b/>
          <w:bCs/>
          <w:lang w:val="en-US"/>
        </w:rPr>
        <w:t>Dauncey</w:t>
      </w:r>
      <w:r w:rsidRPr="00DF0493">
        <w:rPr>
          <w:lang w:val="en-US"/>
        </w:rPr>
        <w:t xml:space="preserve">, </w:t>
      </w:r>
      <w:r w:rsidRPr="00DF0493">
        <w:rPr>
          <w:b/>
          <w:bCs/>
          <w:lang w:val="en-US"/>
        </w:rPr>
        <w:t>Davies</w:t>
      </w:r>
      <w:r w:rsidRPr="00DF0493">
        <w:rPr>
          <w:lang w:val="en-US"/>
        </w:rPr>
        <w:t xml:space="preserve">, </w:t>
      </w:r>
      <w:r w:rsidRPr="00706FEB">
        <w:rPr>
          <w:bCs/>
          <w:i/>
          <w:lang w:val="en-US"/>
        </w:rPr>
        <w:t>Kenzie</w:t>
      </w:r>
      <w:r w:rsidRPr="00DF0493">
        <w:rPr>
          <w:lang w:val="en-US"/>
        </w:rPr>
        <w:t xml:space="preserve"> and </w:t>
      </w:r>
      <w:r w:rsidRPr="00706FEB">
        <w:rPr>
          <w:bCs/>
          <w:i/>
          <w:lang w:val="en-US"/>
        </w:rPr>
        <w:t>Wardle</w:t>
      </w:r>
      <w:r>
        <w:rPr>
          <w:lang w:val="en-US"/>
        </w:rPr>
        <w:t>,</w:t>
      </w:r>
      <w:r w:rsidRPr="00DF0493">
        <w:rPr>
          <w:lang w:val="en-US"/>
        </w:rPr>
        <w:t xml:space="preserve"> developed a technique to handle the uncertainties in background shapes by treating them as discrete nuisance parameters</w:t>
      </w:r>
      <w:r>
        <w:rPr>
          <w:lang w:val="en-US"/>
        </w:rPr>
        <w:t xml:space="preserve"> [H4]</w:t>
      </w:r>
      <w:r w:rsidRPr="00DF0493">
        <w:rPr>
          <w:lang w:val="en-US"/>
        </w:rPr>
        <w:t>. Furthermore, members of the group, in particular</w:t>
      </w:r>
      <w:r w:rsidRPr="00DF0493">
        <w:rPr>
          <w:b/>
          <w:bCs/>
          <w:lang w:val="en-US"/>
        </w:rPr>
        <w:t xml:space="preserve"> </w:t>
      </w:r>
      <w:r w:rsidRPr="00706FEB">
        <w:rPr>
          <w:bCs/>
          <w:i/>
          <w:lang w:val="en-US"/>
        </w:rPr>
        <w:t>Wardle</w:t>
      </w:r>
      <w:r w:rsidRPr="00DF0493">
        <w:rPr>
          <w:lang w:val="en-US"/>
        </w:rPr>
        <w:t xml:space="preserve"> and </w:t>
      </w:r>
      <w:r w:rsidRPr="00706FEB">
        <w:rPr>
          <w:bCs/>
          <w:i/>
          <w:lang w:val="en-US"/>
        </w:rPr>
        <w:t>Kenzie</w:t>
      </w:r>
      <w:r w:rsidRPr="00DF0493">
        <w:rPr>
          <w:lang w:val="en-US"/>
        </w:rPr>
        <w:t xml:space="preserve">, have taken the lead in producing the actual public results in this channel throughout the grant period and also spearheaded the H to </w:t>
      </w:r>
      <w:r w:rsidRPr="00320C4D">
        <w:rPr>
          <w:rFonts w:ascii="Symbol" w:hAnsi="Symbol"/>
          <w:i/>
        </w:rPr>
        <w:t></w:t>
      </w:r>
      <w:r w:rsidRPr="00320C4D">
        <w:rPr>
          <w:rFonts w:ascii="Symbol" w:hAnsi="Symbol"/>
          <w:i/>
        </w:rPr>
        <w:t></w:t>
      </w:r>
      <w:r w:rsidRPr="00DF0493">
        <w:rPr>
          <w:lang w:val="en-US"/>
        </w:rPr>
        <w:t xml:space="preserve"> spin analysis.</w:t>
      </w:r>
      <w:r>
        <w:rPr>
          <w:lang w:val="en-US"/>
        </w:rPr>
        <w:t xml:space="preserve"> Most recently, </w:t>
      </w:r>
      <w:r w:rsidRPr="00BF1F0A">
        <w:rPr>
          <w:b/>
        </w:rPr>
        <w:t xml:space="preserve">Zenz </w:t>
      </w:r>
      <w:r w:rsidRPr="00BF1F0A">
        <w:t>was appointed to lead a team preparing the new software framework, exploiting recent developments in global CMS software, to be used for the Run II analysis. This task is nearing successful completion and the focus is now on physics testing.</w:t>
      </w:r>
      <w:r>
        <w:t xml:space="preserve"> </w:t>
      </w:r>
      <w:r w:rsidRPr="00DA34B0">
        <w:t>Haddad</w:t>
      </w:r>
      <w:r w:rsidRPr="00BF1F0A">
        <w:t xml:space="preserve"> and </w:t>
      </w:r>
      <w:r w:rsidRPr="00706FEB">
        <w:rPr>
          <w:i/>
        </w:rPr>
        <w:t>Corpe</w:t>
      </w:r>
      <w:r w:rsidRPr="00BF1F0A">
        <w:rPr>
          <w:b/>
        </w:rPr>
        <w:t xml:space="preserve"> </w:t>
      </w:r>
      <w:r w:rsidRPr="00BF1F0A">
        <w:t>are al</w:t>
      </w:r>
      <w:r>
        <w:t>so involved in this effort investigating</w:t>
      </w:r>
      <w:r w:rsidRPr="00BF1F0A">
        <w:t xml:space="preserve"> possibilities of improving the treatment and identification of forward jets resulting from the production of Higgs bosons by vector boson fusion.</w:t>
      </w:r>
    </w:p>
    <w:p w14:paraId="0F1DF194" w14:textId="762AE77F" w:rsidR="00630800" w:rsidRDefault="00630800" w:rsidP="00630800">
      <w:pPr>
        <w:pStyle w:val="Paragraph"/>
      </w:pPr>
      <w:r w:rsidRPr="00193B5A">
        <w:rPr>
          <w:szCs w:val="24"/>
        </w:rPr>
        <w:t>Another Imperial team made significant contributions to search</w:t>
      </w:r>
      <w:r w:rsidRPr="00141E6B">
        <w:rPr>
          <w:szCs w:val="24"/>
        </w:rPr>
        <w:t xml:space="preserve">es for </w:t>
      </w:r>
      <w:r w:rsidRPr="00193B5A">
        <w:rPr>
          <w:szCs w:val="24"/>
        </w:rPr>
        <w:t>Higgs decays via taus (</w:t>
      </w:r>
      <w:r w:rsidRPr="00193B5A">
        <w:rPr>
          <w:b/>
          <w:szCs w:val="24"/>
        </w:rPr>
        <w:t>Nikitenko, Colling, Vazquez-Acosta</w:t>
      </w:r>
      <w:r>
        <w:rPr>
          <w:b/>
          <w:szCs w:val="24"/>
        </w:rPr>
        <w:t xml:space="preserve"> </w:t>
      </w:r>
      <w:r w:rsidRPr="00193B5A">
        <w:rPr>
          <w:szCs w:val="24"/>
        </w:rPr>
        <w:t xml:space="preserve">and </w:t>
      </w:r>
      <w:r>
        <w:rPr>
          <w:i/>
          <w:szCs w:val="24"/>
        </w:rPr>
        <w:t>Gilbert</w:t>
      </w:r>
      <w:r w:rsidRPr="00193B5A">
        <w:rPr>
          <w:b/>
          <w:szCs w:val="24"/>
        </w:rPr>
        <w:t xml:space="preserve"> </w:t>
      </w:r>
      <w:r w:rsidRPr="00193B5A">
        <w:rPr>
          <w:szCs w:val="24"/>
        </w:rPr>
        <w:t>and</w:t>
      </w:r>
      <w:r w:rsidRPr="00193B5A">
        <w:rPr>
          <w:b/>
          <w:szCs w:val="24"/>
        </w:rPr>
        <w:t xml:space="preserve"> </w:t>
      </w:r>
      <w:r w:rsidRPr="00706FEB">
        <w:rPr>
          <w:i/>
          <w:szCs w:val="24"/>
        </w:rPr>
        <w:t>Lane</w:t>
      </w:r>
      <w:r w:rsidRPr="00193B5A">
        <w:rPr>
          <w:szCs w:val="24"/>
        </w:rPr>
        <w:t>). This group played a leading role in the SM search</w:t>
      </w:r>
      <w:r>
        <w:rPr>
          <w:szCs w:val="24"/>
        </w:rPr>
        <w:t xml:space="preserve"> [H5</w:t>
      </w:r>
      <w:r w:rsidRPr="00193B5A">
        <w:rPr>
          <w:szCs w:val="24"/>
        </w:rPr>
        <w:t>,</w:t>
      </w:r>
      <w:r>
        <w:rPr>
          <w:szCs w:val="24"/>
        </w:rPr>
        <w:t xml:space="preserve"> H6],</w:t>
      </w:r>
      <w:r w:rsidRPr="00193B5A">
        <w:rPr>
          <w:szCs w:val="24"/>
        </w:rPr>
        <w:t xml:space="preserve"> was involved in all aspects of the analysis, and had particular responsibility for the most sensitive (</w:t>
      </w:r>
      <w:r w:rsidRPr="006440AF">
        <w:rPr>
          <w:rFonts w:ascii="Symbol" w:hAnsi="Symbol"/>
          <w:i/>
          <w:szCs w:val="24"/>
        </w:rPr>
        <w:t></w:t>
      </w:r>
      <w:r w:rsidR="00A263A2" w:rsidRPr="00A263A2">
        <w:rPr>
          <w:szCs w:val="24"/>
        </w:rPr>
        <w:t></w:t>
      </w:r>
      <w:r w:rsidRPr="006440AF">
        <w:rPr>
          <w:rFonts w:ascii="Symbol" w:hAnsi="Symbol"/>
          <w:i/>
          <w:szCs w:val="24"/>
        </w:rPr>
        <w:t></w:t>
      </w:r>
      <w:r w:rsidRPr="00193B5A">
        <w:rPr>
          <w:szCs w:val="24"/>
        </w:rPr>
        <w:t xml:space="preserve"> and </w:t>
      </w:r>
      <w:r w:rsidRPr="00A263A2">
        <w:rPr>
          <w:i/>
        </w:rPr>
        <w:t>e</w:t>
      </w:r>
      <w:r w:rsidRPr="00A263A2">
        <w:rPr>
          <w:szCs w:val="24"/>
        </w:rPr>
        <w:t></w:t>
      </w:r>
      <w:r w:rsidRPr="006440AF">
        <w:rPr>
          <w:rFonts w:ascii="Symbol" w:hAnsi="Symbol"/>
          <w:i/>
          <w:szCs w:val="24"/>
        </w:rPr>
        <w:t></w:t>
      </w:r>
      <w:r w:rsidRPr="00193B5A">
        <w:rPr>
          <w:szCs w:val="24"/>
        </w:rPr>
        <w:t>) sub-channels.</w:t>
      </w:r>
      <w:r>
        <w:rPr>
          <w:szCs w:val="24"/>
        </w:rPr>
        <w:t xml:space="preserve"> </w:t>
      </w:r>
      <w:r>
        <w:rPr>
          <w:b/>
          <w:szCs w:val="24"/>
        </w:rPr>
        <w:t>Vazquez-</w:t>
      </w:r>
      <w:r w:rsidRPr="00193B5A">
        <w:rPr>
          <w:b/>
          <w:szCs w:val="24"/>
        </w:rPr>
        <w:t>Acosta</w:t>
      </w:r>
      <w:r w:rsidRPr="00193B5A">
        <w:rPr>
          <w:szCs w:val="24"/>
        </w:rPr>
        <w:t xml:space="preserve"> unveiled the result publicly for the first time</w:t>
      </w:r>
      <w:r>
        <w:rPr>
          <w:szCs w:val="24"/>
        </w:rPr>
        <w:t xml:space="preserve"> and the result provided critical evidence that the newly discovered boson also couples to fermions, as predicted in the SM.</w:t>
      </w:r>
    </w:p>
    <w:p w14:paraId="0AC97EE1" w14:textId="77777777" w:rsidR="00630800" w:rsidRPr="004043FC" w:rsidRDefault="00630800" w:rsidP="00630800">
      <w:pPr>
        <w:pStyle w:val="Paragraph"/>
      </w:pPr>
      <w:r>
        <w:t xml:space="preserve">In addition to making significant contributions to SM Higgs analyses, UK groups have also been very prominent in a variety of analyses searching for evidence of BSM physics in the Higgs sector. These encompass both indirect evidence through measurement of the properties of the discovered Higgs boson and direct searches for possible Higgs bosons predicted by the MSSM and NMSSM models. </w:t>
      </w:r>
    </w:p>
    <w:p w14:paraId="6F15357B" w14:textId="77777777" w:rsidR="00630800" w:rsidRPr="00FA6B15" w:rsidRDefault="00630800" w:rsidP="00630800">
      <w:pPr>
        <w:pStyle w:val="Paragraph"/>
      </w:pPr>
      <w:r w:rsidRPr="00563C91">
        <w:t>Th</w:t>
      </w:r>
      <w:r>
        <w:t>e Imperial analysis team</w:t>
      </w:r>
      <w:r w:rsidRPr="00563C91">
        <w:t xml:space="preserve"> </w:t>
      </w:r>
      <w:r>
        <w:t xml:space="preserve">leading the SM Higgs searches with taus also </w:t>
      </w:r>
      <w:r w:rsidRPr="00563C91">
        <w:t>led the MSSM search</w:t>
      </w:r>
      <w:r>
        <w:t xml:space="preserve"> in this final state</w:t>
      </w:r>
      <w:r w:rsidRPr="00563C91">
        <w:t>, including editing the final paper</w:t>
      </w:r>
      <w:r>
        <w:t xml:space="preserve"> [H7]</w:t>
      </w:r>
      <w:r w:rsidRPr="00563C91">
        <w:t>. This result now covers a very large fraction of the previousl</w:t>
      </w:r>
      <w:r>
        <w:t xml:space="preserve">y allowed parameter space, and for the first time the SM </w:t>
      </w:r>
      <w:r w:rsidRPr="00563C91">
        <w:t xml:space="preserve">Higgs </w:t>
      </w:r>
      <w:r>
        <w:t>has been</w:t>
      </w:r>
      <w:r w:rsidRPr="00563C91">
        <w:t xml:space="preserve"> included as a background.</w:t>
      </w:r>
      <w:r>
        <w:t xml:space="preserve"> </w:t>
      </w:r>
      <w:r w:rsidRPr="00FD2324">
        <w:t xml:space="preserve">As well as taking leading roles in the analyses themselves we have played key support roles that have enabled them to be carried out. These include leading </w:t>
      </w:r>
      <w:r>
        <w:t>(</w:t>
      </w:r>
      <w:r w:rsidRPr="00563C91">
        <w:rPr>
          <w:b/>
        </w:rPr>
        <w:t>Vazquez-Acosta</w:t>
      </w:r>
      <w:r>
        <w:t xml:space="preserve">) </w:t>
      </w:r>
      <w:r w:rsidRPr="00FD2324">
        <w:t xml:space="preserve">the </w:t>
      </w:r>
      <w:r w:rsidRPr="00FD2324">
        <w:rPr>
          <w:rFonts w:hint="eastAsia"/>
        </w:rPr>
        <w:t>τ</w:t>
      </w:r>
      <w:r w:rsidRPr="00FD2324">
        <w:t xml:space="preserve"> Physics Object Group (</w:t>
      </w:r>
      <w:r w:rsidRPr="00FD2324">
        <w:rPr>
          <w:rFonts w:hint="eastAsia"/>
        </w:rPr>
        <w:t>τ</w:t>
      </w:r>
      <w:r>
        <w:t xml:space="preserve"> POG) and calc</w:t>
      </w:r>
      <w:r w:rsidRPr="00FD2324">
        <w:t>ulating the theoretical predictions in the different MSSM benchmark scenarios through our participation in the LHC Higgs Cross Section Group.</w:t>
      </w:r>
      <w:r>
        <w:t xml:space="preserve"> </w:t>
      </w:r>
      <w:r w:rsidRPr="00DA34B0">
        <w:rPr>
          <w:b/>
        </w:rPr>
        <w:t>Colling</w:t>
      </w:r>
      <w:r>
        <w:t xml:space="preserve">, </w:t>
      </w:r>
      <w:r w:rsidRPr="00DA34B0">
        <w:rPr>
          <w:b/>
        </w:rPr>
        <w:t>Davies</w:t>
      </w:r>
      <w:r>
        <w:t xml:space="preserve">, </w:t>
      </w:r>
      <w:r w:rsidRPr="00FA6B15">
        <w:rPr>
          <w:b/>
        </w:rPr>
        <w:t>Nikitenko</w:t>
      </w:r>
      <w:r>
        <w:t xml:space="preserve"> and </w:t>
      </w:r>
      <w:r w:rsidRPr="00706FEB">
        <w:rPr>
          <w:i/>
        </w:rPr>
        <w:t>Lane</w:t>
      </w:r>
      <w:r>
        <w:t xml:space="preserve"> and </w:t>
      </w:r>
      <w:r w:rsidRPr="00706FEB">
        <w:rPr>
          <w:i/>
        </w:rPr>
        <w:t>de Wit</w:t>
      </w:r>
      <w:r w:rsidRPr="00DE47C3">
        <w:t xml:space="preserve"> are leading the search for a heavy Higgs decaying to tw</w:t>
      </w:r>
      <w:r>
        <w:t xml:space="preserve">o SM-like Higgs bosons, in the </w:t>
      </w:r>
      <w:r w:rsidRPr="00673B61">
        <w:rPr>
          <w:i/>
        </w:rPr>
        <w:t>bb</w:t>
      </w:r>
      <w:r w:rsidRPr="006440AF">
        <w:rPr>
          <w:rFonts w:ascii="Symbol" w:hAnsi="Symbol"/>
          <w:i/>
          <w:szCs w:val="24"/>
        </w:rPr>
        <w:t></w:t>
      </w:r>
      <w:r w:rsidRPr="00673B61">
        <w:rPr>
          <w:rFonts w:ascii="Symbol" w:hAnsi="Symbol"/>
          <w:i/>
          <w:szCs w:val="24"/>
        </w:rPr>
        <w:t></w:t>
      </w:r>
      <w:r w:rsidRPr="006440AF">
        <w:rPr>
          <w:rFonts w:ascii="Symbol" w:hAnsi="Symbol"/>
          <w:i/>
          <w:szCs w:val="24"/>
        </w:rPr>
        <w:t></w:t>
      </w:r>
      <w:r w:rsidRPr="00DE47C3">
        <w:t xml:space="preserve"> final state,</w:t>
      </w:r>
      <w:r>
        <w:t xml:space="preserve"> </w:t>
      </w:r>
      <w:r w:rsidRPr="00DE47C3">
        <w:t xml:space="preserve">as is predicted in both the MSSM and 2 Higgs Doublet Models. This channel accesses the </w:t>
      </w:r>
      <w:r>
        <w:t>tan(</w:t>
      </w:r>
      <w:r w:rsidRPr="00B9257A">
        <w:rPr>
          <w:rFonts w:ascii="Symbol" w:hAnsi="Symbol"/>
          <w:i/>
        </w:rPr>
        <w:t></w:t>
      </w:r>
      <w:r>
        <w:t>)</w:t>
      </w:r>
      <w:r w:rsidRPr="00DE47C3">
        <w:t xml:space="preserve"> region recently advocated in a number of the theoretical</w:t>
      </w:r>
      <w:r>
        <w:t xml:space="preserve"> </w:t>
      </w:r>
      <w:r w:rsidRPr="00DE47C3">
        <w:t>papers considering MSSM scenarios with a very hea</w:t>
      </w:r>
      <w:r>
        <w:t xml:space="preserve">vy SUSY scale. </w:t>
      </w:r>
      <w:r w:rsidRPr="00FA6B15">
        <w:rPr>
          <w:b/>
        </w:rPr>
        <w:t>Nikitenk</w:t>
      </w:r>
      <w:r w:rsidRPr="00BC6892">
        <w:rPr>
          <w:b/>
        </w:rPr>
        <w:t xml:space="preserve">o </w:t>
      </w:r>
      <w:r w:rsidRPr="00DE47C3">
        <w:t>has co-coordinated the CMS Higgs Exotics subgroup since Jan 2013. He is also lead author, and paper editor, of two additional publications</w:t>
      </w:r>
      <w:r>
        <w:t xml:space="preserve"> [H8</w:t>
      </w:r>
      <w:r w:rsidRPr="00DE47C3">
        <w:t>,</w:t>
      </w:r>
      <w:r>
        <w:t xml:space="preserve"> H9]</w:t>
      </w:r>
      <w:r w:rsidRPr="00DE47C3">
        <w:t>.</w:t>
      </w:r>
    </w:p>
    <w:p w14:paraId="1BB1B549" w14:textId="77777777" w:rsidR="00630800" w:rsidRDefault="00630800" w:rsidP="00630800">
      <w:pPr>
        <w:pStyle w:val="Paragraph"/>
      </w:pPr>
      <w:r>
        <w:t xml:space="preserve">The NMSSM model, which includes seven Higgs bosons, solves many of the shortcomings of the MSSM. A particular feature is that one of more of the Higgs bosons can be very light, including less than twice the mass of </w:t>
      </w:r>
      <w:r w:rsidRPr="00320C4D">
        <w:rPr>
          <w:i/>
        </w:rPr>
        <w:t>b</w:t>
      </w:r>
      <w:r>
        <w:t>-quarks. An analysis, developed by physicists from Imperial, RAL and Bristol (</w:t>
      </w:r>
      <w:r w:rsidRPr="003E1CA5">
        <w:rPr>
          <w:b/>
        </w:rPr>
        <w:t>Nikitenko, Shepherd-Themistocleous</w:t>
      </w:r>
      <w:r>
        <w:t xml:space="preserve"> plus </w:t>
      </w:r>
      <w:r w:rsidRPr="00706FEB">
        <w:rPr>
          <w:i/>
        </w:rPr>
        <w:t>Aggleton</w:t>
      </w:r>
      <w:r>
        <w:t xml:space="preserve">, with theorists from Southampton University), where the final state sought consists of four </w:t>
      </w:r>
      <w:r w:rsidRPr="00320C4D">
        <w:rPr>
          <w:rFonts w:ascii="Symbol" w:hAnsi="Symbol"/>
          <w:i/>
          <w:szCs w:val="24"/>
        </w:rPr>
        <w:t></w:t>
      </w:r>
      <w:r w:rsidRPr="00320C4D">
        <w:rPr>
          <w:rFonts w:ascii="Symbol" w:hAnsi="Symbol"/>
          <w:i/>
          <w:szCs w:val="24"/>
        </w:rPr>
        <w:t></w:t>
      </w:r>
      <w:r w:rsidRPr="00DE47C3">
        <w:t xml:space="preserve"> </w:t>
      </w:r>
      <w:r>
        <w:t xml:space="preserve">leptons, has been performed using 8 TeV data. This has been approved within CMS and is going to publication [H10]. </w:t>
      </w:r>
    </w:p>
    <w:p w14:paraId="21D71516" w14:textId="77777777" w:rsidR="008B697F" w:rsidRDefault="008B697F" w:rsidP="008B697F">
      <w:pPr>
        <w:pStyle w:val="Paragraph"/>
      </w:pPr>
      <w:r w:rsidRPr="00563C91">
        <w:t>Higgs decays to non-SM particles that are not detected can be accessed via vector</w:t>
      </w:r>
      <w:r>
        <w:t xml:space="preserve"> boson fusion production modes.</w:t>
      </w:r>
      <w:r w:rsidRPr="00563C91">
        <w:t xml:space="preserve"> A team of Bristol (</w:t>
      </w:r>
      <w:r w:rsidRPr="00563C91">
        <w:rPr>
          <w:b/>
        </w:rPr>
        <w:t xml:space="preserve">Flaecher </w:t>
      </w:r>
      <w:r w:rsidRPr="00563C91">
        <w:t xml:space="preserve">and </w:t>
      </w:r>
      <w:r w:rsidRPr="00563C91">
        <w:rPr>
          <w:b/>
        </w:rPr>
        <w:t>Brook</w:t>
      </w:r>
      <w:r>
        <w:rPr>
          <w:b/>
        </w:rPr>
        <w:t>e</w:t>
      </w:r>
      <w:r w:rsidRPr="00563C91">
        <w:t xml:space="preserve">) </w:t>
      </w:r>
      <w:r>
        <w:t xml:space="preserve">and </w:t>
      </w:r>
      <w:r w:rsidRPr="00563C91">
        <w:t xml:space="preserve">Imperial </w:t>
      </w:r>
      <w:r>
        <w:t xml:space="preserve">physicists </w:t>
      </w:r>
      <w:r w:rsidRPr="00563C91">
        <w:t>(</w:t>
      </w:r>
      <w:r w:rsidRPr="00563C91">
        <w:rPr>
          <w:b/>
        </w:rPr>
        <w:t>Buchmüller</w:t>
      </w:r>
      <w:r w:rsidRPr="00563C91">
        <w:t xml:space="preserve">, </w:t>
      </w:r>
      <w:r w:rsidRPr="00563C91">
        <w:rPr>
          <w:b/>
        </w:rPr>
        <w:t>Colling, Davies</w:t>
      </w:r>
      <w:r w:rsidRPr="00563C91">
        <w:t>,</w:t>
      </w:r>
      <w:r>
        <w:t xml:space="preserve"> </w:t>
      </w:r>
      <w:r w:rsidRPr="00563C91">
        <w:rPr>
          <w:b/>
        </w:rPr>
        <w:t>Nikitenko</w:t>
      </w:r>
      <w:r w:rsidRPr="00563C91">
        <w:t xml:space="preserve">, </w:t>
      </w:r>
      <w:r w:rsidRPr="00563C91">
        <w:rPr>
          <w:b/>
        </w:rPr>
        <w:t>Magnan</w:t>
      </w:r>
      <w:r w:rsidRPr="00563C91">
        <w:t xml:space="preserve"> and </w:t>
      </w:r>
      <w:r w:rsidRPr="00706FEB">
        <w:rPr>
          <w:i/>
        </w:rPr>
        <w:t>Dunne</w:t>
      </w:r>
      <w:r w:rsidRPr="00563C91">
        <w:t>) co-led the first search for invisible Higgs boson decays, exploiting the most sensitive VBF tag</w:t>
      </w:r>
      <w:r>
        <w:t xml:space="preserve"> [H11]</w:t>
      </w:r>
      <w:r w:rsidRPr="00563C91">
        <w:t xml:space="preserve">. </w:t>
      </w:r>
      <w:r>
        <w:t xml:space="preserve">This analysis requires very detailed understanding of the background and </w:t>
      </w:r>
      <w:r w:rsidRPr="00DA34B0">
        <w:rPr>
          <w:b/>
        </w:rPr>
        <w:t>Magnan</w:t>
      </w:r>
      <w:r>
        <w:t xml:space="preserve">’s past experience as V+jets subgroup convener was invaluable. </w:t>
      </w:r>
      <w:r w:rsidRPr="00563C91">
        <w:t xml:space="preserve">This topology places powerful constraints on possible dark matter candidates. </w:t>
      </w:r>
      <w:r>
        <w:t xml:space="preserve">The </w:t>
      </w:r>
      <w:r w:rsidRPr="00563C91">
        <w:t xml:space="preserve">improved analysis, exploiting parked data, </w:t>
      </w:r>
      <w:r>
        <w:t xml:space="preserve">has been completed and </w:t>
      </w:r>
      <w:r w:rsidRPr="00563C91">
        <w:t>a paper is in preparation</w:t>
      </w:r>
      <w:r>
        <w:t xml:space="preserve">, edited by </w:t>
      </w:r>
      <w:r w:rsidRPr="00DA34B0">
        <w:rPr>
          <w:b/>
        </w:rPr>
        <w:t>Magnan</w:t>
      </w:r>
      <w:r>
        <w:t>.</w:t>
      </w:r>
    </w:p>
    <w:p w14:paraId="705FE51A" w14:textId="77777777" w:rsidR="00630800" w:rsidRPr="00BF1F0A" w:rsidRDefault="00630800" w:rsidP="00630800">
      <w:pPr>
        <w:pStyle w:val="Paragraph"/>
      </w:pPr>
      <w:r w:rsidRPr="008F7D90">
        <w:t xml:space="preserve">In addition to a strong Higgs analysis effort, </w:t>
      </w:r>
      <w:r>
        <w:t>m</w:t>
      </w:r>
      <w:r w:rsidRPr="00FA6B15">
        <w:t xml:space="preserve">embers of the </w:t>
      </w:r>
      <w:r>
        <w:t xml:space="preserve">UK </w:t>
      </w:r>
      <w:r w:rsidRPr="00FA6B15">
        <w:t xml:space="preserve">group </w:t>
      </w:r>
      <w:r>
        <w:t>(</w:t>
      </w:r>
      <w:r w:rsidRPr="00FA6B15">
        <w:rPr>
          <w:b/>
        </w:rPr>
        <w:t>Davies</w:t>
      </w:r>
      <w:r>
        <w:t xml:space="preserve">, </w:t>
      </w:r>
      <w:r w:rsidRPr="00ED17BF">
        <w:rPr>
          <w:i/>
        </w:rPr>
        <w:t>Wardle</w:t>
      </w:r>
      <w:r>
        <w:rPr>
          <w:i/>
        </w:rPr>
        <w:t>)</w:t>
      </w:r>
      <w:r>
        <w:t xml:space="preserve"> </w:t>
      </w:r>
      <w:r w:rsidRPr="00FA6B15">
        <w:t>have also been active in the Higgs combinations subgroup, establishing the necessary procedures and code as well as production of the results and</w:t>
      </w:r>
      <w:r>
        <w:t xml:space="preserve"> public documentation, including the discovery and subsequent characterisation.  </w:t>
      </w:r>
      <w:r w:rsidRPr="00ED17BF">
        <w:rPr>
          <w:i/>
        </w:rPr>
        <w:t>Wardle</w:t>
      </w:r>
      <w:r w:rsidRPr="00FA6B15">
        <w:t xml:space="preserve"> was recently appointed as sub-group convener. </w:t>
      </w:r>
      <w:r w:rsidRPr="00FA6B15">
        <w:rPr>
          <w:b/>
        </w:rPr>
        <w:t>Davies</w:t>
      </w:r>
      <w:r>
        <w:t xml:space="preserve"> </w:t>
      </w:r>
      <w:r w:rsidRPr="00FA6B15">
        <w:t xml:space="preserve">was a member of </w:t>
      </w:r>
      <w:r>
        <w:t xml:space="preserve">the </w:t>
      </w:r>
      <w:r w:rsidRPr="00FA6B15">
        <w:t xml:space="preserve">Higgs combination review committee, and </w:t>
      </w:r>
      <w:r w:rsidRPr="00FA6B15">
        <w:rPr>
          <w:b/>
        </w:rPr>
        <w:t>Virdee</w:t>
      </w:r>
      <w:r w:rsidRPr="00FA6B15">
        <w:t xml:space="preserve"> was, and remains, </w:t>
      </w:r>
      <w:r>
        <w:t>the Chair. W</w:t>
      </w:r>
      <w:r w:rsidRPr="008F7D90">
        <w:t>ith three CMS analysis review committee chairs (</w:t>
      </w:r>
      <w:r w:rsidRPr="008F7D90">
        <w:rPr>
          <w:b/>
        </w:rPr>
        <w:t>Virdee</w:t>
      </w:r>
      <w:r w:rsidRPr="008F7D90">
        <w:t xml:space="preserve">; Higgs combination, </w:t>
      </w:r>
      <w:r w:rsidRPr="008F7D90">
        <w:rPr>
          <w:b/>
        </w:rPr>
        <w:t>Buchmüller</w:t>
      </w:r>
      <w:r w:rsidRPr="008F7D90">
        <w:t xml:space="preserve">; </w:t>
      </w:r>
      <w:r w:rsidRPr="008F7D90">
        <w:rPr>
          <w:noProof/>
          <w:position w:val="-6"/>
          <w:lang w:val="en-US"/>
        </w:rPr>
        <w:drawing>
          <wp:inline distT="0" distB="0" distL="0" distR="0" wp14:anchorId="29E4FB86" wp14:editId="50921EDE">
            <wp:extent cx="482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600" cy="152400"/>
                    </a:xfrm>
                    <a:prstGeom prst="rect">
                      <a:avLst/>
                    </a:prstGeom>
                    <a:noFill/>
                    <a:ln>
                      <a:noFill/>
                    </a:ln>
                  </pic:spPr>
                </pic:pic>
              </a:graphicData>
            </a:graphic>
          </wp:inline>
        </w:drawing>
      </w:r>
      <w:r w:rsidRPr="008F7D90">
        <w:t xml:space="preserve">, </w:t>
      </w:r>
      <w:r w:rsidRPr="008F7D90">
        <w:rPr>
          <w:b/>
        </w:rPr>
        <w:t xml:space="preserve">Seez; </w:t>
      </w:r>
      <w:r w:rsidRPr="008F7D90">
        <w:t xml:space="preserve">related Higgs analyses) the </w:t>
      </w:r>
      <w:r>
        <w:t xml:space="preserve">UK </w:t>
      </w:r>
      <w:r w:rsidRPr="008F7D90">
        <w:t>group also plays a key role in scrutiny and approval of these high-profile activities and corresponding publications in CMS.</w:t>
      </w:r>
    </w:p>
    <w:p w14:paraId="15FF9D53" w14:textId="77777777" w:rsidR="003F4A23" w:rsidRPr="004043FC" w:rsidRDefault="003F4A23" w:rsidP="00D94AE9">
      <w:pPr>
        <w:pStyle w:val="Heading3"/>
      </w:pPr>
      <w:bookmarkStart w:id="57" w:name="_Toc283539433"/>
      <w:r w:rsidRPr="004043FC">
        <w:t>SUSY</w:t>
      </w:r>
      <w:bookmarkEnd w:id="57"/>
    </w:p>
    <w:p w14:paraId="0271216D" w14:textId="39DC3066" w:rsidR="00926C08" w:rsidRDefault="00926C08" w:rsidP="00926C08">
      <w:pPr>
        <w:pStyle w:val="Paragraph"/>
      </w:pPr>
      <w:r>
        <w:t>The a</w:t>
      </w:r>
      <w:r w:rsidRPr="00B463A8">
        <w:t xml:space="preserve">ctivities of the </w:t>
      </w:r>
      <w:r>
        <w:t xml:space="preserve">Bristol and </w:t>
      </w:r>
      <w:r w:rsidRPr="00B463A8">
        <w:t xml:space="preserve">Imperial groups </w:t>
      </w:r>
      <w:r>
        <w:t xml:space="preserve">have </w:t>
      </w:r>
      <w:r w:rsidRPr="00B463A8">
        <w:t>benefit</w:t>
      </w:r>
      <w:r>
        <w:t>ed</w:t>
      </w:r>
      <w:r w:rsidRPr="00B463A8">
        <w:t xml:space="preserve"> from the leadership experience of two </w:t>
      </w:r>
      <w:r>
        <w:t xml:space="preserve">former </w:t>
      </w:r>
      <w:r w:rsidRPr="00B463A8">
        <w:t>convenors of the CMS SUSY group (</w:t>
      </w:r>
      <w:r w:rsidRPr="00B463A8">
        <w:rPr>
          <w:b/>
        </w:rPr>
        <w:t>Buchmüller</w:t>
      </w:r>
      <w:r w:rsidRPr="00B463A8">
        <w:t xml:space="preserve"> and </w:t>
      </w:r>
      <w:r w:rsidRPr="00B463A8">
        <w:rPr>
          <w:b/>
        </w:rPr>
        <w:t>Tapper</w:t>
      </w:r>
      <w:r>
        <w:rPr>
          <w:b/>
        </w:rPr>
        <w:t>)</w:t>
      </w:r>
      <w:r w:rsidRPr="00B463A8">
        <w:t xml:space="preserve"> as well</w:t>
      </w:r>
      <w:r w:rsidR="00BF1809">
        <w:t xml:space="preserve"> as</w:t>
      </w:r>
      <w:r w:rsidRPr="00B463A8">
        <w:t xml:space="preserve"> the </w:t>
      </w:r>
      <w:r>
        <w:t xml:space="preserve">previous </w:t>
      </w:r>
      <w:r w:rsidRPr="00B463A8">
        <w:t>convenor of the Third Generation search group (</w:t>
      </w:r>
      <w:r w:rsidRPr="00B463A8">
        <w:rPr>
          <w:b/>
        </w:rPr>
        <w:t>Flaecher</w:t>
      </w:r>
      <w:r>
        <w:rPr>
          <w:b/>
        </w:rPr>
        <w:t>).</w:t>
      </w:r>
      <w:r>
        <w:t xml:space="preserve"> In collaboration both group</w:t>
      </w:r>
      <w:r w:rsidRPr="00B463A8">
        <w:t xml:space="preserve">s lead </w:t>
      </w:r>
      <w:r>
        <w:t>the analysis effort</w:t>
      </w:r>
      <w:r w:rsidRPr="00B463A8">
        <w:t xml:space="preserve"> </w:t>
      </w:r>
      <w:r>
        <w:t xml:space="preserve">on </w:t>
      </w:r>
      <w:r w:rsidRPr="00B463A8">
        <w:t xml:space="preserve">model-independent signature searches. Initially these searches were </w:t>
      </w:r>
      <w:r>
        <w:t xml:space="preserve">performed </w:t>
      </w:r>
      <w:r w:rsidRPr="00B463A8">
        <w:t xml:space="preserve">in the context of supersymmetry (SUSY) </w:t>
      </w:r>
      <w:r>
        <w:t>but have now evolved to include</w:t>
      </w:r>
      <w:r w:rsidRPr="00B463A8">
        <w:t xml:space="preserve"> optimisation and interpretation of generic </w:t>
      </w:r>
      <w:r>
        <w:t>d</w:t>
      </w:r>
      <w:r w:rsidRPr="00B463A8">
        <w:t xml:space="preserve">ark </w:t>
      </w:r>
      <w:r>
        <w:t>m</w:t>
      </w:r>
      <w:r w:rsidRPr="00B463A8">
        <w:t>atter</w:t>
      </w:r>
      <w:r>
        <w:t xml:space="preserve"> production</w:t>
      </w:r>
      <w:r w:rsidRPr="00B463A8">
        <w:t xml:space="preserve">. </w:t>
      </w:r>
      <w:r>
        <w:t>T</w:t>
      </w:r>
      <w:r w:rsidRPr="00B463A8">
        <w:t>he SUSY and dark matter</w:t>
      </w:r>
      <w:r>
        <w:t xml:space="preserve"> effort on CMS is strongly </w:t>
      </w:r>
      <w:r w:rsidRPr="00B463A8">
        <w:t xml:space="preserve">linked with the </w:t>
      </w:r>
      <w:r>
        <w:t>p</w:t>
      </w:r>
      <w:r w:rsidRPr="00B463A8">
        <w:t xml:space="preserve">henomenology effort of the Bristol </w:t>
      </w:r>
      <w:r>
        <w:t xml:space="preserve">(led by </w:t>
      </w:r>
      <w:r>
        <w:rPr>
          <w:b/>
        </w:rPr>
        <w:t xml:space="preserve">Flaecher) </w:t>
      </w:r>
      <w:r w:rsidRPr="0086045C">
        <w:t>and</w:t>
      </w:r>
      <w:r>
        <w:rPr>
          <w:b/>
        </w:rPr>
        <w:t xml:space="preserve"> </w:t>
      </w:r>
      <w:r w:rsidRPr="00B463A8">
        <w:t xml:space="preserve">Imperial </w:t>
      </w:r>
      <w:r>
        <w:t xml:space="preserve">(led by </w:t>
      </w:r>
      <w:r w:rsidRPr="00B463A8">
        <w:rPr>
          <w:b/>
        </w:rPr>
        <w:t>Buchmüller</w:t>
      </w:r>
      <w:r>
        <w:rPr>
          <w:b/>
        </w:rPr>
        <w:t>)</w:t>
      </w:r>
      <w:r w:rsidRPr="00B463A8">
        <w:t xml:space="preserve"> group</w:t>
      </w:r>
      <w:r>
        <w:t>s.</w:t>
      </w:r>
    </w:p>
    <w:p w14:paraId="3967B908" w14:textId="77777777" w:rsidR="001531C6" w:rsidRPr="00B463A8" w:rsidRDefault="001531C6" w:rsidP="001531C6">
      <w:pPr>
        <w:pStyle w:val="Paragraph"/>
      </w:pPr>
      <w:r w:rsidRPr="00B463A8">
        <w:t xml:space="preserve">The </w:t>
      </w:r>
      <w:r>
        <w:t xml:space="preserve">UK </w:t>
      </w:r>
      <w:r w:rsidRPr="00B463A8">
        <w:t>group</w:t>
      </w:r>
      <w:r>
        <w:t>s</w:t>
      </w:r>
      <w:r w:rsidRPr="00B463A8">
        <w:t xml:space="preserve"> published the first SUSY result from the LHC </w:t>
      </w:r>
      <w:r>
        <w:t>[S1]</w:t>
      </w:r>
      <w:r w:rsidRPr="00B463A8">
        <w:t>, using a novel technique to control the overwhelming background from QCD events (</w:t>
      </w:r>
      <w:r w:rsidRPr="00B463A8">
        <w:rPr>
          <w:b/>
        </w:rPr>
        <w:t>Buchmüller</w:t>
      </w:r>
      <w:r w:rsidRPr="00B463A8">
        <w:t xml:space="preserve">, </w:t>
      </w:r>
      <w:r>
        <w:rPr>
          <w:b/>
        </w:rPr>
        <w:t>Flaecher,</w:t>
      </w:r>
      <w:r w:rsidRPr="00B463A8">
        <w:rPr>
          <w:b/>
        </w:rPr>
        <w:t xml:space="preserve"> </w:t>
      </w:r>
      <w:r w:rsidRPr="007E7E7C">
        <w:rPr>
          <w:i/>
        </w:rPr>
        <w:t>Marrouche</w:t>
      </w:r>
      <w:r>
        <w:rPr>
          <w:b/>
        </w:rPr>
        <w:t xml:space="preserve">, Nash, Stoye </w:t>
      </w:r>
      <w:r w:rsidRPr="00B463A8">
        <w:t>and</w:t>
      </w:r>
      <w:r w:rsidRPr="00B463A8">
        <w:rPr>
          <w:b/>
        </w:rPr>
        <w:t xml:space="preserve"> </w:t>
      </w:r>
      <w:r>
        <w:rPr>
          <w:b/>
        </w:rPr>
        <w:t>Tapper</w:t>
      </w:r>
      <w:r>
        <w:t xml:space="preserve">). </w:t>
      </w:r>
      <w:r w:rsidRPr="00B463A8">
        <w:t>A subsequent paper d</w:t>
      </w:r>
      <w:r>
        <w:t xml:space="preserve">eveloping the technique with larger </w:t>
      </w:r>
      <w:r w:rsidRPr="00B463A8">
        <w:t xml:space="preserve">data samples is also highly cited </w:t>
      </w:r>
      <w:r>
        <w:t>[S2]</w:t>
      </w:r>
      <w:r w:rsidRPr="00B463A8">
        <w:t xml:space="preserve">. Between these papers, this analysis has been cited over 500 times, which </w:t>
      </w:r>
      <w:r>
        <w:t xml:space="preserve">after </w:t>
      </w:r>
      <w:r w:rsidRPr="00B463A8">
        <w:t>the Higgs discovery analyses, is t</w:t>
      </w:r>
      <w:r>
        <w:t xml:space="preserve">he most highly cited </w:t>
      </w:r>
      <w:r w:rsidRPr="00B463A8">
        <w:t>CMS</w:t>
      </w:r>
      <w:r>
        <w:t xml:space="preserve"> search</w:t>
      </w:r>
      <w:r w:rsidRPr="00B463A8">
        <w:t>.</w:t>
      </w:r>
      <w:r>
        <w:t xml:space="preserve"> </w:t>
      </w:r>
    </w:p>
    <w:p w14:paraId="5B323A40" w14:textId="77777777" w:rsidR="001531C6" w:rsidRDefault="001531C6" w:rsidP="001531C6">
      <w:pPr>
        <w:pStyle w:val="Paragraph"/>
      </w:pPr>
      <w:r w:rsidRPr="00B463A8">
        <w:t xml:space="preserve">The discovery of a Higgs boson with mass of 125 GeV </w:t>
      </w:r>
      <w:r>
        <w:t>has interesting implications. A</w:t>
      </w:r>
      <w:r w:rsidRPr="00B463A8">
        <w:t xml:space="preserve"> SM Higgs boson at this mass would require new physics to stabilise quantum corrections to its mass. So-called natural SUSY spectra provide a light partner to the top quark to stabilise these quantum corrections. With this increasing interest in natural SUSY, the analysis was extended to include binning in bottom-jet multiplicity to allow better sensitivity to top-quark partners (</w:t>
      </w:r>
      <w:r w:rsidRPr="00B463A8">
        <w:rPr>
          <w:b/>
        </w:rPr>
        <w:t>Bainbridge</w:t>
      </w:r>
      <w:r>
        <w:rPr>
          <w:b/>
        </w:rPr>
        <w:t xml:space="preserve">, </w:t>
      </w:r>
      <w:r w:rsidRPr="00B463A8">
        <w:rPr>
          <w:b/>
        </w:rPr>
        <w:t>Buchmüller</w:t>
      </w:r>
      <w:r w:rsidRPr="00B463A8">
        <w:t xml:space="preserve">, </w:t>
      </w:r>
      <w:r w:rsidRPr="00706FEB">
        <w:rPr>
          <w:i/>
        </w:rPr>
        <w:t>Burton</w:t>
      </w:r>
      <w:r>
        <w:rPr>
          <w:b/>
        </w:rPr>
        <w:t>,</w:t>
      </w:r>
      <w:r w:rsidRPr="00B463A8">
        <w:rPr>
          <w:b/>
        </w:rPr>
        <w:t xml:space="preserve"> Flaecher</w:t>
      </w:r>
      <w:r>
        <w:rPr>
          <w:b/>
        </w:rPr>
        <w:t>,</w:t>
      </w:r>
      <w:r w:rsidRPr="00B463A8">
        <w:rPr>
          <w:b/>
        </w:rPr>
        <w:t xml:space="preserve"> </w:t>
      </w:r>
      <w:r w:rsidRPr="00596840">
        <w:rPr>
          <w:i/>
        </w:rPr>
        <w:t xml:space="preserve">C. </w:t>
      </w:r>
      <w:r w:rsidRPr="00C95C11">
        <w:rPr>
          <w:i/>
        </w:rPr>
        <w:t>Lucas</w:t>
      </w:r>
      <w:r>
        <w:rPr>
          <w:b/>
        </w:rPr>
        <w:t>,</w:t>
      </w:r>
      <w:r w:rsidRPr="00B463A8">
        <w:rPr>
          <w:b/>
        </w:rPr>
        <w:t xml:space="preserve"> </w:t>
      </w:r>
      <w:r w:rsidRPr="00623504">
        <w:rPr>
          <w:i/>
        </w:rPr>
        <w:t>Marrouche</w:t>
      </w:r>
      <w:r w:rsidRPr="00DA34B0">
        <w:t>,</w:t>
      </w:r>
      <w:r w:rsidRPr="00B463A8">
        <w:rPr>
          <w:b/>
        </w:rPr>
        <w:t xml:space="preserve"> Meng</w:t>
      </w:r>
      <w:r>
        <w:rPr>
          <w:b/>
        </w:rPr>
        <w:t xml:space="preserve"> </w:t>
      </w:r>
      <w:r w:rsidRPr="00723F94">
        <w:t>and</w:t>
      </w:r>
      <w:r w:rsidRPr="00B463A8">
        <w:rPr>
          <w:b/>
        </w:rPr>
        <w:t xml:space="preserve"> Tapper</w:t>
      </w:r>
      <w:r>
        <w:rPr>
          <w:b/>
        </w:rPr>
        <w:t>)</w:t>
      </w:r>
      <w:r w:rsidRPr="00A60C5B">
        <w:t xml:space="preserve"> </w:t>
      </w:r>
      <w:r>
        <w:t>[S3, S4]</w:t>
      </w:r>
      <w:r>
        <w:rPr>
          <w:b/>
        </w:rPr>
        <w:t>.</w:t>
      </w:r>
      <w:r>
        <w:t xml:space="preserve"> </w:t>
      </w:r>
      <w:r w:rsidRPr="00B463A8">
        <w:t xml:space="preserve">The analysis was also extended to lower </w:t>
      </w:r>
      <w:r>
        <w:t>jet momenta and missing transverse momentum</w:t>
      </w:r>
      <w:r w:rsidRPr="00B463A8">
        <w:t xml:space="preserve"> to improve sensitivity to SUSY models with compressed mass spectra </w:t>
      </w:r>
      <w:r>
        <w:t>by</w:t>
      </w:r>
      <w:r w:rsidRPr="00B463A8">
        <w:t xml:space="preserve"> exploiting the parked data taken with lower trigger thresholds. This analysis is currently in the CMS publication approval process and it will build the foundation for the analysis of the first data in 2015 (</w:t>
      </w:r>
      <w:r w:rsidRPr="00B463A8">
        <w:rPr>
          <w:b/>
        </w:rPr>
        <w:t>Bainbridge</w:t>
      </w:r>
      <w:r>
        <w:rPr>
          <w:b/>
        </w:rPr>
        <w:t xml:space="preserve">, </w:t>
      </w:r>
      <w:r w:rsidRPr="00706FEB">
        <w:rPr>
          <w:i/>
        </w:rPr>
        <w:t>Baber</w:t>
      </w:r>
      <w:r>
        <w:rPr>
          <w:b/>
        </w:rPr>
        <w:t>,</w:t>
      </w:r>
      <w:r w:rsidRPr="00B463A8">
        <w:rPr>
          <w:b/>
        </w:rPr>
        <w:t xml:space="preserve"> Buchmüller</w:t>
      </w:r>
      <w:r>
        <w:t xml:space="preserve">, </w:t>
      </w:r>
      <w:r w:rsidRPr="00926C08">
        <w:t>Casasso</w:t>
      </w:r>
      <w:r>
        <w:t>,</w:t>
      </w:r>
      <w:r w:rsidRPr="00706FEB">
        <w:rPr>
          <w:i/>
        </w:rPr>
        <w:t xml:space="preserve"> Citron, </w:t>
      </w:r>
      <w:r w:rsidRPr="00DE41BF">
        <w:rPr>
          <w:i/>
        </w:rPr>
        <w:t>Ellwood,</w:t>
      </w:r>
      <w:r>
        <w:rPr>
          <w:i/>
        </w:rPr>
        <w:t xml:space="preserve"> </w:t>
      </w:r>
      <w:r w:rsidRPr="00B463A8">
        <w:rPr>
          <w:b/>
        </w:rPr>
        <w:t>Flaecher</w:t>
      </w:r>
      <w:r>
        <w:rPr>
          <w:b/>
        </w:rPr>
        <w:t>,</w:t>
      </w:r>
      <w:r w:rsidRPr="00B463A8">
        <w:rPr>
          <w:b/>
        </w:rPr>
        <w:t xml:space="preserve"> </w:t>
      </w:r>
      <w:r w:rsidRPr="00DE41BF">
        <w:rPr>
          <w:i/>
        </w:rPr>
        <w:t>Laner</w:t>
      </w:r>
      <w:r w:rsidRPr="00596840">
        <w:rPr>
          <w:i/>
        </w:rPr>
        <w:t>, C</w:t>
      </w:r>
      <w:r w:rsidRPr="00DE41BF">
        <w:rPr>
          <w:i/>
        </w:rPr>
        <w:t xml:space="preserve">. </w:t>
      </w:r>
      <w:r w:rsidRPr="00706FEB">
        <w:rPr>
          <w:i/>
        </w:rPr>
        <w:t>Lucas</w:t>
      </w:r>
      <w:r>
        <w:rPr>
          <w:b/>
        </w:rPr>
        <w:t xml:space="preserve">, </w:t>
      </w:r>
      <w:r w:rsidRPr="00623504">
        <w:rPr>
          <w:i/>
        </w:rPr>
        <w:t>Marrouche</w:t>
      </w:r>
      <w:r w:rsidRPr="00B463A8">
        <w:rPr>
          <w:b/>
        </w:rPr>
        <w:t>, Meng, Sakuma,</w:t>
      </w:r>
      <w:r>
        <w:rPr>
          <w:b/>
        </w:rPr>
        <w:t xml:space="preserve"> </w:t>
      </w:r>
      <w:r w:rsidRPr="00DE41BF">
        <w:rPr>
          <w:i/>
        </w:rPr>
        <w:t>Smith</w:t>
      </w:r>
      <w:r w:rsidRPr="00B463A8">
        <w:rPr>
          <w:b/>
        </w:rPr>
        <w:t xml:space="preserve"> </w:t>
      </w:r>
      <w:r w:rsidRPr="00092BF8">
        <w:t>and</w:t>
      </w:r>
      <w:r>
        <w:rPr>
          <w:b/>
        </w:rPr>
        <w:t xml:space="preserve"> </w:t>
      </w:r>
      <w:r w:rsidRPr="00B463A8">
        <w:rPr>
          <w:b/>
        </w:rPr>
        <w:t>Tapper)</w:t>
      </w:r>
      <w:r>
        <w:t xml:space="preserve">. The monojet topology has </w:t>
      </w:r>
      <w:r w:rsidRPr="00B463A8">
        <w:t xml:space="preserve">also </w:t>
      </w:r>
      <w:r>
        <w:t xml:space="preserve">been </w:t>
      </w:r>
      <w:r w:rsidRPr="00B463A8">
        <w:t xml:space="preserve">included for the first time in CMS SUSY searches </w:t>
      </w:r>
      <w:r>
        <w:t>(</w:t>
      </w:r>
      <w:r w:rsidRPr="00596840">
        <w:rPr>
          <w:i/>
        </w:rPr>
        <w:t>R. Lucas,</w:t>
      </w:r>
      <w:r w:rsidRPr="00B463A8">
        <w:rPr>
          <w:b/>
        </w:rPr>
        <w:t xml:space="preserve"> </w:t>
      </w:r>
      <w:r w:rsidRPr="00DA34B0">
        <w:t>Malik,</w:t>
      </w:r>
      <w:r>
        <w:rPr>
          <w:b/>
        </w:rPr>
        <w:t xml:space="preserve"> Tapper, </w:t>
      </w:r>
      <w:r w:rsidRPr="00B463A8">
        <w:t>and</w:t>
      </w:r>
      <w:r w:rsidRPr="00B463A8">
        <w:rPr>
          <w:b/>
        </w:rPr>
        <w:t xml:space="preserve"> Worm</w:t>
      </w:r>
      <w:r>
        <w:rPr>
          <w:b/>
        </w:rPr>
        <w:t>)</w:t>
      </w:r>
      <w:r w:rsidRPr="00B463A8">
        <w:rPr>
          <w:b/>
        </w:rPr>
        <w:t xml:space="preserve"> </w:t>
      </w:r>
      <w:r>
        <w:t>where</w:t>
      </w:r>
      <w:r w:rsidRPr="00B463A8">
        <w:t xml:space="preserve"> a paper </w:t>
      </w:r>
      <w:r>
        <w:t xml:space="preserve">is </w:t>
      </w:r>
      <w:r w:rsidRPr="00B463A8">
        <w:t>in preparation</w:t>
      </w:r>
      <w:r>
        <w:t xml:space="preserve"> [S5]</w:t>
      </w:r>
      <w:r w:rsidRPr="00B463A8">
        <w:t>.</w:t>
      </w:r>
    </w:p>
    <w:p w14:paraId="43223102" w14:textId="3FD3D1C6" w:rsidR="00926C08" w:rsidRDefault="001531C6" w:rsidP="001531C6">
      <w:pPr>
        <w:pStyle w:val="Paragraph"/>
        <w:rPr>
          <w:b/>
          <w:sz w:val="28"/>
          <w:szCs w:val="28"/>
        </w:rPr>
      </w:pPr>
      <w:r w:rsidRPr="00B463A8">
        <w:t xml:space="preserve">Building on the first measurement of the polarisation of the </w:t>
      </w:r>
      <w:r w:rsidRPr="00131B53">
        <w:rPr>
          <w:i/>
        </w:rPr>
        <w:t>W</w:t>
      </w:r>
      <w:r w:rsidRPr="00B463A8">
        <w:t xml:space="preserve"> boson at the LHC</w:t>
      </w:r>
      <w:r>
        <w:t xml:space="preserve"> [S6]</w:t>
      </w:r>
      <w:r w:rsidRPr="00B463A8">
        <w:t xml:space="preserve"> by </w:t>
      </w:r>
      <w:r w:rsidRPr="00B463A8">
        <w:rPr>
          <w:b/>
        </w:rPr>
        <w:t>Buchmüller</w:t>
      </w:r>
      <w:r w:rsidRPr="00B463A8">
        <w:t xml:space="preserve">, </w:t>
      </w:r>
      <w:r w:rsidRPr="00B463A8">
        <w:rPr>
          <w:b/>
        </w:rPr>
        <w:t xml:space="preserve">Karapostoli </w:t>
      </w:r>
      <w:r w:rsidRPr="00B463A8">
        <w:t xml:space="preserve">and others, the novel techniques developed </w:t>
      </w:r>
      <w:r>
        <w:t xml:space="preserve">have been </w:t>
      </w:r>
      <w:r w:rsidRPr="00B463A8">
        <w:t>converted into search</w:t>
      </w:r>
      <w:r>
        <w:t>es</w:t>
      </w:r>
      <w:r w:rsidRPr="00B463A8">
        <w:t xml:space="preserve"> for SUSY in the single-lepton channel (</w:t>
      </w:r>
      <w:r w:rsidRPr="00B463A8">
        <w:rPr>
          <w:b/>
        </w:rPr>
        <w:t>Buchmüller</w:t>
      </w:r>
      <w:r w:rsidRPr="00B463A8">
        <w:t xml:space="preserve">, </w:t>
      </w:r>
      <w:r w:rsidRPr="00B463A8">
        <w:rPr>
          <w:b/>
        </w:rPr>
        <w:t xml:space="preserve">Karapostoli) </w:t>
      </w:r>
      <w:r>
        <w:t>resulting in several publications [S7,S8]</w:t>
      </w:r>
      <w:r w:rsidRPr="00B463A8">
        <w:t>.</w:t>
      </w:r>
    </w:p>
    <w:p w14:paraId="3659C042" w14:textId="77777777" w:rsidR="003F4A23" w:rsidRPr="00CB4F08" w:rsidRDefault="003F4A23" w:rsidP="00D94AE9">
      <w:pPr>
        <w:pStyle w:val="Heading3"/>
      </w:pPr>
      <w:bookmarkStart w:id="58" w:name="_Toc283539434"/>
      <w:r w:rsidRPr="00CB4F08">
        <w:t>BSM searches</w:t>
      </w:r>
      <w:bookmarkEnd w:id="58"/>
    </w:p>
    <w:p w14:paraId="76BD3CB8" w14:textId="0D53E5D4" w:rsidR="00655EE3" w:rsidRDefault="00655EE3" w:rsidP="00655EE3">
      <w:pPr>
        <w:pStyle w:val="Paragraph"/>
      </w:pPr>
      <w:r>
        <w:t xml:space="preserve">RAL and Bristol have a very strong presence within the Exotics group. </w:t>
      </w:r>
      <w:r w:rsidRPr="00091331">
        <w:rPr>
          <w:b/>
        </w:rPr>
        <w:t>Worm</w:t>
      </w:r>
      <w:r>
        <w:t xml:space="preserve"> was co-convenor from Jan 2012 to Dec 2013. The flagship vector boson search analysis (</w:t>
      </w:r>
      <w:r w:rsidRPr="002B1EC4">
        <w:rPr>
          <w:i/>
        </w:rPr>
        <w:t>Z’</w:t>
      </w:r>
      <w:r>
        <w:t xml:space="preserve"> search) (</w:t>
      </w:r>
      <w:r w:rsidRPr="001D1597">
        <w:rPr>
          <w:b/>
        </w:rPr>
        <w:t>Cockerill, Harper, Olaiya, Petyt, Shepherd-Themistocleous</w:t>
      </w:r>
      <w:r>
        <w:t xml:space="preserve">) has been led by RAL staff since 2006. The decay of a </w:t>
      </w:r>
      <w:r w:rsidRPr="002B1EC4">
        <w:rPr>
          <w:i/>
        </w:rPr>
        <w:t>Z’</w:t>
      </w:r>
      <w:r>
        <w:t xml:space="preserve"> to dielectrons provides the greatest sensitivity to new physics and exploits the extensive expertise at RAL on the electromagnetic calorimeter, electron reconstruction and triggering; the vast majority of the methods used in the analysis were originally developed by RAL physicists. These include triggering algorithms, clustering in the ECAL, methods for measuring the background from the data, the definition of high energy electrons, the determination of the frequency of jets being misidentified as electrons and the statistical interpretation of the results. A number, such as electron identification, misidentification procedures and triggering are used by all relevant CMS analyses. In addition several phenomenology papers have been written in collaboration with theorists, the most recent defining an analysis approach to allow results be easily reinterpreted in a wide variety of models (</w:t>
      </w:r>
      <w:r w:rsidRPr="00655EE3">
        <w:rPr>
          <w:b/>
        </w:rPr>
        <w:t>Shepherd-Themistocleous</w:t>
      </w:r>
      <w:r>
        <w:t>)[E1]. Four papers, all written by RAL staff, using the 7 and 8 TeV data have been published or submitted on this analysis [E2,E3,E4].</w:t>
      </w:r>
    </w:p>
    <w:p w14:paraId="54CF4E69" w14:textId="633CB4F9" w:rsidR="00655EE3" w:rsidRDefault="00655EE3" w:rsidP="00655EE3">
      <w:pPr>
        <w:pStyle w:val="Paragraph"/>
      </w:pPr>
      <w:r>
        <w:t xml:space="preserve">Two analyses have used and further developed expertise exploited and developed in the </w:t>
      </w:r>
      <w:r w:rsidRPr="002B1EC4">
        <w:rPr>
          <w:i/>
        </w:rPr>
        <w:t>Z’</w:t>
      </w:r>
      <w:r>
        <w:t xml:space="preserve"> analysis. The high energy electron reconstruction was modified to enable the reconstruction of two electrons having small angular separation. This was exploited in a generic search for evidence of new physics using </w:t>
      </w:r>
      <w:r w:rsidRPr="002B1EC4">
        <w:rPr>
          <w:i/>
        </w:rPr>
        <w:t>Z</w:t>
      </w:r>
      <w:r>
        <w:t xml:space="preserve"> bosons with </w:t>
      </w:r>
      <w:r w:rsidRPr="004043FC">
        <w:t>large transverse momenta</w:t>
      </w:r>
      <w:r>
        <w:t xml:space="preserve"> (</w:t>
      </w:r>
      <w:r w:rsidRPr="00E25D6A">
        <w:rPr>
          <w:b/>
        </w:rPr>
        <w:t>Newbold, Shepherd-Themistocleous</w:t>
      </w:r>
      <w:r>
        <w:t xml:space="preserve"> and </w:t>
      </w:r>
      <w:r w:rsidRPr="00A3060E">
        <w:rPr>
          <w:i/>
        </w:rPr>
        <w:t>Williams</w:t>
      </w:r>
      <w:r>
        <w:t>)</w:t>
      </w:r>
      <w:r w:rsidR="00183939">
        <w:t>. The</w:t>
      </w:r>
      <w:r w:rsidRPr="004043FC">
        <w:t xml:space="preserve"> analysis using 8 TeV data is close to final </w:t>
      </w:r>
      <w:r>
        <w:t>CMS</w:t>
      </w:r>
      <w:r w:rsidRPr="004043FC">
        <w:t xml:space="preserve"> approval</w:t>
      </w:r>
      <w:r>
        <w:t xml:space="preserve">. The technique has been adopted by a number of other analyses within the Exotics group. Quantum Black Holes can decay to an </w:t>
      </w:r>
      <w:r w:rsidRPr="006F22AC">
        <w:rPr>
          <w:i/>
        </w:rPr>
        <w:t>e-</w:t>
      </w:r>
      <w:r w:rsidRPr="006F22AC">
        <w:rPr>
          <w:rFonts w:ascii="Symbol" w:hAnsi="Symbol"/>
          <w:i/>
        </w:rPr>
        <w:t></w:t>
      </w:r>
      <w:r w:rsidRPr="006F22AC">
        <w:rPr>
          <w:rFonts w:ascii="Symbol" w:hAnsi="Symbol"/>
        </w:rPr>
        <w:t></w:t>
      </w:r>
      <w:r>
        <w:t xml:space="preserve">pair. In collaboration with theorists, an analysis has been developed, including a model implementation within the CalcHEP Monte Carlo code [E5], to search for such objects using the electron-muon spectrum first used within the </w:t>
      </w:r>
      <w:r w:rsidRPr="002B1EC4">
        <w:rPr>
          <w:i/>
        </w:rPr>
        <w:t>Z’</w:t>
      </w:r>
      <w:r>
        <w:t xml:space="preserve"> analysis </w:t>
      </w:r>
      <w:r w:rsidRPr="00BD3530">
        <w:rPr>
          <w:b/>
        </w:rPr>
        <w:t>(Belyaev, Olaiya and Shepherd-Themistocleous).</w:t>
      </w:r>
      <w:r>
        <w:t xml:space="preserve"> The result using the entire 8 TeV dataset is close to CMS approval. </w:t>
      </w:r>
      <w:r w:rsidR="00183939">
        <w:t>The expertise has also been used to evaluate backgrounds in the Standard Model measurement of the Drell-Yan differential cross section. [SM1, SM2]</w:t>
      </w:r>
    </w:p>
    <w:p w14:paraId="2FFFFDD1" w14:textId="5A922893" w:rsidR="00655EE3" w:rsidRPr="007C7826" w:rsidRDefault="00655EE3" w:rsidP="00655EE3">
      <w:pPr>
        <w:pStyle w:val="Paragraph"/>
      </w:pPr>
      <w:r>
        <w:t>Many new physics models can lead to par</w:t>
      </w:r>
      <w:r w:rsidR="00855382">
        <w:t xml:space="preserve">ticles with long lifetimes. RAL, </w:t>
      </w:r>
      <w:r>
        <w:t xml:space="preserve">Bristol </w:t>
      </w:r>
      <w:r w:rsidR="00855382">
        <w:t xml:space="preserve">and Brunel </w:t>
      </w:r>
      <w:r>
        <w:t xml:space="preserve">have exploited this property in a variety of analyses. To enable reconstruction of vertices at large distances from the primary vertex </w:t>
      </w:r>
      <w:r w:rsidRPr="00A87D8C">
        <w:rPr>
          <w:b/>
        </w:rPr>
        <w:t>Tomalin</w:t>
      </w:r>
      <w:r>
        <w:t xml:space="preserve"> developed special software, which is used widely within CMS, and new triggers. This has been exploited in analyses searching for displaced vertices consisting of lepton pairs and jets (</w:t>
      </w:r>
      <w:r w:rsidRPr="001F4306">
        <w:rPr>
          <w:b/>
        </w:rPr>
        <w:t>H. Heath</w:t>
      </w:r>
      <w:r>
        <w:t xml:space="preserve">, </w:t>
      </w:r>
      <w:r w:rsidRPr="00EB2568">
        <w:rPr>
          <w:b/>
        </w:rPr>
        <w:t>Tomalin</w:t>
      </w:r>
      <w:r>
        <w:t xml:space="preserve"> and </w:t>
      </w:r>
      <w:r w:rsidRPr="00A3060E">
        <w:rPr>
          <w:i/>
        </w:rPr>
        <w:t>Clement</w:t>
      </w:r>
      <w:r>
        <w:t>) [E6,</w:t>
      </w:r>
      <w:r w:rsidR="00131B53">
        <w:t xml:space="preserve"> </w:t>
      </w:r>
      <w:r>
        <w:t>E7,</w:t>
      </w:r>
      <w:r w:rsidR="00131B53">
        <w:t xml:space="preserve"> </w:t>
      </w:r>
      <w:r>
        <w:t>E8]</w:t>
      </w:r>
      <w:r w:rsidR="00855382">
        <w:t xml:space="preserve"> ) and work is underway using electrons or muons alone (</w:t>
      </w:r>
      <w:r w:rsidR="00855382" w:rsidRPr="0077450A">
        <w:rPr>
          <w:b/>
        </w:rPr>
        <w:t>Tomalin</w:t>
      </w:r>
      <w:r w:rsidR="00855382">
        <w:t xml:space="preserve">, </w:t>
      </w:r>
      <w:r w:rsidR="00855382" w:rsidRPr="0077450A">
        <w:rPr>
          <w:b/>
        </w:rPr>
        <w:t>Teodorescu</w:t>
      </w:r>
      <w:r w:rsidR="00855382">
        <w:t xml:space="preserve"> and </w:t>
      </w:r>
      <w:r w:rsidR="00855382" w:rsidRPr="00855382">
        <w:rPr>
          <w:i/>
        </w:rPr>
        <w:t>Turner</w:t>
      </w:r>
      <w:r w:rsidR="00855382">
        <w:t>)</w:t>
      </w:r>
      <w:r>
        <w:t xml:space="preserve">. </w:t>
      </w:r>
      <w:r>
        <w:rPr>
          <w:rFonts w:ascii="TimesNewRomanPSMT" w:hAnsi="TimesNewRomanPSMT"/>
          <w:szCs w:val="24"/>
        </w:rPr>
        <w:t xml:space="preserve">The phenomenology of long-lived particles in the </w:t>
      </w:r>
      <w:r>
        <w:rPr>
          <w:rFonts w:ascii="TimesNewRomanPSMT" w:hAnsi="TimesNewRomanPSMT" w:hint="eastAsia"/>
          <w:szCs w:val="24"/>
        </w:rPr>
        <w:t>‘</w:t>
      </w:r>
      <w:r>
        <w:rPr>
          <w:rFonts w:ascii="TimesNewRomanPSMT" w:hAnsi="TimesNewRomanPSMT"/>
          <w:szCs w:val="24"/>
        </w:rPr>
        <w:t>B-L model’ was studied and methods developed to reconstruct the masses of these particles, despite the presence of invisible decay products (</w:t>
      </w:r>
      <w:r w:rsidRPr="007F2C07">
        <w:rPr>
          <w:rFonts w:ascii="TimesNewRomanPSMT" w:hAnsi="TimesNewRomanPSMT"/>
          <w:b/>
          <w:szCs w:val="24"/>
        </w:rPr>
        <w:t>Belyaev, Tomalin</w:t>
      </w:r>
      <w:r>
        <w:rPr>
          <w:rFonts w:ascii="TimesNewRomanPSMT" w:hAnsi="TimesNewRomanPSMT"/>
          <w:szCs w:val="24"/>
        </w:rPr>
        <w:t xml:space="preserve">) [E9]. </w:t>
      </w:r>
      <w:r>
        <w:t>A timing based technique to use in signatures without reconstructed tracks has also been pursued (</w:t>
      </w:r>
      <w:r w:rsidRPr="001F4306">
        <w:rPr>
          <w:b/>
        </w:rPr>
        <w:t>Goldstein, Tomalin</w:t>
      </w:r>
      <w:r>
        <w:t xml:space="preserve"> and </w:t>
      </w:r>
      <w:r w:rsidRPr="00A3060E">
        <w:rPr>
          <w:i/>
        </w:rPr>
        <w:t>Poll</w:t>
      </w:r>
      <w:r>
        <w:t>). A novel analysis searching for particles that come to rest in the Hadron Calorimeter and decay at later date was developed by Bristol (</w:t>
      </w:r>
      <w:r w:rsidRPr="00F617B7">
        <w:rPr>
          <w:b/>
        </w:rPr>
        <w:t>Brooke, Hill</w:t>
      </w:r>
      <w:r>
        <w:t>). This required development of triggers that operated in “beam-off” periods</w:t>
      </w:r>
      <w:r w:rsidR="00462433">
        <w:t>; a</w:t>
      </w:r>
      <w:r>
        <w:t xml:space="preserve"> result using </w:t>
      </w:r>
      <w:r w:rsidR="00C50327">
        <w:t>7</w:t>
      </w:r>
      <w:r w:rsidR="007C7826">
        <w:t xml:space="preserve"> TeV </w:t>
      </w:r>
      <w:r w:rsidR="00C50327">
        <w:t xml:space="preserve">data has been published </w:t>
      </w:r>
      <w:r w:rsidR="00462433" w:rsidRPr="00C50327">
        <w:t>[</w:t>
      </w:r>
      <w:r w:rsidR="00012FE7" w:rsidRPr="00C50327">
        <w:t>E10</w:t>
      </w:r>
      <w:r w:rsidR="00462433" w:rsidRPr="00C50327">
        <w:t>]</w:t>
      </w:r>
      <w:r w:rsidR="00C50327">
        <w:t>.</w:t>
      </w:r>
    </w:p>
    <w:p w14:paraId="2CE529F8" w14:textId="055D564F" w:rsidR="00655EE3" w:rsidRDefault="00655EE3" w:rsidP="00655EE3">
      <w:pPr>
        <w:pStyle w:val="Paragraph"/>
      </w:pPr>
      <w:r>
        <w:t xml:space="preserve">Searches using ISR jets to tag events and interpreting this observation in the context of dark matter, extra dimensions and unparticles was led by </w:t>
      </w:r>
      <w:r w:rsidRPr="00F01699">
        <w:rPr>
          <w:b/>
        </w:rPr>
        <w:t>Worm</w:t>
      </w:r>
      <w:r>
        <w:t xml:space="preserve"> at both 7 and 8 TeV. This led to significant work on the topic of interpreting this collider data in comparison to direct dark matter detection experiments. </w:t>
      </w:r>
      <w:r w:rsidRPr="0047775A">
        <w:t>[</w:t>
      </w:r>
      <w:r w:rsidR="007C7826">
        <w:t>E11</w:t>
      </w:r>
      <w:r>
        <w:t>,</w:t>
      </w:r>
      <w:r w:rsidR="00462433">
        <w:t xml:space="preserve"> </w:t>
      </w:r>
      <w:r w:rsidR="007C7826">
        <w:t>E12</w:t>
      </w:r>
      <w:r w:rsidRPr="0047775A">
        <w:t>]</w:t>
      </w:r>
    </w:p>
    <w:p w14:paraId="2E37ED38" w14:textId="77777777" w:rsidR="003F4A23" w:rsidRPr="00F01699" w:rsidRDefault="003F4A23" w:rsidP="00D94AE9">
      <w:pPr>
        <w:pStyle w:val="Heading3"/>
      </w:pPr>
      <w:bookmarkStart w:id="59" w:name="_Toc283539435"/>
      <w:r w:rsidRPr="00F01699">
        <w:t>Top Physics</w:t>
      </w:r>
      <w:bookmarkEnd w:id="59"/>
    </w:p>
    <w:p w14:paraId="3294511D" w14:textId="77777777" w:rsidR="003F4A23" w:rsidRPr="00F01699" w:rsidRDefault="003F4A23" w:rsidP="00DB3694">
      <w:pPr>
        <w:pStyle w:val="Paragraph"/>
      </w:pPr>
      <w:r w:rsidRPr="00F01699">
        <w:t xml:space="preserve">Top physics is a strength in the UK with both </w:t>
      </w:r>
      <w:r>
        <w:t xml:space="preserve">the </w:t>
      </w:r>
      <w:r w:rsidRPr="00F01699">
        <w:t xml:space="preserve">Bristol and Brunel </w:t>
      </w:r>
      <w:r>
        <w:t xml:space="preserve">groups </w:t>
      </w:r>
      <w:r w:rsidRPr="00F01699">
        <w:t xml:space="preserve">leading many different top analyses. </w:t>
      </w:r>
    </w:p>
    <w:p w14:paraId="237432A2" w14:textId="4B22E17E" w:rsidR="003F4A23" w:rsidRPr="00F01699" w:rsidRDefault="003F4A23" w:rsidP="00144887">
      <w:pPr>
        <w:pStyle w:val="Paragraph"/>
      </w:pPr>
      <w:r w:rsidRPr="00F01699">
        <w:rPr>
          <w:b/>
          <w:bCs/>
        </w:rPr>
        <w:t xml:space="preserve">Goldstein, G. Heath, Khan, Kreczko </w:t>
      </w:r>
      <w:r w:rsidRPr="00F01699">
        <w:t xml:space="preserve">and </w:t>
      </w:r>
      <w:r w:rsidRPr="00F01699">
        <w:rPr>
          <w:b/>
          <w:bCs/>
        </w:rPr>
        <w:t xml:space="preserve">Clement </w:t>
      </w:r>
      <w:r w:rsidRPr="00F01699">
        <w:t xml:space="preserve">and </w:t>
      </w:r>
      <w:r w:rsidRPr="00A3060E">
        <w:rPr>
          <w:i/>
        </w:rPr>
        <w:t>Senkin, Jacob</w:t>
      </w:r>
      <w:r w:rsidR="00855382">
        <w:rPr>
          <w:i/>
        </w:rPr>
        <w:t xml:space="preserve"> </w:t>
      </w:r>
      <w:r w:rsidR="00855382" w:rsidRPr="00855382">
        <w:t>and</w:t>
      </w:r>
      <w:r w:rsidRPr="00A3060E">
        <w:rPr>
          <w:i/>
        </w:rPr>
        <w:t xml:space="preserve"> Symonds </w:t>
      </w:r>
      <w:r w:rsidRPr="00F01699">
        <w:t>have carried out the CMS top pair differential cross section measurements with respect to global variables (missing transverse energy, total energy etc.) in the lepton</w:t>
      </w:r>
      <w:r w:rsidR="00131B53">
        <w:t xml:space="preserve"> </w:t>
      </w:r>
      <w:r w:rsidRPr="00F01699">
        <w:t>+</w:t>
      </w:r>
      <w:r w:rsidR="00131B53">
        <w:t xml:space="preserve"> </w:t>
      </w:r>
      <w:r w:rsidRPr="00F01699">
        <w:t xml:space="preserve">jets channel. These measurements have been made </w:t>
      </w:r>
      <w:r>
        <w:t xml:space="preserve">at </w:t>
      </w:r>
      <w:r w:rsidRPr="00F01699">
        <w:t>both 7 TeV [</w:t>
      </w:r>
      <w:r w:rsidR="000E138F">
        <w:t>T</w:t>
      </w:r>
      <w:r w:rsidRPr="00F01699">
        <w:t>1] and 8 TeV [</w:t>
      </w:r>
      <w:r w:rsidR="000E138F">
        <w:t>T</w:t>
      </w:r>
      <w:r w:rsidRPr="00F01699">
        <w:t>2] and a paper is in preparation.</w:t>
      </w:r>
      <w:r w:rsidR="00144887">
        <w:t xml:space="preserve"> </w:t>
      </w:r>
      <w:r w:rsidRPr="00F01699">
        <w:rPr>
          <w:b/>
          <w:bCs/>
        </w:rPr>
        <w:t xml:space="preserve">Goldstein </w:t>
      </w:r>
      <w:r w:rsidRPr="00F01699">
        <w:t xml:space="preserve">and </w:t>
      </w:r>
      <w:r w:rsidRPr="00A3060E">
        <w:rPr>
          <w:i/>
        </w:rPr>
        <w:t>Beck</w:t>
      </w:r>
      <w:r w:rsidRPr="00F01699">
        <w:t xml:space="preserve"> have worked on </w:t>
      </w:r>
      <w:r w:rsidR="008A7802">
        <w:t>Standard M</w:t>
      </w:r>
      <w:r w:rsidRPr="00F01699">
        <w:t>odel four top production, in collaboration with VUB, publishing the best exclusion limits to date [</w:t>
      </w:r>
      <w:r w:rsidR="00144887">
        <w:t>T3</w:t>
      </w:r>
      <w:r w:rsidRPr="00F01699">
        <w:t>] with a related BSM phenomenology paper in preparation.</w:t>
      </w:r>
    </w:p>
    <w:p w14:paraId="3BC74718" w14:textId="49E54987" w:rsidR="003F4A23" w:rsidRPr="00F01699" w:rsidRDefault="003F4A23" w:rsidP="00DB3694">
      <w:pPr>
        <w:pStyle w:val="Paragraph"/>
      </w:pPr>
      <w:r w:rsidRPr="00F01699">
        <w:t xml:space="preserve">Single top production is a strength at Brunel where </w:t>
      </w:r>
      <w:r w:rsidRPr="00F01699">
        <w:rPr>
          <w:b/>
        </w:rPr>
        <w:t xml:space="preserve">Cole, Hobson </w:t>
      </w:r>
      <w:r w:rsidRPr="00F01699">
        <w:t xml:space="preserve">and </w:t>
      </w:r>
      <w:r w:rsidRPr="00A3060E">
        <w:rPr>
          <w:i/>
        </w:rPr>
        <w:t>Leggat</w:t>
      </w:r>
      <w:r w:rsidRPr="004A6E9E">
        <w:rPr>
          <w:b/>
        </w:rPr>
        <w:t xml:space="preserve"> </w:t>
      </w:r>
      <w:r w:rsidRPr="00F01699">
        <w:t xml:space="preserve">have made significant contributions to both the </w:t>
      </w:r>
      <w:r w:rsidRPr="000E138F">
        <w:rPr>
          <w:i/>
        </w:rPr>
        <w:t>tW</w:t>
      </w:r>
      <w:r w:rsidRPr="00F01699">
        <w:t xml:space="preserve"> evidence and discovery analysis </w:t>
      </w:r>
      <w:r w:rsidR="000E138F">
        <w:t>[T4</w:t>
      </w:r>
      <w:r w:rsidRPr="00F01699">
        <w:t xml:space="preserve">, </w:t>
      </w:r>
      <w:r w:rsidR="000E138F">
        <w:t>T5]</w:t>
      </w:r>
      <w:r w:rsidRPr="00F01699">
        <w:t xml:space="preserve">. The discovery of </w:t>
      </w:r>
      <w:r w:rsidRPr="000E138F">
        <w:rPr>
          <w:i/>
        </w:rPr>
        <w:t>tW</w:t>
      </w:r>
      <w:r w:rsidRPr="00F01699">
        <w:t xml:space="preserve"> was a very significant achievement for CMS. </w:t>
      </w:r>
      <w:r w:rsidRPr="00F01699">
        <w:rPr>
          <w:b/>
        </w:rPr>
        <w:t xml:space="preserve">Cole, Hobson, Mackay </w:t>
      </w:r>
      <w:r w:rsidRPr="00F01699">
        <w:t>and</w:t>
      </w:r>
      <w:r w:rsidRPr="00F01699">
        <w:rPr>
          <w:b/>
        </w:rPr>
        <w:t xml:space="preserve"> </w:t>
      </w:r>
      <w:r w:rsidRPr="00A3060E">
        <w:rPr>
          <w:i/>
        </w:rPr>
        <w:t xml:space="preserve">Leggat, Morton </w:t>
      </w:r>
      <w:r w:rsidRPr="00A3060E">
        <w:t xml:space="preserve">and </w:t>
      </w:r>
      <w:r w:rsidRPr="00A3060E">
        <w:rPr>
          <w:i/>
        </w:rPr>
        <w:t>Golpayegani</w:t>
      </w:r>
      <w:r w:rsidRPr="00A3060E">
        <w:t xml:space="preserve"> </w:t>
      </w:r>
      <w:r w:rsidRPr="00F01699">
        <w:t xml:space="preserve">lead the search for single top production in association with a </w:t>
      </w:r>
      <w:r w:rsidRPr="002E3D6C">
        <w:rPr>
          <w:i/>
        </w:rPr>
        <w:t>Z</w:t>
      </w:r>
      <w:r w:rsidRPr="00F01699">
        <w:t xml:space="preserve"> boson and an additional jet (so-called </w:t>
      </w:r>
      <w:r w:rsidRPr="002E3D6C">
        <w:rPr>
          <w:i/>
        </w:rPr>
        <w:t>tqZ</w:t>
      </w:r>
      <w:r w:rsidRPr="00F01699">
        <w:t xml:space="preserve"> production) in Run </w:t>
      </w:r>
      <w:r w:rsidR="008A7802">
        <w:t>I</w:t>
      </w:r>
      <w:r w:rsidRPr="00F01699">
        <w:t xml:space="preserve"> data. This is essentially </w:t>
      </w:r>
      <w:r w:rsidRPr="002E3D6C">
        <w:rPr>
          <w:i/>
        </w:rPr>
        <w:t>t</w:t>
      </w:r>
      <w:r w:rsidRPr="00F01699">
        <w:t xml:space="preserve">-channel single top production with an additional radiated </w:t>
      </w:r>
      <w:r w:rsidRPr="002E3D6C">
        <w:rPr>
          <w:i/>
        </w:rPr>
        <w:t>Z</w:t>
      </w:r>
      <w:r w:rsidRPr="00F01699">
        <w:t xml:space="preserve"> boson and is, as such, a rare Standard Model</w:t>
      </w:r>
      <w:r w:rsidRPr="001770AB">
        <w:t xml:space="preserve"> process.</w:t>
      </w:r>
      <w:r w:rsidR="00132653">
        <w:t xml:space="preserve"> </w:t>
      </w:r>
      <w:r w:rsidRPr="001770AB">
        <w:t xml:space="preserve">The cross section is sensitive, both in normalisation and shape, to both the coupling of the top to </w:t>
      </w:r>
      <w:r w:rsidR="008A7802">
        <w:t xml:space="preserve">the </w:t>
      </w:r>
      <w:r w:rsidR="008A7802" w:rsidRPr="002E3D6C">
        <w:rPr>
          <w:i/>
        </w:rPr>
        <w:t>Z</w:t>
      </w:r>
      <w:r w:rsidR="008A7802">
        <w:t xml:space="preserve"> and to the </w:t>
      </w:r>
      <w:r w:rsidR="008A7802" w:rsidRPr="002E3D6C">
        <w:rPr>
          <w:i/>
        </w:rPr>
        <w:t>WWZ</w:t>
      </w:r>
      <w:r w:rsidR="008A7802">
        <w:t xml:space="preserve"> coupling. </w:t>
      </w:r>
      <w:r w:rsidRPr="001770AB">
        <w:t xml:space="preserve">Indeed, this process is believed by theorists to be as important to determining the </w:t>
      </w:r>
      <w:r w:rsidRPr="002E3D6C">
        <w:rPr>
          <w:i/>
        </w:rPr>
        <w:t>WWZ</w:t>
      </w:r>
      <w:r w:rsidRPr="001770AB">
        <w:t xml:space="preserve"> coupling as measuring the </w:t>
      </w:r>
      <w:r w:rsidRPr="002E3D6C">
        <w:rPr>
          <w:i/>
        </w:rPr>
        <w:t>WZ</w:t>
      </w:r>
      <w:r w:rsidRPr="001770AB">
        <w:t xml:space="preserve"> production cross section.</w:t>
      </w:r>
      <w:r w:rsidR="00132653">
        <w:t xml:space="preserve"> </w:t>
      </w:r>
      <w:r w:rsidRPr="001770AB">
        <w:t xml:space="preserve">The analysis of Run </w:t>
      </w:r>
      <w:r w:rsidR="008A7802">
        <w:t>I</w:t>
      </w:r>
      <w:r w:rsidRPr="001770AB">
        <w:t xml:space="preserve"> data is close to completion and the results will be published together with a CMS search for FCNC </w:t>
      </w:r>
      <w:r w:rsidRPr="00FC2D16">
        <w:rPr>
          <w:i/>
        </w:rPr>
        <w:t>tZ</w:t>
      </w:r>
      <w:r w:rsidRPr="001770AB">
        <w:t xml:space="preserve"> </w:t>
      </w:r>
      <w:r w:rsidRPr="00F01699">
        <w:t>production [</w:t>
      </w:r>
      <w:r w:rsidR="002E3D6C">
        <w:t>T6</w:t>
      </w:r>
      <w:r w:rsidRPr="00F01699">
        <w:t>].</w:t>
      </w:r>
    </w:p>
    <w:p w14:paraId="66FF402E" w14:textId="5B86B581" w:rsidR="003F4A23" w:rsidRDefault="003F4A23" w:rsidP="00DB3694">
      <w:pPr>
        <w:pStyle w:val="Paragraph"/>
      </w:pPr>
      <w:r w:rsidRPr="00BA1B49">
        <w:rPr>
          <w:b/>
        </w:rPr>
        <w:t>Khan</w:t>
      </w:r>
      <w:r w:rsidRPr="00F01699">
        <w:t xml:space="preserve"> and </w:t>
      </w:r>
      <w:r w:rsidRPr="00A3060E">
        <w:rPr>
          <w:i/>
        </w:rPr>
        <w:t>Symonds</w:t>
      </w:r>
      <w:r>
        <w:t xml:space="preserve"> </w:t>
      </w:r>
      <w:r w:rsidRPr="00F01699">
        <w:t>have made leading contributions to</w:t>
      </w:r>
      <w:r>
        <w:t xml:space="preserve"> the measurement of the </w:t>
      </w:r>
      <w:r w:rsidRPr="004431A2">
        <w:rPr>
          <w:i/>
        </w:rPr>
        <w:t>t</w:t>
      </w:r>
      <w:r w:rsidR="004431A2">
        <w:t>-</w:t>
      </w:r>
      <w:r w:rsidR="004431A2" w:rsidRPr="004431A2">
        <w:rPr>
          <w:i/>
        </w:rPr>
        <w:t>t</w:t>
      </w:r>
      <w:r w:rsidR="004431A2">
        <w:rPr>
          <w:i/>
        </w:rPr>
        <w:t>bar</w:t>
      </w:r>
      <w:r w:rsidRPr="00F01699">
        <w:t xml:space="preserve"> production cross section in pp collis</w:t>
      </w:r>
      <w:r w:rsidR="004431A2">
        <w:t xml:space="preserve">ions at </w:t>
      </w:r>
      <w:r w:rsidRPr="00F01699">
        <w:t>√</w:t>
      </w:r>
      <w:r w:rsidR="004431A2">
        <w:t>s</w:t>
      </w:r>
      <w:r w:rsidRPr="00F01699">
        <w:t xml:space="preserve"> = 7 TeV with lepton + jets final states [</w:t>
      </w:r>
      <w:r w:rsidR="002E3D6C">
        <w:t>T7</w:t>
      </w:r>
      <w:r w:rsidRPr="00F01699">
        <w:t>] and 8 TeV [</w:t>
      </w:r>
      <w:r w:rsidR="002E3D6C">
        <w:t>T8</w:t>
      </w:r>
      <w:r w:rsidRPr="00F01699">
        <w:t>]</w:t>
      </w:r>
      <w:r>
        <w:t xml:space="preserve">. </w:t>
      </w:r>
      <w:r w:rsidRPr="005234D0">
        <w:t>They are</w:t>
      </w:r>
      <w:r>
        <w:t xml:space="preserve"> also involved in</w:t>
      </w:r>
      <w:r w:rsidRPr="00F01699">
        <w:t xml:space="preserve"> the measurement of the </w:t>
      </w:r>
      <w:r w:rsidRPr="002E3D6C">
        <w:rPr>
          <w:i/>
        </w:rPr>
        <w:t>tt</w:t>
      </w:r>
      <w:r w:rsidRPr="002E3D6C">
        <w:rPr>
          <w:i/>
        </w:rPr>
        <w:sym w:font="Symbol" w:char="F067"/>
      </w:r>
      <w:r w:rsidRPr="00F01699">
        <w:t xml:space="preserve"> production cross-section in the l</w:t>
      </w:r>
      <w:r>
        <w:t>epton</w:t>
      </w:r>
      <w:r w:rsidRPr="00F01699">
        <w:t xml:space="preserve"> jets </w:t>
      </w:r>
      <w:r w:rsidR="002E3D6C">
        <w:t>and di-lepton channels at 8 TeV</w:t>
      </w:r>
      <w:r w:rsidRPr="00F01699">
        <w:t xml:space="preserve"> [</w:t>
      </w:r>
      <w:r w:rsidR="002E3D6C">
        <w:t>T9</w:t>
      </w:r>
      <w:r w:rsidRPr="00F01699">
        <w:t>]</w:t>
      </w:r>
    </w:p>
    <w:p w14:paraId="63BFC1BF" w14:textId="3B118162" w:rsidR="004E45AE" w:rsidRPr="00E83B15" w:rsidRDefault="004E45AE" w:rsidP="004E45AE">
      <w:pPr>
        <w:pStyle w:val="Heading1"/>
      </w:pPr>
      <w:bookmarkStart w:id="60" w:name="_Toc283539436"/>
      <w:r w:rsidRPr="00E83B15">
        <w:t>Part B: April 20</w:t>
      </w:r>
      <w:r w:rsidR="00597CD9">
        <w:t>15</w:t>
      </w:r>
      <w:r w:rsidRPr="00E83B15">
        <w:t xml:space="preserve"> – March 201</w:t>
      </w:r>
      <w:r w:rsidR="00597CD9">
        <w:t>9</w:t>
      </w:r>
      <w:bookmarkEnd w:id="60"/>
    </w:p>
    <w:p w14:paraId="4E78B1CC" w14:textId="0684EC93" w:rsidR="004E45AE" w:rsidRPr="00335127" w:rsidRDefault="004E45AE" w:rsidP="004E45AE">
      <w:pPr>
        <w:pStyle w:val="Paragraph"/>
        <w:rPr>
          <w:szCs w:val="24"/>
        </w:rPr>
      </w:pPr>
      <w:r w:rsidRPr="00335127">
        <w:rPr>
          <w:szCs w:val="24"/>
        </w:rPr>
        <w:t xml:space="preserve">UK deliverables require steady support, </w:t>
      </w:r>
      <w:r w:rsidR="00335127" w:rsidRPr="00335127">
        <w:rPr>
          <w:szCs w:val="24"/>
        </w:rPr>
        <w:t xml:space="preserve">for hardware, </w:t>
      </w:r>
      <w:r w:rsidRPr="00335127">
        <w:rPr>
          <w:szCs w:val="24"/>
        </w:rPr>
        <w:t xml:space="preserve">software and firmware; Tracker FEDs and the </w:t>
      </w:r>
      <w:r w:rsidR="00335127" w:rsidRPr="00335127">
        <w:rPr>
          <w:szCs w:val="24"/>
        </w:rPr>
        <w:t>trigger</w:t>
      </w:r>
      <w:r w:rsidRPr="00335127">
        <w:rPr>
          <w:szCs w:val="24"/>
        </w:rPr>
        <w:t xml:space="preserve"> make extensive use of FPGAs. The ECAL support covers operations and hardware. Details of M&amp;O are in appendices.</w:t>
      </w:r>
    </w:p>
    <w:p w14:paraId="047EEC47" w14:textId="77777777" w:rsidR="00497563" w:rsidRPr="00335127" w:rsidRDefault="00497563" w:rsidP="00497563">
      <w:pPr>
        <w:pStyle w:val="Paragraph"/>
        <w:rPr>
          <w:szCs w:val="24"/>
        </w:rPr>
      </w:pPr>
      <w:r w:rsidRPr="00335127">
        <w:rPr>
          <w:szCs w:val="24"/>
        </w:rPr>
        <w:t xml:space="preserve">A central operations team runs CMS at Point 5 and shift duties have been </w:t>
      </w:r>
      <w:r>
        <w:rPr>
          <w:szCs w:val="24"/>
        </w:rPr>
        <w:t>minimised</w:t>
      </w:r>
      <w:r w:rsidRPr="00335127">
        <w:rPr>
          <w:szCs w:val="24"/>
        </w:rPr>
        <w:t xml:space="preserve"> so that only central duties are required, except for sub-system experts an</w:t>
      </w:r>
      <w:r>
        <w:rPr>
          <w:szCs w:val="24"/>
        </w:rPr>
        <w:t xml:space="preserve">d data quality monitoring, </w:t>
      </w:r>
      <w:r>
        <w:t xml:space="preserve">but the load is borne by a few experts, and their number has consistently decreased as physics activities naturally take priority. In addition, significant expertise is needed for complex sub-detector systems, hence a sufficient quota of UK experts is really vital. </w:t>
      </w:r>
    </w:p>
    <w:p w14:paraId="426B16D6" w14:textId="0E15F43B" w:rsidR="00335127" w:rsidRDefault="0072620A" w:rsidP="004E45AE">
      <w:pPr>
        <w:pStyle w:val="Paragraph"/>
        <w:rPr>
          <w:szCs w:val="24"/>
        </w:rPr>
      </w:pPr>
      <w:r>
        <w:rPr>
          <w:szCs w:val="24"/>
        </w:rPr>
        <w:t xml:space="preserve">In 2014 </w:t>
      </w:r>
      <w:r w:rsidR="004E45AE" w:rsidRPr="00335127">
        <w:rPr>
          <w:szCs w:val="24"/>
        </w:rPr>
        <w:t xml:space="preserve">CMS </w:t>
      </w:r>
      <w:r w:rsidR="00335127" w:rsidRPr="00335127">
        <w:rPr>
          <w:szCs w:val="24"/>
        </w:rPr>
        <w:t>re</w:t>
      </w:r>
      <w:r w:rsidR="00335127">
        <w:rPr>
          <w:szCs w:val="24"/>
        </w:rPr>
        <w:t>-</w:t>
      </w:r>
      <w:r w:rsidR="004E45AE" w:rsidRPr="00335127">
        <w:rPr>
          <w:szCs w:val="24"/>
        </w:rPr>
        <w:t xml:space="preserve">evaluated </w:t>
      </w:r>
      <w:r>
        <w:rPr>
          <w:szCs w:val="24"/>
        </w:rPr>
        <w:t xml:space="preserve">the </w:t>
      </w:r>
      <w:r w:rsidR="004E45AE" w:rsidRPr="00335127">
        <w:rPr>
          <w:szCs w:val="24"/>
        </w:rPr>
        <w:t xml:space="preserve">effort required to operate and maintain the experiment. It concluded that an average </w:t>
      </w:r>
      <w:r>
        <w:rPr>
          <w:szCs w:val="24"/>
        </w:rPr>
        <w:t xml:space="preserve">annual </w:t>
      </w:r>
      <w:r w:rsidRPr="00335127">
        <w:rPr>
          <w:szCs w:val="24"/>
        </w:rPr>
        <w:t xml:space="preserve">FTE </w:t>
      </w:r>
      <w:r w:rsidR="004E45AE" w:rsidRPr="00335127">
        <w:rPr>
          <w:szCs w:val="24"/>
        </w:rPr>
        <w:t>commitment of</w:t>
      </w:r>
      <w:r w:rsidR="00335127">
        <w:rPr>
          <w:szCs w:val="24"/>
        </w:rPr>
        <w:t xml:space="preserve"> </w:t>
      </w:r>
      <w:r w:rsidR="00335127" w:rsidRPr="00497563">
        <w:rPr>
          <w:i/>
          <w:szCs w:val="24"/>
        </w:rPr>
        <w:t>4 months</w:t>
      </w:r>
      <w:r w:rsidR="00335127">
        <w:rPr>
          <w:szCs w:val="24"/>
        </w:rPr>
        <w:t xml:space="preserve"> </w:t>
      </w:r>
      <w:r w:rsidR="004E45AE" w:rsidRPr="00335127">
        <w:rPr>
          <w:szCs w:val="24"/>
        </w:rPr>
        <w:t>is required from each CMS member</w:t>
      </w:r>
      <w:r>
        <w:rPr>
          <w:szCs w:val="24"/>
        </w:rPr>
        <w:t>; t</w:t>
      </w:r>
      <w:r w:rsidR="004E45AE" w:rsidRPr="00335127">
        <w:rPr>
          <w:szCs w:val="24"/>
        </w:rPr>
        <w:t xml:space="preserve">his does </w:t>
      </w:r>
      <w:r w:rsidR="004E45AE" w:rsidRPr="00335127">
        <w:rPr>
          <w:b/>
          <w:szCs w:val="24"/>
        </w:rPr>
        <w:t>not</w:t>
      </w:r>
      <w:r w:rsidR="004E45AE" w:rsidRPr="00335127">
        <w:rPr>
          <w:szCs w:val="24"/>
        </w:rPr>
        <w:t xml:space="preserve"> include management duties, except for special cases such as Spokesperson. </w:t>
      </w:r>
      <w:r>
        <w:rPr>
          <w:szCs w:val="24"/>
        </w:rPr>
        <w:t>This has increased from previous estimates of 3 months per year, and is required on average from each group, from all authors including students.</w:t>
      </w:r>
      <w:r w:rsidR="00497563">
        <w:rPr>
          <w:szCs w:val="24"/>
        </w:rPr>
        <w:t xml:space="preserve"> </w:t>
      </w:r>
      <w:r w:rsidR="002D31D8">
        <w:rPr>
          <w:szCs w:val="24"/>
        </w:rPr>
        <w:t xml:space="preserve">A significant presence in CERN is vital for the UK to deliver its commitments and hence in-kind recognition of some of our M&amp;O contributions has been negotiated to allow travel, especially LTA, to be maintained. </w:t>
      </w:r>
      <w:r w:rsidR="00497563">
        <w:rPr>
          <w:szCs w:val="24"/>
        </w:rPr>
        <w:t>A modest amount of upgrade work is included under M&amp;O; clearly this is vital for the trigger for which a new version is already being commissioned</w:t>
      </w:r>
      <w:r w:rsidR="001D64C8">
        <w:rPr>
          <w:szCs w:val="24"/>
        </w:rPr>
        <w:t xml:space="preserve"> [Tc1</w:t>
      </w:r>
      <w:r w:rsidR="00833982">
        <w:rPr>
          <w:szCs w:val="24"/>
        </w:rPr>
        <w:t>-Tc3</w:t>
      </w:r>
      <w:r w:rsidR="001D64C8">
        <w:rPr>
          <w:szCs w:val="24"/>
        </w:rPr>
        <w:t>]</w:t>
      </w:r>
      <w:r w:rsidR="00497563">
        <w:rPr>
          <w:szCs w:val="24"/>
        </w:rPr>
        <w:t>, and for long term developments such as future ASICs for the Tracker</w:t>
      </w:r>
      <w:r w:rsidR="001D64C8">
        <w:rPr>
          <w:szCs w:val="24"/>
        </w:rPr>
        <w:t xml:space="preserve"> [Tc4-Tc6]</w:t>
      </w:r>
      <w:r w:rsidR="00497563">
        <w:rPr>
          <w:szCs w:val="24"/>
        </w:rPr>
        <w:t>. The UK contributes significantly to both of these, but they are mostly reported separately via an Upgrade project.</w:t>
      </w:r>
    </w:p>
    <w:p w14:paraId="35E98A2E" w14:textId="77777777" w:rsidR="004E45AE" w:rsidRPr="008A7802" w:rsidRDefault="004E45AE" w:rsidP="004E45AE">
      <w:pPr>
        <w:pStyle w:val="Heading2"/>
      </w:pPr>
      <w:bookmarkStart w:id="61" w:name="_Toc93581381"/>
      <w:bookmarkStart w:id="62" w:name="_Toc283539437"/>
      <w:r w:rsidRPr="008A7802">
        <w:t>Future Physics programme</w:t>
      </w:r>
      <w:bookmarkEnd w:id="61"/>
      <w:bookmarkEnd w:id="62"/>
    </w:p>
    <w:p w14:paraId="5B91E24A" w14:textId="77777777" w:rsidR="002324C6" w:rsidRDefault="003F4A23" w:rsidP="003F4A23">
      <w:pPr>
        <w:pStyle w:val="Paragraph"/>
      </w:pPr>
      <w:bookmarkStart w:id="63" w:name="_Toc95886607"/>
      <w:r>
        <w:t>The next three years will be very exciting for particle physic</w:t>
      </w:r>
      <w:r w:rsidR="00D758DC">
        <w:t>s. The LHC will start operation</w:t>
      </w:r>
      <w:r>
        <w:t xml:space="preserve"> at 13 TeV in 2015 providing access to a new energy regime which will dramatically increase production cross sections for possible new massive particles and very significantly increase sensitivity to a wide range of new physics. UK groups are extremely well placed to play prominent roles in many high profile areas that will produce rapid results</w:t>
      </w:r>
      <w:r w:rsidR="002324C6">
        <w:t>,</w:t>
      </w:r>
      <w:r>
        <w:t xml:space="preserve"> including searches for new high mass resonances, evi</w:t>
      </w:r>
      <w:r w:rsidR="002324C6">
        <w:t>dence of SUSY and more general</w:t>
      </w:r>
      <w:r>
        <w:t xml:space="preserve"> evidence for dark matter. These are all high profile, high pressure areas and will require intense activity. </w:t>
      </w:r>
    </w:p>
    <w:p w14:paraId="025BAAC9" w14:textId="15E61201" w:rsidR="003F4A23" w:rsidRDefault="003F4A23" w:rsidP="003F4A23">
      <w:pPr>
        <w:pStyle w:val="Paragraph"/>
      </w:pPr>
      <w:r>
        <w:t>The UK is also very well placed to play prominent roles in areas that require more integrated luminosity to achieve required sensitivities for discoveries and precision measurements. This additional</w:t>
      </w:r>
      <w:r w:rsidR="00D758DC">
        <w:t>ly encompasses</w:t>
      </w:r>
      <w:r>
        <w:t xml:space="preserve"> SM-Higgs properties, searches for BSM-Higgs, searches for exotic long</w:t>
      </w:r>
      <w:r w:rsidR="002324C6">
        <w:t>-</w:t>
      </w:r>
      <w:r>
        <w:t>lived particles and top physics. The high instantaneous luminosities and 25ns bunch crossing time will result in a much more complex regime in which to analyse data. The challenges posed will be of the order of magnitude of those encountered at first LHC start</w:t>
      </w:r>
      <w:r w:rsidR="00D758DC">
        <w:t>-</w:t>
      </w:r>
      <w:r>
        <w:t>up. UK expertise in the ECAL and tracker proved to be immensely valuable to physics analysis at LHC start</w:t>
      </w:r>
      <w:r w:rsidR="00314F27">
        <w:t>-</w:t>
      </w:r>
      <w:r>
        <w:t xml:space="preserve">up and will similarly be so </w:t>
      </w:r>
      <w:r w:rsidR="00314F27">
        <w:t>in</w:t>
      </w:r>
      <w:r>
        <w:t xml:space="preserve"> Run II. I</w:t>
      </w:r>
      <w:r w:rsidR="00D758DC">
        <w:t>n this context, UK</w:t>
      </w:r>
      <w:r>
        <w:t xml:space="preserve"> leadership and prominent activity within the trigger, particularly the new L1 </w:t>
      </w:r>
      <w:r w:rsidR="00314F27">
        <w:t>c</w:t>
      </w:r>
      <w:r>
        <w:t xml:space="preserve">alorimeter trigger, will be of immeasurable value to the physics analysis activity. Much of the preparation for Run II physics analysis has revolved around triggering. </w:t>
      </w:r>
    </w:p>
    <w:p w14:paraId="32A4EEAE" w14:textId="77777777" w:rsidR="003F4A23" w:rsidRDefault="003F4A23" w:rsidP="00D94AE9">
      <w:pPr>
        <w:pStyle w:val="Heading3"/>
      </w:pPr>
      <w:bookmarkStart w:id="64" w:name="_Toc283539438"/>
      <w:r w:rsidRPr="00CB4F08">
        <w:t>SUSY and Dark Matter searches</w:t>
      </w:r>
      <w:bookmarkEnd w:id="64"/>
    </w:p>
    <w:p w14:paraId="621CA089" w14:textId="34BA7670" w:rsidR="00582BB8" w:rsidRPr="00734F71" w:rsidRDefault="00582BB8" w:rsidP="00582BB8">
      <w:pPr>
        <w:pStyle w:val="Paragraph"/>
      </w:pPr>
      <w:r w:rsidRPr="00734F71">
        <w:t>The increase in LHC centre-of-mass energy from 8 to 13 TeV will provide early opportunities for discovery of a missing energy signature in 2015. Heavy mass</w:t>
      </w:r>
      <w:r>
        <w:t xml:space="preserve"> </w:t>
      </w:r>
      <w:r w:rsidRPr="00734F71">
        <w:t xml:space="preserve">states such as the gluino and </w:t>
      </w:r>
      <w:r>
        <w:t xml:space="preserve">first and second </w:t>
      </w:r>
      <w:r w:rsidRPr="00734F71">
        <w:t xml:space="preserve">generation squarks as well as heavy mediators in the context of generic </w:t>
      </w:r>
      <w:r>
        <w:t>d</w:t>
      </w:r>
      <w:r w:rsidRPr="00734F71">
        <w:t xml:space="preserve">ark </w:t>
      </w:r>
      <w:r>
        <w:t>m</w:t>
      </w:r>
      <w:r w:rsidRPr="00734F71">
        <w:t xml:space="preserve">atter models can be probed with only a few </w:t>
      </w:r>
      <w:r>
        <w:t>fb</w:t>
      </w:r>
      <w:r w:rsidRPr="00D8361E">
        <w:rPr>
          <w:vertAlign w:val="superscript"/>
        </w:rPr>
        <w:t>-1</w:t>
      </w:r>
      <w:r>
        <w:t xml:space="preserve"> </w:t>
      </w:r>
      <w:r w:rsidRPr="00734F71">
        <w:t xml:space="preserve">of data. As in 2010 when first LHC data were recorded, the SUSY/DM team </w:t>
      </w:r>
      <w:r w:rsidRPr="00B463A8">
        <w:rPr>
          <w:b/>
        </w:rPr>
        <w:t>Bainbridge</w:t>
      </w:r>
      <w:r>
        <w:rPr>
          <w:b/>
        </w:rPr>
        <w:t>,</w:t>
      </w:r>
      <w:r w:rsidRPr="00B463A8">
        <w:rPr>
          <w:b/>
        </w:rPr>
        <w:t xml:space="preserve"> </w:t>
      </w:r>
      <w:r w:rsidRPr="00A3060E">
        <w:rPr>
          <w:i/>
        </w:rPr>
        <w:t>Baber</w:t>
      </w:r>
      <w:r>
        <w:rPr>
          <w:b/>
        </w:rPr>
        <w:t>,</w:t>
      </w:r>
      <w:r w:rsidRPr="00B463A8">
        <w:rPr>
          <w:b/>
        </w:rPr>
        <w:t xml:space="preserve"> Buchmüller</w:t>
      </w:r>
      <w:r>
        <w:t xml:space="preserve">, </w:t>
      </w:r>
      <w:r w:rsidRPr="00A3060E">
        <w:rPr>
          <w:i/>
        </w:rPr>
        <w:t>Citron</w:t>
      </w:r>
      <w:r>
        <w:rPr>
          <w:b/>
        </w:rPr>
        <w:t>,</w:t>
      </w:r>
      <w:r w:rsidRPr="00092BF8">
        <w:rPr>
          <w:b/>
        </w:rPr>
        <w:t xml:space="preserve"> </w:t>
      </w:r>
      <w:r w:rsidRPr="00193B5A">
        <w:rPr>
          <w:b/>
        </w:rPr>
        <w:t>Casasso</w:t>
      </w:r>
      <w:r>
        <w:rPr>
          <w:b/>
        </w:rPr>
        <w:t xml:space="preserve"> </w:t>
      </w:r>
      <w:r w:rsidRPr="00314F27">
        <w:t>(New RA)</w:t>
      </w:r>
      <w:r w:rsidRPr="00B463A8">
        <w:rPr>
          <w:b/>
        </w:rPr>
        <w:t xml:space="preserve"> </w:t>
      </w:r>
      <w:r w:rsidRPr="00A3060E">
        <w:rPr>
          <w:i/>
        </w:rPr>
        <w:t>Ellwood</w:t>
      </w:r>
      <w:r w:rsidRPr="00A3060E">
        <w:rPr>
          <w:b/>
          <w:i/>
        </w:rPr>
        <w:t xml:space="preserve">, </w:t>
      </w:r>
      <w:r w:rsidRPr="00A3060E">
        <w:rPr>
          <w:i/>
        </w:rPr>
        <w:t>Laner</w:t>
      </w:r>
      <w:r w:rsidR="00B747D3">
        <w:rPr>
          <w:b/>
        </w:rPr>
        <w:t>, Karapostoli, T</w:t>
      </w:r>
      <w:r>
        <w:rPr>
          <w:b/>
        </w:rPr>
        <w:t xml:space="preserve">apper </w:t>
      </w:r>
      <w:r w:rsidRPr="00B747D3">
        <w:t>(Imperial)</w:t>
      </w:r>
      <w:r>
        <w:rPr>
          <w:b/>
        </w:rPr>
        <w:t xml:space="preserve"> </w:t>
      </w:r>
      <w:r w:rsidRPr="00596840">
        <w:t>and</w:t>
      </w:r>
      <w:r>
        <w:rPr>
          <w:b/>
        </w:rPr>
        <w:t xml:space="preserve"> Flaecher, </w:t>
      </w:r>
      <w:r w:rsidRPr="00B463A8">
        <w:rPr>
          <w:b/>
        </w:rPr>
        <w:t>Sakuma</w:t>
      </w:r>
      <w:r>
        <w:rPr>
          <w:b/>
        </w:rPr>
        <w:t xml:space="preserve">, </w:t>
      </w:r>
      <w:r w:rsidRPr="00596840">
        <w:rPr>
          <w:i/>
        </w:rPr>
        <w:t>Smith</w:t>
      </w:r>
      <w:r>
        <w:rPr>
          <w:b/>
        </w:rPr>
        <w:t xml:space="preserve"> </w:t>
      </w:r>
      <w:r w:rsidRPr="00B747D3">
        <w:t>(Bristol)</w:t>
      </w:r>
      <w:r>
        <w:t xml:space="preserve"> </w:t>
      </w:r>
      <w:r w:rsidRPr="00734F71">
        <w:t xml:space="preserve">will lead the early searches for missing energy signatures in the hadronic channel. </w:t>
      </w:r>
      <w:r>
        <w:t xml:space="preserve">This team gains support from </w:t>
      </w:r>
      <w:r w:rsidRPr="005D7585">
        <w:t>Penning</w:t>
      </w:r>
      <w:r>
        <w:t xml:space="preserve"> (Imperial Junior Fellow) and </w:t>
      </w:r>
      <w:r w:rsidRPr="005D7585">
        <w:t>Malik</w:t>
      </w:r>
      <w:r>
        <w:t xml:space="preserve"> (ERC grant). </w:t>
      </w:r>
      <w:r w:rsidRPr="00734F71">
        <w:t>Th</w:t>
      </w:r>
      <w:r>
        <w:t>is effort</w:t>
      </w:r>
      <w:r w:rsidRPr="00734F71">
        <w:t xml:space="preserve"> will </w:t>
      </w:r>
      <w:r>
        <w:t xml:space="preserve">again </w:t>
      </w:r>
      <w:r w:rsidRPr="00734F71">
        <w:t xml:space="preserve">make use of the </w:t>
      </w:r>
      <w:r w:rsidRPr="00734F71">
        <w:rPr>
          <w:rFonts w:ascii="Symbol" w:hAnsi="Symbol"/>
        </w:rPr>
        <w:t></w:t>
      </w:r>
      <w:r>
        <w:rPr>
          <w:vertAlign w:val="subscript"/>
        </w:rPr>
        <w:t>T</w:t>
      </w:r>
      <w:r>
        <w:t xml:space="preserve"> </w:t>
      </w:r>
      <w:r w:rsidRPr="00734F71">
        <w:t xml:space="preserve">variable invented </w:t>
      </w:r>
      <w:r>
        <w:t>by UK groups and exploited s</w:t>
      </w:r>
      <w:r w:rsidRPr="00734F71">
        <w:t xml:space="preserve">o successfully in CMS analyses. </w:t>
      </w:r>
    </w:p>
    <w:p w14:paraId="7F47880D" w14:textId="37586CB5" w:rsidR="00582BB8" w:rsidRDefault="00582BB8" w:rsidP="00582BB8">
      <w:pPr>
        <w:pStyle w:val="Paragraph"/>
      </w:pPr>
      <w:r w:rsidRPr="00734F71">
        <w:t xml:space="preserve">During 2016, when analyses will </w:t>
      </w:r>
      <w:r>
        <w:t xml:space="preserve">profit from </w:t>
      </w:r>
      <w:r w:rsidRPr="00734F71">
        <w:t xml:space="preserve">significant data, the SUSY/DM effort will complement </w:t>
      </w:r>
      <w:r>
        <w:t xml:space="preserve">its </w:t>
      </w:r>
      <w:r w:rsidRPr="00734F71">
        <w:t xml:space="preserve">early portfolio by adding dedicated searches for compressed spectra and the production of third-generation SUSY particles, such as </w:t>
      </w:r>
      <w:r>
        <w:t xml:space="preserve">stop </w:t>
      </w:r>
      <w:r w:rsidRPr="00734F71">
        <w:t xml:space="preserve">and </w:t>
      </w:r>
      <w:r>
        <w:t>sbottom</w:t>
      </w:r>
      <w:r w:rsidRPr="00734F71">
        <w:t xml:space="preserve">. </w:t>
      </w:r>
      <w:r>
        <w:t>This will be achieved by maintaining low thresholds on jet energies and missing transverse momentum as well as binning in jet and bottom-jet multiplicity. For the former the analysis benefits vastly from UK expertise in the trigger and significant investment in this area is ongoing, providing unique sensitivity to this region of parameter space. The search strategy is also unique in the sense that it provides sensitivity to all relevant decay channels of stop and sbottom in a natural SUSY scenario, allowing a comprehensive interpretation. This is not only true for direct production of stops and sbottoms but also for their production in the decay of heavy gluinos.</w:t>
      </w:r>
      <w:r w:rsidR="008A3D83" w:rsidRPr="008A3D83">
        <w:rPr>
          <w:b/>
        </w:rPr>
        <w:t xml:space="preserve"> </w:t>
      </w:r>
      <w:r w:rsidR="008A3D83" w:rsidRPr="00DA34B0">
        <w:rPr>
          <w:b/>
        </w:rPr>
        <w:t>Karapo</w:t>
      </w:r>
      <w:r w:rsidR="008A3D83">
        <w:rPr>
          <w:b/>
        </w:rPr>
        <w:t>s</w:t>
      </w:r>
      <w:r w:rsidR="008A3D83" w:rsidRPr="00DA34B0">
        <w:rPr>
          <w:b/>
        </w:rPr>
        <w:t>toli</w:t>
      </w:r>
      <w:r w:rsidR="008A3D83">
        <w:t xml:space="preserve"> will include lepton based topologies, with the emphasis particularly on compressed spectra.</w:t>
      </w:r>
    </w:p>
    <w:p w14:paraId="763B4438" w14:textId="77777777" w:rsidR="00582BB8" w:rsidRDefault="00582BB8" w:rsidP="00582BB8">
      <w:pPr>
        <w:pStyle w:val="Paragraph"/>
      </w:pPr>
      <w:r>
        <w:t xml:space="preserve">In addition, information on monojets will be added to the analysis, which will further increase sensitivity to dark matter production and compressed SUSY spectra. </w:t>
      </w:r>
    </w:p>
    <w:p w14:paraId="5AB50EF4" w14:textId="40CEFD76" w:rsidR="00582BB8" w:rsidRDefault="00582BB8" w:rsidP="00582BB8">
      <w:pPr>
        <w:pStyle w:val="Paragraph"/>
      </w:pPr>
      <w:r>
        <w:t>In combination with the analysis developed for 2015, this inclusive SUSY search will be sensitive to production of squarks of all generations as well as production of gluinos and their decay via squarks of any generation. The search for dark matter will profit from a search that is inclusive in jet multiplicity, thus vastly expanding the signal acceptance compared to existing searches and at the same time maintaining sensitivity to heavy flavours.</w:t>
      </w:r>
    </w:p>
    <w:p w14:paraId="6F0B9528" w14:textId="3ED59079" w:rsidR="00582BB8" w:rsidRDefault="00582BB8" w:rsidP="00582BB8">
      <w:pPr>
        <w:pStyle w:val="Paragraph"/>
      </w:pPr>
      <w:r>
        <w:t xml:space="preserve">Exploitation of the presence of b-jets and top quarks will continue to progress through the development of techniques to probe the substructure of jets allowing boosted topologies to be explored. </w:t>
      </w:r>
      <w:r w:rsidRPr="00734F71">
        <w:t xml:space="preserve">The results of these searches will be interpreted in the context of SUSY and Dark matter </w:t>
      </w:r>
      <w:r>
        <w:t xml:space="preserve">models </w:t>
      </w:r>
      <w:r w:rsidRPr="00734F71">
        <w:t>and this task will be carried out in close collaboration with the phenomenology effort w</w:t>
      </w:r>
      <w:r>
        <w:t>ithin the Bristol (</w:t>
      </w:r>
      <w:r w:rsidR="00357064" w:rsidRPr="00357064">
        <w:rPr>
          <w:b/>
        </w:rPr>
        <w:t>Brooke</w:t>
      </w:r>
      <w:r w:rsidR="00357064">
        <w:t xml:space="preserve">, </w:t>
      </w:r>
      <w:r w:rsidRPr="00193B5A">
        <w:rPr>
          <w:b/>
        </w:rPr>
        <w:t>Flaecher</w:t>
      </w:r>
      <w:r>
        <w:t>) and Imperial (</w:t>
      </w:r>
      <w:r w:rsidRPr="00B463A8">
        <w:rPr>
          <w:b/>
        </w:rPr>
        <w:t>Buchmüller</w:t>
      </w:r>
      <w:r>
        <w:rPr>
          <w:b/>
        </w:rPr>
        <w:t>)</w:t>
      </w:r>
      <w:r w:rsidRPr="00734F71">
        <w:t xml:space="preserve"> groups, which also ha</w:t>
      </w:r>
      <w:r>
        <w:t>ve</w:t>
      </w:r>
      <w:r w:rsidRPr="00734F71">
        <w:t xml:space="preserve"> very close ties with </w:t>
      </w:r>
      <w:r>
        <w:t xml:space="preserve">the </w:t>
      </w:r>
      <w:r w:rsidRPr="00734F71">
        <w:t>IPPP.</w:t>
      </w:r>
    </w:p>
    <w:p w14:paraId="6FCAD11A" w14:textId="77777777" w:rsidR="003F4A23" w:rsidRPr="00CB4F08" w:rsidRDefault="003F4A23" w:rsidP="00D94AE9">
      <w:pPr>
        <w:pStyle w:val="Heading3"/>
      </w:pPr>
      <w:bookmarkStart w:id="65" w:name="_Toc283539439"/>
      <w:r w:rsidRPr="00CB4F08">
        <w:t>Exotics searches</w:t>
      </w:r>
      <w:bookmarkEnd w:id="65"/>
    </w:p>
    <w:p w14:paraId="52C4C60F" w14:textId="1BA99EEA" w:rsidR="003F4A23" w:rsidRPr="00123DA3" w:rsidRDefault="003F4A23" w:rsidP="003F4A23">
      <w:pPr>
        <w:pStyle w:val="Paragraph"/>
      </w:pPr>
      <w:r>
        <w:t xml:space="preserve">The primary early activity will be the search for massive resonances using </w:t>
      </w:r>
      <w:r w:rsidRPr="00AC54F7">
        <w:rPr>
          <w:i/>
        </w:rPr>
        <w:t>e</w:t>
      </w:r>
      <w:r w:rsidRPr="00462433">
        <w:rPr>
          <w:i/>
          <w:sz w:val="28"/>
          <w:vertAlign w:val="superscript"/>
        </w:rPr>
        <w:t>+</w:t>
      </w:r>
      <w:r w:rsidRPr="00AC54F7">
        <w:rPr>
          <w:i/>
        </w:rPr>
        <w:t>e</w:t>
      </w:r>
      <w:r w:rsidRPr="00462433">
        <w:rPr>
          <w:i/>
          <w:sz w:val="28"/>
          <w:vertAlign w:val="superscript"/>
        </w:rPr>
        <w:t>-</w:t>
      </w:r>
      <w:r w:rsidRPr="00462433">
        <w:rPr>
          <w:vertAlign w:val="superscript"/>
        </w:rPr>
        <w:t xml:space="preserve"> </w:t>
      </w:r>
      <w:r>
        <w:t xml:space="preserve">mass spectra (the </w:t>
      </w:r>
      <w:r w:rsidRPr="002B1EC4">
        <w:rPr>
          <w:i/>
        </w:rPr>
        <w:t>Z’</w:t>
      </w:r>
      <w:r>
        <w:t xml:space="preserve"> search), an early and high profile analysis. This has been a strength at RAL since 2006 when the HEEP (High Energy Electromagnetic Pairs) group was </w:t>
      </w:r>
      <w:r w:rsidR="00AC54F7">
        <w:t>assembled</w:t>
      </w:r>
      <w:r>
        <w:t xml:space="preserve"> by </w:t>
      </w:r>
      <w:r w:rsidRPr="00F345A5">
        <w:rPr>
          <w:b/>
        </w:rPr>
        <w:t>Shepherd-Themistocleous</w:t>
      </w:r>
      <w:r>
        <w:rPr>
          <w:b/>
        </w:rPr>
        <w:t xml:space="preserve"> </w:t>
      </w:r>
      <w:r>
        <w:t>to be well prepa</w:t>
      </w:r>
      <w:r w:rsidRPr="00F345A5">
        <w:t xml:space="preserve">red for the arrival of </w:t>
      </w:r>
      <w:r>
        <w:t>data. This analysis depends strongly on a well-understood detector and exploits the extensive ECAL expertise at RAL. All critical aspects, the triggering, electron identification and background estimations are areas of RAL expertise and RAL physicists lead the analysis within CMS. Preparations for 13 TeV data are well underway including triggering and electron identification modifications required.</w:t>
      </w:r>
      <w:r w:rsidR="00132653">
        <w:t xml:space="preserve"> </w:t>
      </w:r>
      <w:r w:rsidRPr="00123DA3">
        <w:t>The strong UK presence in the trigger</w:t>
      </w:r>
      <w:r>
        <w:rPr>
          <w:b/>
        </w:rPr>
        <w:t xml:space="preserve"> </w:t>
      </w:r>
      <w:r w:rsidRPr="003A6803">
        <w:t xml:space="preserve">is very relevant </w:t>
      </w:r>
      <w:r>
        <w:t xml:space="preserve">to </w:t>
      </w:r>
      <w:r w:rsidRPr="003A6803">
        <w:t>this analysis and</w:t>
      </w:r>
      <w:r>
        <w:rPr>
          <w:b/>
        </w:rPr>
        <w:t xml:space="preserve"> Harper </w:t>
      </w:r>
      <w:r>
        <w:t xml:space="preserve">has just completed his convenorship of the </w:t>
      </w:r>
      <w:r w:rsidRPr="003B5D37">
        <w:rPr>
          <w:i/>
        </w:rPr>
        <w:t>e/</w:t>
      </w:r>
      <w:r w:rsidR="003B5D37" w:rsidRPr="003B5D37">
        <w:rPr>
          <w:rFonts w:ascii="Symbol" w:hAnsi="Symbol"/>
          <w:i/>
        </w:rPr>
        <w:t></w:t>
      </w:r>
      <w:r w:rsidR="003B5D37">
        <w:rPr>
          <w:rFonts w:ascii="Symbol" w:hAnsi="Symbol"/>
        </w:rPr>
        <w:t></w:t>
      </w:r>
      <w:r>
        <w:t>trigger group. The effect of the increase in LHC energy is most dramatic in this analysis and RAL will devote significant effort to this once in a lifetime opportunity. (</w:t>
      </w:r>
      <w:r w:rsidRPr="00D25F0A">
        <w:rPr>
          <w:b/>
        </w:rPr>
        <w:t>Cockerill, Harper, Olaiya, Petyt, Shepherd-Themistocleous, Williams</w:t>
      </w:r>
      <w:r>
        <w:t>)</w:t>
      </w:r>
    </w:p>
    <w:p w14:paraId="61EF11C7" w14:textId="5B8E2883" w:rsidR="003F4A23" w:rsidRDefault="003F4A23" w:rsidP="003F4A23">
      <w:pPr>
        <w:pStyle w:val="Paragraph"/>
      </w:pPr>
      <w:r>
        <w:t>Many of the searches for long lived particles were initiated by UK staff (</w:t>
      </w:r>
      <w:r w:rsidRPr="00940D1B">
        <w:rPr>
          <w:b/>
        </w:rPr>
        <w:t>Tomalin</w:t>
      </w:r>
      <w:r>
        <w:t>) and significant expertis</w:t>
      </w:r>
      <w:r w:rsidR="00AC54F7">
        <w:t>e remains available. The ground</w:t>
      </w:r>
      <w:r>
        <w:t>work, such as trigger definitions, to allow a similarly prominent role in Run II has been performed</w:t>
      </w:r>
      <w:r w:rsidR="00AC54F7">
        <w:t>,</w:t>
      </w:r>
      <w:r>
        <w:t xml:space="preserve"> however the extent of the activity will be defined by the outcome of student allocations. </w:t>
      </w:r>
    </w:p>
    <w:p w14:paraId="639AD0AB" w14:textId="77777777" w:rsidR="003F4A23" w:rsidRDefault="003F4A23" w:rsidP="00D94AE9">
      <w:pPr>
        <w:pStyle w:val="Heading3"/>
      </w:pPr>
      <w:bookmarkStart w:id="66" w:name="_Toc283539440"/>
      <w:r w:rsidRPr="00CB4F08">
        <w:t>SM and BSM Higgs</w:t>
      </w:r>
      <w:bookmarkEnd w:id="66"/>
    </w:p>
    <w:p w14:paraId="45440C6F" w14:textId="7910E01C" w:rsidR="003F4A23" w:rsidRDefault="003F4A23" w:rsidP="003F4A23">
      <w:pPr>
        <w:pStyle w:val="Paragraph"/>
      </w:pPr>
      <w:r>
        <w:t xml:space="preserve">The discovery of the SM-like Higgs boson </w:t>
      </w:r>
      <w:r w:rsidR="00AC54F7">
        <w:t>is the most exciting result in particle p</w:t>
      </w:r>
      <w:r>
        <w:t xml:space="preserve">hysics for decades. This triumph immediately led to considerable activity </w:t>
      </w:r>
      <w:r w:rsidR="00AC54F7">
        <w:t>in</w:t>
      </w:r>
      <w:r>
        <w:t xml:space="preserve"> establishing its properties and looking for possible non-SM-like </w:t>
      </w:r>
      <w:r w:rsidRPr="007D4D4C">
        <w:t>behaviour</w:t>
      </w:r>
      <w:r>
        <w:t xml:space="preserve">. Searches for BSM Higgs bosons were performed with Run I data and this will become a much more exciting area of activity with the </w:t>
      </w:r>
      <w:r w:rsidR="00AC54F7">
        <w:t>higher</w:t>
      </w:r>
      <w:r>
        <w:t xml:space="preserve"> energies and integrated luminosity available at Run II.</w:t>
      </w:r>
      <w:r w:rsidRPr="00553524">
        <w:t xml:space="preserve"> </w:t>
      </w:r>
      <w:r>
        <w:t>UK groups have been prominent here (see Past Physics section) and will continue to capitalize on this expertise in the future.</w:t>
      </w:r>
    </w:p>
    <w:p w14:paraId="26A6D6A8" w14:textId="0BF1DC12" w:rsidR="00957354" w:rsidRDefault="00957354" w:rsidP="00957354">
      <w:pPr>
        <w:pStyle w:val="Paragraph"/>
      </w:pPr>
      <w:r w:rsidRPr="009D1DBF">
        <w:t xml:space="preserve">In the H </w:t>
      </w:r>
      <w:r>
        <w:t xml:space="preserve">to </w:t>
      </w:r>
      <w:r w:rsidRPr="004A3379">
        <w:rPr>
          <w:rFonts w:ascii="Symbol" w:hAnsi="Symbol"/>
          <w:i/>
        </w:rPr>
        <w:t></w:t>
      </w:r>
      <w:r w:rsidRPr="004A3379">
        <w:rPr>
          <w:rFonts w:ascii="Symbol" w:hAnsi="Symbol"/>
          <w:i/>
        </w:rPr>
        <w:t></w:t>
      </w:r>
      <w:r>
        <w:t xml:space="preserve"> </w:t>
      </w:r>
      <w:r w:rsidRPr="009D1DBF">
        <w:t xml:space="preserve">channel </w:t>
      </w:r>
      <w:r>
        <w:t xml:space="preserve">the </w:t>
      </w:r>
      <w:r w:rsidRPr="009D1DBF">
        <w:t>initial focus will be on re-discovery at the new centre-of-mass energy and operating conditions</w:t>
      </w:r>
      <w:r>
        <w:t xml:space="preserve"> (</w:t>
      </w:r>
      <w:r w:rsidRPr="008F7D90">
        <w:rPr>
          <w:b/>
        </w:rPr>
        <w:t>Dauncey, Davies</w:t>
      </w:r>
      <w:r>
        <w:rPr>
          <w:b/>
        </w:rPr>
        <w:t xml:space="preserve">, Virdee, Seez, </w:t>
      </w:r>
      <w:r w:rsidRPr="00DA34B0">
        <w:t>Haddad</w:t>
      </w:r>
      <w:r>
        <w:rPr>
          <w:b/>
        </w:rPr>
        <w:t>, Zenz, Corpe)</w:t>
      </w:r>
      <w:r w:rsidRPr="009D1DBF">
        <w:t xml:space="preserve">. </w:t>
      </w:r>
      <w:r>
        <w:t xml:space="preserve">As the integrated luminosity increases the </w:t>
      </w:r>
      <w:r w:rsidRPr="009D1DBF">
        <w:t xml:space="preserve">focus will </w:t>
      </w:r>
      <w:r>
        <w:t xml:space="preserve">move </w:t>
      </w:r>
      <w:r w:rsidRPr="009D1DBF">
        <w:t xml:space="preserve">to exclusive decay modes, and in particular the VBF topology. Here we will exploit the synergy with the invisible </w:t>
      </w:r>
      <w:r>
        <w:t xml:space="preserve">Higgs </w:t>
      </w:r>
      <w:r w:rsidRPr="009D1DBF">
        <w:t xml:space="preserve">and </w:t>
      </w:r>
      <w:r w:rsidRPr="00AC54F7">
        <w:rPr>
          <w:rFonts w:ascii="Symbol" w:hAnsi="Symbol"/>
          <w:i/>
        </w:rPr>
        <w:t></w:t>
      </w:r>
      <w:r w:rsidRPr="00AC54F7">
        <w:rPr>
          <w:rFonts w:ascii="Symbol" w:hAnsi="Symbol"/>
          <w:i/>
        </w:rPr>
        <w:t></w:t>
      </w:r>
      <w:r w:rsidRPr="009D1DBF">
        <w:t>VBF activit</w:t>
      </w:r>
      <w:r>
        <w:t xml:space="preserve">ies at </w:t>
      </w:r>
      <w:r w:rsidRPr="009D1DBF">
        <w:t xml:space="preserve">at </w:t>
      </w:r>
      <w:r>
        <w:t xml:space="preserve">Bristol/Imperial and Imperial respectively, </w:t>
      </w:r>
      <w:r w:rsidRPr="009D1DBF">
        <w:t xml:space="preserve">as well as our links with IPPP through the Higgs Tools post held by </w:t>
      </w:r>
      <w:r w:rsidRPr="00DA34B0">
        <w:t>Haddad</w:t>
      </w:r>
      <w:r w:rsidRPr="009D1DBF">
        <w:t>. The larger datasets will also allow us to probe the nature of the actual gluon fusion and diphoton decay loops, by looking</w:t>
      </w:r>
      <w:r>
        <w:t xml:space="preserve"> at the differential production</w:t>
      </w:r>
      <w:r w:rsidRPr="009D1DBF">
        <w:t xml:space="preserve"> cross section</w:t>
      </w:r>
      <w:r>
        <w:t>s</w:t>
      </w:r>
      <w:r w:rsidRPr="009D1DBF">
        <w:t xml:space="preserve">. </w:t>
      </w:r>
      <w:r w:rsidRPr="00DA34B0">
        <w:rPr>
          <w:b/>
        </w:rPr>
        <w:t>Colling</w:t>
      </w:r>
      <w:r>
        <w:t xml:space="preserve">, </w:t>
      </w:r>
      <w:r w:rsidRPr="00DA34B0">
        <w:rPr>
          <w:b/>
        </w:rPr>
        <w:t>Davies</w:t>
      </w:r>
      <w:r>
        <w:t xml:space="preserve">, </w:t>
      </w:r>
      <w:r w:rsidRPr="00DA34B0">
        <w:rPr>
          <w:b/>
        </w:rPr>
        <w:t>Lane</w:t>
      </w:r>
      <w:r>
        <w:t xml:space="preserve">, </w:t>
      </w:r>
      <w:r w:rsidRPr="00DA34B0">
        <w:rPr>
          <w:b/>
        </w:rPr>
        <w:t>Nikitenko</w:t>
      </w:r>
      <w:r>
        <w:rPr>
          <w:b/>
        </w:rPr>
        <w:t xml:space="preserve">, </w:t>
      </w:r>
      <w:r w:rsidRPr="00DA34B0">
        <w:t>Da Wit</w:t>
      </w:r>
      <w:r w:rsidRPr="009D1DBF">
        <w:t xml:space="preserve"> will continue to use </w:t>
      </w:r>
      <w:r w:rsidRPr="00AC54F7">
        <w:rPr>
          <w:rFonts w:ascii="Symbol" w:hAnsi="Symbol"/>
          <w:i/>
        </w:rPr>
        <w:t></w:t>
      </w:r>
      <w:r w:rsidRPr="00AC54F7">
        <w:rPr>
          <w:rFonts w:ascii="Symbol" w:hAnsi="Symbol"/>
          <w:i/>
        </w:rPr>
        <w:t></w:t>
      </w:r>
      <w:r w:rsidRPr="009D1DBF">
        <w:t>leptons to study the Higgs boson</w:t>
      </w:r>
      <w:r>
        <w:t>, both within the SM and beyond. Strengthening</w:t>
      </w:r>
      <w:r w:rsidRPr="00784E4A">
        <w:t xml:space="preserve"> the evidence for </w:t>
      </w:r>
      <w:r>
        <w:t xml:space="preserve">the SM </w:t>
      </w:r>
      <w:r w:rsidRPr="00784E4A">
        <w:t xml:space="preserve">decay to </w:t>
      </w:r>
      <w:r w:rsidRPr="00784E4A">
        <w:rPr>
          <w:rFonts w:hint="eastAsia"/>
        </w:rPr>
        <w:t>τ</w:t>
      </w:r>
      <w:r w:rsidRPr="00784E4A">
        <w:t xml:space="preserve"> leptons will significantly constrain possible deviations in the fermionic couplings. Increasing focus will be given to the VBF production mechanism, and with larger data sets this will allow a CP measurement through studying the angular distributions of the jets. </w:t>
      </w:r>
      <w:r>
        <w:t>We will continue our leading</w:t>
      </w:r>
      <w:r w:rsidRPr="00784E4A">
        <w:t xml:space="preserve"> roles </w:t>
      </w:r>
      <w:r>
        <w:t xml:space="preserve">in </w:t>
      </w:r>
      <w:r w:rsidRPr="00784E4A">
        <w:t xml:space="preserve">the </w:t>
      </w:r>
      <w:r>
        <w:t xml:space="preserve">MSSM </w:t>
      </w:r>
      <w:r w:rsidRPr="00957354">
        <w:rPr>
          <w:i/>
        </w:rPr>
        <w:t>H</w:t>
      </w:r>
      <w:r w:rsidRPr="00784E4A">
        <w:t xml:space="preserve"> → </w:t>
      </w:r>
      <w:r w:rsidRPr="00957354">
        <w:rPr>
          <w:rFonts w:hint="eastAsia"/>
          <w:i/>
        </w:rPr>
        <w:t>τ</w:t>
      </w:r>
      <w:r w:rsidRPr="00784E4A">
        <w:rPr>
          <w:rFonts w:hint="eastAsia"/>
        </w:rPr>
        <w:t>τ</w:t>
      </w:r>
      <w:r>
        <w:t xml:space="preserve"> </w:t>
      </w:r>
      <w:r w:rsidRPr="00784E4A">
        <w:t xml:space="preserve">and </w:t>
      </w:r>
      <w:r w:rsidRPr="00957354">
        <w:rPr>
          <w:i/>
        </w:rPr>
        <w:t>H</w:t>
      </w:r>
      <w:r w:rsidRPr="00784E4A">
        <w:t xml:space="preserve"> → </w:t>
      </w:r>
      <w:r w:rsidRPr="00957354">
        <w:rPr>
          <w:i/>
        </w:rPr>
        <w:t>hh</w:t>
      </w:r>
      <w:r w:rsidRPr="00784E4A">
        <w:t xml:space="preserve"> → </w:t>
      </w:r>
      <w:r w:rsidRPr="00957354">
        <w:rPr>
          <w:rFonts w:hint="eastAsia"/>
          <w:i/>
        </w:rPr>
        <w:t>ττ</w:t>
      </w:r>
      <w:r w:rsidRPr="00957354">
        <w:rPr>
          <w:i/>
        </w:rPr>
        <w:t xml:space="preserve">bb ̄ </w:t>
      </w:r>
      <w:r w:rsidRPr="00784E4A">
        <w:t xml:space="preserve">analyses. We </w:t>
      </w:r>
      <w:r>
        <w:t>will</w:t>
      </w:r>
      <w:r w:rsidRPr="00784E4A">
        <w:t xml:space="preserve"> extend the latter by including the </w:t>
      </w:r>
      <w:r w:rsidRPr="00957354">
        <w:rPr>
          <w:i/>
        </w:rPr>
        <w:t>H</w:t>
      </w:r>
      <w:r w:rsidRPr="00784E4A">
        <w:t xml:space="preserve"> → </w:t>
      </w:r>
      <w:r w:rsidRPr="00957354">
        <w:rPr>
          <w:i/>
        </w:rPr>
        <w:t>hh</w:t>
      </w:r>
      <w:r w:rsidRPr="00784E4A">
        <w:t xml:space="preserve"> → </w:t>
      </w:r>
      <w:r w:rsidRPr="00957354">
        <w:rPr>
          <w:rFonts w:hint="eastAsia"/>
          <w:i/>
        </w:rPr>
        <w:t>γγ</w:t>
      </w:r>
      <w:r w:rsidRPr="00957354">
        <w:rPr>
          <w:i/>
        </w:rPr>
        <w:t>bb ̄</w:t>
      </w:r>
      <w:r w:rsidRPr="00784E4A">
        <w:t xml:space="preserve"> channel, exploiting our </w:t>
      </w:r>
      <w:r w:rsidRPr="00957354">
        <w:rPr>
          <w:rFonts w:hint="eastAsia"/>
          <w:i/>
        </w:rPr>
        <w:t>γγ</w:t>
      </w:r>
      <w:r w:rsidRPr="00784E4A">
        <w:t xml:space="preserve"> expertise.</w:t>
      </w:r>
    </w:p>
    <w:p w14:paraId="6985A759" w14:textId="77777777" w:rsidR="00957354" w:rsidRDefault="00957354" w:rsidP="00957354">
      <w:pPr>
        <w:pStyle w:val="Paragraph"/>
      </w:pPr>
      <w:r>
        <w:t>The invisible Higgs decay search in the VBF production mode will continue to be led by UK groups (</w:t>
      </w:r>
      <w:r w:rsidRPr="00563C91">
        <w:rPr>
          <w:b/>
        </w:rPr>
        <w:t>Flaecher</w:t>
      </w:r>
      <w:r>
        <w:t xml:space="preserve">, </w:t>
      </w:r>
      <w:r w:rsidRPr="00563C91">
        <w:rPr>
          <w:b/>
        </w:rPr>
        <w:t>Brook</w:t>
      </w:r>
      <w:r>
        <w:rPr>
          <w:b/>
        </w:rPr>
        <w:t xml:space="preserve">e, Newbold </w:t>
      </w:r>
      <w:r w:rsidRPr="007F2C07">
        <w:t xml:space="preserve">and </w:t>
      </w:r>
      <w:r>
        <w:rPr>
          <w:b/>
        </w:rPr>
        <w:t xml:space="preserve">Paramesvaran </w:t>
      </w:r>
      <w:r w:rsidRPr="00DA34B0">
        <w:t>at Bristol</w:t>
      </w:r>
      <w:r>
        <w:t xml:space="preserve"> and </w:t>
      </w:r>
      <w:r w:rsidRPr="00563C91">
        <w:rPr>
          <w:b/>
        </w:rPr>
        <w:t>Buchmüller</w:t>
      </w:r>
      <w:r w:rsidRPr="00563C91">
        <w:t xml:space="preserve">, </w:t>
      </w:r>
      <w:r w:rsidRPr="00563C91">
        <w:rPr>
          <w:b/>
        </w:rPr>
        <w:t>Colling, Davies</w:t>
      </w:r>
      <w:r>
        <w:t xml:space="preserve">, </w:t>
      </w:r>
      <w:r w:rsidRPr="00DA34B0">
        <w:rPr>
          <w:b/>
        </w:rPr>
        <w:t>Magnan</w:t>
      </w:r>
      <w:r>
        <w:t xml:space="preserve"> and </w:t>
      </w:r>
      <w:r w:rsidRPr="00563C91">
        <w:rPr>
          <w:b/>
        </w:rPr>
        <w:t>Nikitenko</w:t>
      </w:r>
      <w:r w:rsidRPr="00563C91">
        <w:t xml:space="preserve"> </w:t>
      </w:r>
      <w:r>
        <w:t xml:space="preserve">at Imperial). This will be used by the </w:t>
      </w:r>
      <w:r w:rsidRPr="00FE453E">
        <w:t>combinations group</w:t>
      </w:r>
      <w:r>
        <w:t>,</w:t>
      </w:r>
      <w:r w:rsidRPr="00FE453E">
        <w:t xml:space="preserve"> </w:t>
      </w:r>
      <w:r>
        <w:t xml:space="preserve">which will derive constraints on dark matter by </w:t>
      </w:r>
      <w:r w:rsidRPr="00FE453E">
        <w:t>comprehensive</w:t>
      </w:r>
      <w:r>
        <w:t>ly</w:t>
      </w:r>
      <w:r w:rsidRPr="00FE453E">
        <w:t xml:space="preserve"> and inclusive</w:t>
      </w:r>
      <w:r>
        <w:t>ly</w:t>
      </w:r>
      <w:r w:rsidRPr="00FE453E">
        <w:t xml:space="preserve"> </w:t>
      </w:r>
      <w:r>
        <w:t xml:space="preserve">combining all the </w:t>
      </w:r>
      <w:r w:rsidRPr="00FE453E">
        <w:t>various constraints on 'DM' coming from Higgs searches</w:t>
      </w:r>
      <w:r>
        <w:t xml:space="preserve"> (</w:t>
      </w:r>
      <w:r w:rsidRPr="00DA34B0">
        <w:rPr>
          <w:b/>
        </w:rPr>
        <w:t>Davies</w:t>
      </w:r>
      <w:r>
        <w:t xml:space="preserve">, </w:t>
      </w:r>
      <w:r w:rsidRPr="00DA34B0">
        <w:rPr>
          <w:b/>
        </w:rPr>
        <w:t>Casasso</w:t>
      </w:r>
      <w:r>
        <w:t>)</w:t>
      </w:r>
      <w:r w:rsidRPr="00FE453E">
        <w:t xml:space="preserve">. </w:t>
      </w:r>
    </w:p>
    <w:p w14:paraId="4771E3A3" w14:textId="77777777" w:rsidR="00957354" w:rsidRDefault="00957354" w:rsidP="00957354">
      <w:pPr>
        <w:pStyle w:val="Paragraph"/>
      </w:pPr>
      <w:r>
        <w:t xml:space="preserve">In models beyond the MSSM, such as the NMSSM, signatures not present in the MSSM are possible. Light Higgs bosons may exist leading to a variety of novel signatures that UK teams will explore (led by </w:t>
      </w:r>
      <w:r>
        <w:rPr>
          <w:b/>
        </w:rPr>
        <w:t xml:space="preserve">Nikitenko </w:t>
      </w:r>
      <w:r w:rsidRPr="006B2871">
        <w:t xml:space="preserve">and </w:t>
      </w:r>
      <w:r w:rsidRPr="003E1CA5">
        <w:rPr>
          <w:b/>
        </w:rPr>
        <w:t>Shepherd-Themistocleous</w:t>
      </w:r>
      <w:r>
        <w:rPr>
          <w:b/>
        </w:rPr>
        <w:t>)</w:t>
      </w:r>
      <w:r>
        <w:t xml:space="preserve">. This work will be done in collaboration with theorists from Southampton and non-UK universities. The search for the NMSSM process of a Higgs at 125 GeV decaying to two light (pseudo)scalar Higgs bosons which subsequently decay to four </w:t>
      </w:r>
      <w:r w:rsidRPr="00AC54F7">
        <w:rPr>
          <w:rFonts w:ascii="Symbol" w:hAnsi="Symbol"/>
          <w:i/>
        </w:rPr>
        <w:t></w:t>
      </w:r>
      <w:r w:rsidRPr="00AC54F7">
        <w:rPr>
          <w:rFonts w:ascii="Symbol" w:hAnsi="Symbol"/>
          <w:i/>
        </w:rPr>
        <w:t></w:t>
      </w:r>
      <w:r>
        <w:t xml:space="preserve">s, which has been completed using 8 TeV data, will be performed by the now experienced team at 13 TeV where the sensitivity is much increased. A light pseudoscalar Higgs boson produced in association with two </w:t>
      </w:r>
      <w:r w:rsidRPr="00CF64C7">
        <w:rPr>
          <w:i/>
        </w:rPr>
        <w:t>b</w:t>
      </w:r>
      <w:r>
        <w:t xml:space="preserve">-quarks where the Higgs can decay to either a </w:t>
      </w:r>
      <w:r w:rsidRPr="00AC54F7">
        <w:rPr>
          <w:rFonts w:ascii="Symbol" w:hAnsi="Symbol"/>
          <w:i/>
        </w:rPr>
        <w:t></w:t>
      </w:r>
      <w:r w:rsidRPr="00AC54F7">
        <w:rPr>
          <w:rFonts w:ascii="Symbol" w:hAnsi="Symbol"/>
          <w:i/>
        </w:rPr>
        <w:t></w:t>
      </w:r>
      <w:r>
        <w:t xml:space="preserve">or a </w:t>
      </w:r>
      <w:r w:rsidRPr="00CF64C7">
        <w:rPr>
          <w:rFonts w:ascii="Symbol" w:hAnsi="Symbol"/>
          <w:i/>
        </w:rPr>
        <w:t></w:t>
      </w:r>
      <w:r>
        <w:t xml:space="preserve"> pair is being completed using Run I data and will be pursued with Run II data providing a significant increase in sensitivity. A </w:t>
      </w:r>
      <w:r w:rsidRPr="00AC0274">
        <w:t>programme</w:t>
      </w:r>
      <w:r>
        <w:t xml:space="preserve"> of work encompassing a number of NMSSM signatures that are not realized in the MSSM will be pursued by the original teams plus future students and RAs. It is possible for the NMSSM to manifest itself in signatures arising from decay chains where detectable light Higgs bosons are produced, but the missing energy is negligibly small. This produces a novel signature to which standard missing energy searches will not be sensitive. This analysis is starting with the addition of a new joint student </w:t>
      </w:r>
      <w:r w:rsidRPr="00713F3F">
        <w:rPr>
          <w:i/>
        </w:rPr>
        <w:t>Gould</w:t>
      </w:r>
      <w:r>
        <w:t xml:space="preserve"> (RAL, Southampton, Bristol) working with </w:t>
      </w:r>
      <w:r w:rsidRPr="007F2C07">
        <w:rPr>
          <w:b/>
        </w:rPr>
        <w:t>Flaecher</w:t>
      </w:r>
      <w:r>
        <w:t xml:space="preserve"> </w:t>
      </w:r>
      <w:r w:rsidRPr="006B2871">
        <w:t xml:space="preserve">and </w:t>
      </w:r>
      <w:r w:rsidRPr="003E1CA5">
        <w:rPr>
          <w:b/>
        </w:rPr>
        <w:t>Shepherd-Themistocleous</w:t>
      </w:r>
      <w:r>
        <w:t xml:space="preserve">. Staff engaged in analyses most critical at start-up will strengthen this effort at a later date. </w:t>
      </w:r>
    </w:p>
    <w:p w14:paraId="190FAB59" w14:textId="77777777" w:rsidR="003F4A23" w:rsidRDefault="003F4A23" w:rsidP="00D94AE9">
      <w:pPr>
        <w:pStyle w:val="Heading3"/>
      </w:pPr>
      <w:bookmarkStart w:id="67" w:name="_Toc283539441"/>
      <w:r w:rsidRPr="00CB4F08">
        <w:t>Top physics</w:t>
      </w:r>
      <w:bookmarkEnd w:id="67"/>
    </w:p>
    <w:p w14:paraId="092D33E7" w14:textId="1DADDCAE" w:rsidR="003F4A23" w:rsidRPr="002F401D" w:rsidRDefault="003F4A23" w:rsidP="003F4A23">
      <w:pPr>
        <w:pStyle w:val="Paragraph"/>
        <w:rPr>
          <w:b/>
          <w:bCs/>
        </w:rPr>
      </w:pPr>
      <w:r>
        <w:t xml:space="preserve">Bristol </w:t>
      </w:r>
      <w:r w:rsidR="00847098">
        <w:t xml:space="preserve">and Brunel </w:t>
      </w:r>
      <w:r w:rsidRPr="007743A4">
        <w:t xml:space="preserve">will continue to lead analyses in the top physics area. </w:t>
      </w:r>
      <w:r w:rsidR="00847098">
        <w:t xml:space="preserve">At Bristol </w:t>
      </w:r>
      <w:r w:rsidRPr="00A3060E">
        <w:rPr>
          <w:b/>
        </w:rPr>
        <w:t>Goldstein, G. Heath, Kreczko, Clement</w:t>
      </w:r>
      <w:r w:rsidRPr="007743A4">
        <w:t xml:space="preserve"> and </w:t>
      </w:r>
      <w:r w:rsidRPr="00EF2B42">
        <w:rPr>
          <w:i/>
        </w:rPr>
        <w:t>students</w:t>
      </w:r>
      <w:r w:rsidRPr="007743A4">
        <w:t xml:space="preserve"> will expand their top pair differential cross section </w:t>
      </w:r>
      <w:r w:rsidRPr="002F401D">
        <w:t>programme</w:t>
      </w:r>
      <w:r w:rsidRPr="007743A4">
        <w:t xml:space="preserve"> to include measurements of inclusive variables such as top p</w:t>
      </w:r>
      <w:r w:rsidRPr="007743A4">
        <w:rPr>
          <w:vertAlign w:val="subscript"/>
        </w:rPr>
        <w:t>T</w:t>
      </w:r>
      <w:r w:rsidRPr="007743A4">
        <w:t xml:space="preserve"> via kinematic fitting. This </w:t>
      </w:r>
      <w:r w:rsidRPr="002F401D">
        <w:t>programme</w:t>
      </w:r>
      <w:r w:rsidRPr="007743A4">
        <w:t xml:space="preserve"> has been designated a high-priority analysis for 2015 and will be led by the Bristol group. </w:t>
      </w:r>
      <w:r>
        <w:t xml:space="preserve">This </w:t>
      </w:r>
      <w:r w:rsidRPr="007743A4">
        <w:t xml:space="preserve">programme </w:t>
      </w:r>
      <w:r>
        <w:t xml:space="preserve">will continue </w:t>
      </w:r>
      <w:r w:rsidRPr="007743A4">
        <w:t xml:space="preserve">into the high statistics era over the next few years, and in parallel </w:t>
      </w:r>
      <w:r>
        <w:t xml:space="preserve">will exploit this </w:t>
      </w:r>
      <w:r w:rsidRPr="007743A4">
        <w:t>experience and toolset to look for new physics in the top sector. Of particular interest are signatures with mi</w:t>
      </w:r>
      <w:r>
        <w:t xml:space="preserve">ssing transverse energy as this </w:t>
      </w:r>
      <w:r w:rsidRPr="007743A4">
        <w:t xml:space="preserve">ties in with our expertise and other Bristol analyses. </w:t>
      </w:r>
      <w:r w:rsidRPr="00CF64C7">
        <w:rPr>
          <w:b/>
        </w:rPr>
        <w:t>Goldstein</w:t>
      </w:r>
      <w:r w:rsidRPr="007743A4">
        <w:t xml:space="preserve"> and </w:t>
      </w:r>
      <w:r w:rsidRPr="00CF64C7">
        <w:rPr>
          <w:i/>
        </w:rPr>
        <w:t>Beck</w:t>
      </w:r>
      <w:r w:rsidRPr="007743A4">
        <w:t xml:space="preserve"> will also play a key role (collaborating with VUB) in the search for four top production. D</w:t>
      </w:r>
      <w:r>
        <w:t>iscovering this in the LHC Run II</w:t>
      </w:r>
      <w:r w:rsidRPr="007743A4">
        <w:t xml:space="preserve"> is a key test of the standard model.</w:t>
      </w:r>
    </w:p>
    <w:p w14:paraId="262CCBBC" w14:textId="679A1894" w:rsidR="003F4A23" w:rsidRPr="002F401D" w:rsidRDefault="00847098" w:rsidP="003F4A23">
      <w:pPr>
        <w:pStyle w:val="Paragraph"/>
      </w:pPr>
      <w:r w:rsidRPr="00847098">
        <w:t>At Brunel</w:t>
      </w:r>
      <w:r>
        <w:rPr>
          <w:b/>
        </w:rPr>
        <w:t xml:space="preserve"> </w:t>
      </w:r>
      <w:r w:rsidR="003F4A23" w:rsidRPr="002F401D">
        <w:rPr>
          <w:b/>
        </w:rPr>
        <w:t xml:space="preserve">Cole, Hobson, Mackay </w:t>
      </w:r>
      <w:r w:rsidR="003F4A23" w:rsidRPr="002F401D">
        <w:t>and</w:t>
      </w:r>
      <w:r w:rsidR="003F4A23" w:rsidRPr="002F401D">
        <w:rPr>
          <w:b/>
        </w:rPr>
        <w:t xml:space="preserve"> </w:t>
      </w:r>
      <w:r w:rsidR="003F4A23" w:rsidRPr="00EF2B42">
        <w:rPr>
          <w:i/>
        </w:rPr>
        <w:t>students</w:t>
      </w:r>
      <w:r w:rsidR="003F4A23" w:rsidRPr="002F401D">
        <w:t xml:space="preserve"> will continue to lead the search for </w:t>
      </w:r>
      <w:r w:rsidR="003F4A23" w:rsidRPr="00CF64C7">
        <w:rPr>
          <w:i/>
        </w:rPr>
        <w:t>tqZ</w:t>
      </w:r>
      <w:r w:rsidR="003F4A23" w:rsidRPr="002F401D">
        <w:t xml:space="preserve"> production in Run</w:t>
      </w:r>
      <w:r w:rsidR="00CF64C7">
        <w:t xml:space="preserve"> II</w:t>
      </w:r>
      <w:r w:rsidR="003F4A23" w:rsidRPr="002F401D">
        <w:t xml:space="preserve"> data, as it is not believed that the required 5σ for observation will be achieved purely </w:t>
      </w:r>
      <w:r w:rsidR="00CF64C7">
        <w:t>with Run I</w:t>
      </w:r>
      <w:r w:rsidR="003F4A23" w:rsidRPr="002F401D">
        <w:t xml:space="preserve"> data.</w:t>
      </w:r>
      <w:r w:rsidR="00132653">
        <w:t xml:space="preserve"> </w:t>
      </w:r>
      <w:r w:rsidR="003F4A23" w:rsidRPr="002F401D">
        <w:t xml:space="preserve">The search for, and eventual observation of, </w:t>
      </w:r>
      <w:r w:rsidR="003F4A23" w:rsidRPr="00CF64C7">
        <w:rPr>
          <w:i/>
        </w:rPr>
        <w:t>tqZ</w:t>
      </w:r>
      <w:r w:rsidR="00CF64C7">
        <w:t xml:space="preserve"> production in Run II</w:t>
      </w:r>
      <w:r w:rsidR="003F4A23" w:rsidRPr="002F401D">
        <w:t xml:space="preserve"> data will complement the work being done on the search for </w:t>
      </w:r>
      <w:r w:rsidR="003F4A23" w:rsidRPr="00CF64C7">
        <w:rPr>
          <w:i/>
        </w:rPr>
        <w:t>tqH</w:t>
      </w:r>
      <w:r w:rsidR="003F4A23" w:rsidRPr="002F401D">
        <w:t xml:space="preserve"> production by </w:t>
      </w:r>
      <w:r w:rsidR="003F4A23" w:rsidRPr="002F401D">
        <w:rPr>
          <w:b/>
        </w:rPr>
        <w:t>Khan</w:t>
      </w:r>
      <w:r w:rsidR="003F4A23" w:rsidRPr="002F401D">
        <w:t xml:space="preserve"> and </w:t>
      </w:r>
      <w:r w:rsidR="003F4A23" w:rsidRPr="00EF2B42">
        <w:rPr>
          <w:i/>
        </w:rPr>
        <w:t>student</w:t>
      </w:r>
      <w:r w:rsidR="003F4A23" w:rsidRPr="002F401D">
        <w:t xml:space="preserve"> since these share a lot of common backgrounds and signal selection techniques.</w:t>
      </w:r>
      <w:r w:rsidR="00132653">
        <w:t xml:space="preserve"> </w:t>
      </w:r>
      <w:r w:rsidR="003F4A23" w:rsidRPr="002F401D">
        <w:t xml:space="preserve">In the longer term, </w:t>
      </w:r>
      <w:r w:rsidR="003F4A23" w:rsidRPr="002F401D">
        <w:rPr>
          <w:b/>
        </w:rPr>
        <w:t xml:space="preserve">Cole, Hobson </w:t>
      </w:r>
      <w:r w:rsidR="003F4A23" w:rsidRPr="002F401D">
        <w:t>and</w:t>
      </w:r>
      <w:r w:rsidR="003F4A23" w:rsidRPr="002F401D">
        <w:rPr>
          <w:b/>
        </w:rPr>
        <w:t xml:space="preserve"> Mackay</w:t>
      </w:r>
      <w:r w:rsidR="003F4A23" w:rsidRPr="002F401D">
        <w:t xml:space="preserve"> will also use their expertise gained with both the </w:t>
      </w:r>
      <w:r w:rsidR="003F4A23" w:rsidRPr="00CF64C7">
        <w:rPr>
          <w:i/>
        </w:rPr>
        <w:t>tW</w:t>
      </w:r>
      <w:r w:rsidR="003F4A23" w:rsidRPr="002F401D">
        <w:t xml:space="preserve"> and </w:t>
      </w:r>
      <w:r w:rsidR="003F4A23" w:rsidRPr="00CF64C7">
        <w:rPr>
          <w:i/>
        </w:rPr>
        <w:t>tqZ</w:t>
      </w:r>
      <w:r w:rsidR="003F4A23" w:rsidRPr="002F401D">
        <w:t xml:space="preserve"> analyses in the search for FCNC decays involving top quarks.</w:t>
      </w:r>
    </w:p>
    <w:p w14:paraId="1F90A239" w14:textId="7411EBFE" w:rsidR="003F4A23" w:rsidRPr="002F401D" w:rsidRDefault="003F4A23" w:rsidP="003F4A23">
      <w:pPr>
        <w:pStyle w:val="Paragraph"/>
      </w:pPr>
      <w:r w:rsidRPr="002F401D">
        <w:rPr>
          <w:b/>
        </w:rPr>
        <w:t xml:space="preserve">Khan </w:t>
      </w:r>
      <w:r w:rsidRPr="002F401D">
        <w:t>and</w:t>
      </w:r>
      <w:r w:rsidRPr="002F401D">
        <w:rPr>
          <w:b/>
        </w:rPr>
        <w:t xml:space="preserve"> </w:t>
      </w:r>
      <w:r w:rsidRPr="00EF2B42">
        <w:rPr>
          <w:i/>
        </w:rPr>
        <w:t>student</w:t>
      </w:r>
      <w:r w:rsidRPr="002F401D">
        <w:t xml:space="preserve"> will continue their new collaboration with the </w:t>
      </w:r>
      <w:r w:rsidRPr="002F401D">
        <w:rPr>
          <w:b/>
        </w:rPr>
        <w:t xml:space="preserve">Particle Physics Theory group </w:t>
      </w:r>
      <w:r w:rsidRPr="00B578FD">
        <w:t>at Southampton University</w:t>
      </w:r>
      <w:r w:rsidRPr="002F401D">
        <w:t xml:space="preserve"> to explore and develop novel theoretical models to work on Higgs decay channels in an attempt to work out the sign of the Yukawa coupling of the Higgs to top quarks. The cross section for the production of Higgs bosons in association with single top quarks is particularly sensitive to the sign of Y_t</w:t>
      </w:r>
      <w:r w:rsidR="00132653">
        <w:t xml:space="preserve"> </w:t>
      </w:r>
      <w:r w:rsidRPr="002F401D">
        <w:t>and this process is therefore very sensitive to enhancements in models beyond the SM.</w:t>
      </w:r>
    </w:p>
    <w:p w14:paraId="0AAC1DA8" w14:textId="3D76A845" w:rsidR="003F4A23" w:rsidRPr="002F401D" w:rsidRDefault="003F4A23" w:rsidP="003F4A23">
      <w:pPr>
        <w:pStyle w:val="Paragraph"/>
      </w:pPr>
      <w:r w:rsidRPr="002F401D">
        <w:rPr>
          <w:b/>
        </w:rPr>
        <w:t xml:space="preserve">Khan, </w:t>
      </w:r>
      <w:r>
        <w:rPr>
          <w:b/>
        </w:rPr>
        <w:t xml:space="preserve">Shepherd-Themistocleous </w:t>
      </w:r>
      <w:r w:rsidRPr="005C43ED">
        <w:t>and</w:t>
      </w:r>
      <w:r>
        <w:rPr>
          <w:b/>
        </w:rPr>
        <w:t xml:space="preserve"> </w:t>
      </w:r>
      <w:r w:rsidRPr="00EF2B42">
        <w:rPr>
          <w:i/>
        </w:rPr>
        <w:t>student</w:t>
      </w:r>
      <w:r w:rsidRPr="002F401D">
        <w:t xml:space="preserve"> and collaborators at </w:t>
      </w:r>
      <w:r w:rsidRPr="00B578FD">
        <w:t>Southampton</w:t>
      </w:r>
      <w:r w:rsidRPr="002F401D">
        <w:t xml:space="preserve"> will develop two analysis streams for the upcoming Run 2 data taking; the semileptonic top quark decay channel with th</w:t>
      </w:r>
      <w:r w:rsidR="00CF64C7">
        <w:t xml:space="preserve">e Higgs decaying into </w:t>
      </w:r>
      <w:r w:rsidR="00CF64C7" w:rsidRPr="00CF64C7">
        <w:rPr>
          <w:rFonts w:ascii="Symbol" w:hAnsi="Symbol"/>
          <w:i/>
        </w:rPr>
        <w:t></w:t>
      </w:r>
      <w:r w:rsidR="00CF64C7" w:rsidRPr="00CF64C7">
        <w:rPr>
          <w:rFonts w:ascii="Symbol" w:hAnsi="Symbol"/>
          <w:i/>
        </w:rPr>
        <w:t></w:t>
      </w:r>
      <w:r w:rsidRPr="002F401D">
        <w:t xml:space="preserve"> </w:t>
      </w:r>
      <w:r w:rsidR="00CF64C7">
        <w:t>and</w:t>
      </w:r>
      <w:r w:rsidRPr="002F401D">
        <w:t xml:space="preserve"> </w:t>
      </w:r>
      <w:r w:rsidR="00CF64C7" w:rsidRPr="00CF64C7">
        <w:rPr>
          <w:rFonts w:ascii="Symbol" w:hAnsi="Symbol"/>
          <w:i/>
        </w:rPr>
        <w:t></w:t>
      </w:r>
      <w:r w:rsidR="00CF64C7" w:rsidRPr="00CF64C7">
        <w:rPr>
          <w:rFonts w:ascii="Symbol" w:hAnsi="Symbol"/>
          <w:i/>
        </w:rPr>
        <w:t></w:t>
      </w:r>
      <w:r w:rsidRPr="002F401D">
        <w:t xml:space="preserve"> final states. </w:t>
      </w:r>
      <w:r w:rsidRPr="002F401D">
        <w:rPr>
          <w:b/>
        </w:rPr>
        <w:t>Kyberd</w:t>
      </w:r>
      <w:r w:rsidRPr="002F401D">
        <w:t xml:space="preserve"> will join this analysis team in 2017 when the MICE experiment finishes.</w:t>
      </w:r>
    </w:p>
    <w:p w14:paraId="35F9DE51" w14:textId="77777777" w:rsidR="004E45AE" w:rsidRPr="001C70E5" w:rsidRDefault="004E45AE" w:rsidP="004E45AE">
      <w:pPr>
        <w:pStyle w:val="Heading3"/>
      </w:pPr>
      <w:bookmarkStart w:id="68" w:name="_Toc283539442"/>
      <w:r w:rsidRPr="001C70E5">
        <w:t>Physics effort</w:t>
      </w:r>
      <w:bookmarkEnd w:id="63"/>
      <w:bookmarkEnd w:id="68"/>
    </w:p>
    <w:p w14:paraId="4DD28FA2" w14:textId="36DE7617" w:rsidR="004E45AE" w:rsidRPr="00BD6C3C" w:rsidRDefault="004E45AE" w:rsidP="004E45AE">
      <w:pPr>
        <w:pStyle w:val="Paragraph"/>
        <w:spacing w:after="120"/>
      </w:pPr>
      <w:r w:rsidRPr="00BD6C3C">
        <w:t xml:space="preserve">An estimate of the current level of FTE effort is tabulated below. </w:t>
      </w:r>
    </w:p>
    <w:tbl>
      <w:tblPr>
        <w:tblW w:w="5300" w:type="dxa"/>
        <w:jc w:val="center"/>
        <w:tblCellMar>
          <w:left w:w="0" w:type="dxa"/>
          <w:right w:w="0" w:type="dxa"/>
        </w:tblCellMar>
        <w:tblLook w:val="0000" w:firstRow="0" w:lastRow="0" w:firstColumn="0" w:lastColumn="0" w:noHBand="0" w:noVBand="0"/>
      </w:tblPr>
      <w:tblGrid>
        <w:gridCol w:w="1060"/>
        <w:gridCol w:w="1060"/>
        <w:gridCol w:w="1060"/>
        <w:gridCol w:w="1060"/>
        <w:gridCol w:w="1060"/>
      </w:tblGrid>
      <w:tr w:rsidR="004E45AE" w:rsidRPr="00597CD9" w14:paraId="7523916A" w14:textId="77777777" w:rsidTr="00A13A37">
        <w:trPr>
          <w:trHeight w:val="240"/>
          <w:jc w:val="center"/>
        </w:trPr>
        <w:tc>
          <w:tcPr>
            <w:tcW w:w="1060" w:type="dxa"/>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21DD1B43" w14:textId="77777777" w:rsidR="004E45AE" w:rsidRPr="00C526E0" w:rsidRDefault="004E45AE" w:rsidP="004E45AE">
            <w:pPr>
              <w:rPr>
                <w:rFonts w:ascii="Times New Roman" w:hAnsi="Times New Roman"/>
                <w:color w:val="FF0000"/>
                <w:sz w:val="22"/>
              </w:rPr>
            </w:pPr>
          </w:p>
        </w:tc>
        <w:tc>
          <w:tcPr>
            <w:tcW w:w="1060" w:type="dxa"/>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3A6B91E9" w14:textId="77777777" w:rsidR="004E45AE" w:rsidRPr="00C526E0" w:rsidRDefault="004E45AE" w:rsidP="004E45AE">
            <w:pPr>
              <w:jc w:val="center"/>
              <w:rPr>
                <w:rFonts w:ascii="Times New Roman" w:hAnsi="Times New Roman"/>
                <w:sz w:val="22"/>
              </w:rPr>
            </w:pPr>
            <w:r w:rsidRPr="00C526E0">
              <w:rPr>
                <w:rFonts w:ascii="Times New Roman" w:hAnsi="Times New Roman"/>
                <w:sz w:val="22"/>
              </w:rPr>
              <w:t>Academic</w:t>
            </w:r>
          </w:p>
        </w:tc>
        <w:tc>
          <w:tcPr>
            <w:tcW w:w="1060" w:type="dxa"/>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4BC976CE" w14:textId="76918F7C" w:rsidR="004E45AE" w:rsidRPr="00C526E0" w:rsidRDefault="00A532C5" w:rsidP="004E45AE">
            <w:pPr>
              <w:jc w:val="center"/>
              <w:rPr>
                <w:rFonts w:ascii="Times New Roman" w:hAnsi="Times New Roman"/>
                <w:sz w:val="22"/>
              </w:rPr>
            </w:pPr>
            <w:r>
              <w:rPr>
                <w:rFonts w:ascii="Times New Roman" w:hAnsi="Times New Roman"/>
                <w:sz w:val="22"/>
              </w:rPr>
              <w:t>C</w:t>
            </w:r>
            <w:r w:rsidR="004E45AE" w:rsidRPr="00C526E0">
              <w:rPr>
                <w:rFonts w:ascii="Times New Roman" w:hAnsi="Times New Roman"/>
                <w:sz w:val="22"/>
              </w:rPr>
              <w:t>G</w:t>
            </w:r>
          </w:p>
        </w:tc>
        <w:tc>
          <w:tcPr>
            <w:tcW w:w="1060" w:type="dxa"/>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0ADF8A8A" w14:textId="77777777" w:rsidR="004E45AE" w:rsidRPr="00C526E0" w:rsidRDefault="004E45AE" w:rsidP="004E45AE">
            <w:pPr>
              <w:jc w:val="center"/>
              <w:rPr>
                <w:rFonts w:ascii="Times New Roman" w:hAnsi="Times New Roman"/>
                <w:sz w:val="22"/>
              </w:rPr>
            </w:pPr>
            <w:r w:rsidRPr="00C526E0">
              <w:rPr>
                <w:rFonts w:ascii="Times New Roman" w:hAnsi="Times New Roman"/>
                <w:sz w:val="22"/>
              </w:rPr>
              <w:t>Other</w:t>
            </w:r>
          </w:p>
        </w:tc>
        <w:tc>
          <w:tcPr>
            <w:tcW w:w="1060" w:type="dxa"/>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3CD29179" w14:textId="77777777" w:rsidR="004E45AE" w:rsidRPr="00C526E0" w:rsidRDefault="004E45AE" w:rsidP="004E45AE">
            <w:pPr>
              <w:jc w:val="center"/>
              <w:rPr>
                <w:rFonts w:ascii="Times New Roman" w:hAnsi="Times New Roman"/>
                <w:sz w:val="22"/>
              </w:rPr>
            </w:pPr>
            <w:r w:rsidRPr="00C526E0">
              <w:rPr>
                <w:rFonts w:ascii="Times New Roman" w:hAnsi="Times New Roman"/>
                <w:sz w:val="22"/>
              </w:rPr>
              <w:t>Student</w:t>
            </w:r>
          </w:p>
        </w:tc>
      </w:tr>
      <w:tr w:rsidR="004E45AE" w:rsidRPr="001C70E5" w14:paraId="66B412EA" w14:textId="77777777" w:rsidTr="00A13A37">
        <w:trPr>
          <w:trHeight w:val="240"/>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708E9421" w14:textId="77777777" w:rsidR="004E45AE" w:rsidRPr="001C70E5" w:rsidRDefault="004E45AE" w:rsidP="004E45AE">
            <w:pPr>
              <w:rPr>
                <w:rFonts w:ascii="Times New Roman" w:hAnsi="Times New Roman"/>
                <w:sz w:val="22"/>
              </w:rPr>
            </w:pPr>
            <w:r w:rsidRPr="001C70E5">
              <w:rPr>
                <w:rFonts w:ascii="Times New Roman" w:hAnsi="Times New Roman"/>
                <w:sz w:val="22"/>
              </w:rPr>
              <w:t>Bristol</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8D5A34F" w14:textId="77777777" w:rsidR="004E45AE" w:rsidRPr="001C70E5" w:rsidRDefault="004E45AE" w:rsidP="004E45AE">
            <w:pPr>
              <w:jc w:val="center"/>
              <w:rPr>
                <w:rFonts w:ascii="Times New Roman" w:hAnsi="Times New Roman"/>
                <w:sz w:val="22"/>
              </w:rPr>
            </w:pPr>
            <w:r w:rsidRPr="001C70E5">
              <w:rPr>
                <w:rFonts w:ascii="Times New Roman" w:hAnsi="Times New Roman"/>
                <w:sz w:val="22"/>
              </w:rPr>
              <w:t>1.4</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6E6E824" w14:textId="47FA1A1E" w:rsidR="004E45AE" w:rsidRPr="001C70E5" w:rsidRDefault="001C70E5" w:rsidP="004E45AE">
            <w:pPr>
              <w:jc w:val="center"/>
              <w:rPr>
                <w:rFonts w:ascii="Times New Roman" w:hAnsi="Times New Roman"/>
                <w:sz w:val="22"/>
              </w:rPr>
            </w:pPr>
            <w:r w:rsidRPr="001C70E5">
              <w:rPr>
                <w:rFonts w:ascii="Times New Roman" w:hAnsi="Times New Roman"/>
                <w:sz w:val="22"/>
              </w:rPr>
              <w:t>3.4</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036469C6" w14:textId="77777777" w:rsidR="004E45AE" w:rsidRPr="001C70E5" w:rsidRDefault="004E45AE" w:rsidP="004E45AE">
            <w:pPr>
              <w:jc w:val="center"/>
              <w:rPr>
                <w:rFonts w:ascii="Times New Roman" w:hAnsi="Times New Roman"/>
                <w:sz w:val="22"/>
              </w:rPr>
            </w:pPr>
            <w:r w:rsidRPr="001C70E5">
              <w:rPr>
                <w:rFonts w:ascii="Times New Roman" w:hAnsi="Times New Roman"/>
                <w:sz w:val="22"/>
              </w:rPr>
              <w:t xml:space="preserve"> </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3E3A895A" w14:textId="1449ECFD" w:rsidR="004E45AE" w:rsidRPr="001C70E5" w:rsidRDefault="004E45AE" w:rsidP="004E45AE">
            <w:pPr>
              <w:jc w:val="center"/>
              <w:rPr>
                <w:rFonts w:ascii="Times New Roman" w:hAnsi="Times New Roman"/>
                <w:sz w:val="22"/>
              </w:rPr>
            </w:pPr>
            <w:r w:rsidRPr="001C70E5">
              <w:rPr>
                <w:rFonts w:ascii="Times New Roman" w:hAnsi="Times New Roman"/>
                <w:sz w:val="22"/>
              </w:rPr>
              <w:t>7.</w:t>
            </w:r>
            <w:r w:rsidR="001C70E5" w:rsidRPr="001C70E5">
              <w:rPr>
                <w:rFonts w:ascii="Times New Roman" w:hAnsi="Times New Roman"/>
                <w:sz w:val="22"/>
              </w:rPr>
              <w:t>3</w:t>
            </w:r>
          </w:p>
        </w:tc>
      </w:tr>
      <w:tr w:rsidR="004E45AE" w:rsidRPr="00597CD9" w14:paraId="39A3B6DD" w14:textId="77777777">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5469751" w14:textId="77777777" w:rsidR="004E45AE" w:rsidRPr="00C526E0" w:rsidRDefault="004E45AE" w:rsidP="004E45AE">
            <w:pPr>
              <w:rPr>
                <w:rFonts w:ascii="Times New Roman" w:hAnsi="Times New Roman"/>
                <w:sz w:val="22"/>
              </w:rPr>
            </w:pPr>
            <w:r w:rsidRPr="00C526E0">
              <w:rPr>
                <w:rFonts w:ascii="Times New Roman" w:hAnsi="Times New Roman"/>
                <w:sz w:val="22"/>
              </w:rPr>
              <w:t>Brunel</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027BF04" w14:textId="0812EA27" w:rsidR="004E45AE" w:rsidRPr="00C526E0" w:rsidRDefault="00847098" w:rsidP="004E45AE">
            <w:pPr>
              <w:jc w:val="center"/>
              <w:rPr>
                <w:rFonts w:ascii="Times New Roman" w:hAnsi="Times New Roman"/>
                <w:sz w:val="22"/>
              </w:rPr>
            </w:pPr>
            <w:r w:rsidRPr="00C526E0">
              <w:rPr>
                <w:rFonts w:ascii="Times New Roman" w:hAnsi="Times New Roman"/>
                <w:sz w:val="22"/>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FD7C5F6" w14:textId="58ADA04D" w:rsidR="004E45AE" w:rsidRPr="00C526E0" w:rsidRDefault="00847098" w:rsidP="004E45AE">
            <w:pPr>
              <w:jc w:val="center"/>
              <w:rPr>
                <w:rFonts w:ascii="Times New Roman" w:hAnsi="Times New Roman"/>
                <w:sz w:val="22"/>
              </w:rPr>
            </w:pPr>
            <w:r w:rsidRPr="00C526E0">
              <w:rPr>
                <w:rFonts w:ascii="Times New Roman" w:hAnsi="Times New Roman"/>
                <w:sz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03D2291D" w14:textId="17EB846A" w:rsidR="004E45AE" w:rsidRPr="00C526E0" w:rsidRDefault="00847098" w:rsidP="004E45AE">
            <w:pPr>
              <w:jc w:val="center"/>
              <w:rPr>
                <w:rFonts w:ascii="Times New Roman" w:hAnsi="Times New Roman"/>
                <w:sz w:val="22"/>
              </w:rPr>
            </w:pPr>
            <w:r w:rsidRPr="00C526E0">
              <w:rPr>
                <w:rFonts w:ascii="Times New Roman" w:hAnsi="Times New Roman"/>
                <w:sz w:val="22"/>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30800099" w14:textId="5872EA4F" w:rsidR="004E45AE" w:rsidRPr="00C526E0" w:rsidRDefault="00847098" w:rsidP="004E45AE">
            <w:pPr>
              <w:jc w:val="center"/>
              <w:rPr>
                <w:rFonts w:ascii="Times New Roman" w:hAnsi="Times New Roman"/>
                <w:sz w:val="22"/>
              </w:rPr>
            </w:pPr>
            <w:r w:rsidRPr="00C526E0">
              <w:rPr>
                <w:rFonts w:ascii="Times New Roman" w:hAnsi="Times New Roman"/>
                <w:sz w:val="22"/>
              </w:rPr>
              <w:t>5.5</w:t>
            </w:r>
          </w:p>
        </w:tc>
      </w:tr>
      <w:tr w:rsidR="004E45AE" w:rsidRPr="000F1366" w14:paraId="49111F66" w14:textId="77777777">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58AB087C" w14:textId="77777777" w:rsidR="004E45AE" w:rsidRPr="00C526E0" w:rsidRDefault="004E45AE" w:rsidP="004E45AE">
            <w:pPr>
              <w:rPr>
                <w:rFonts w:ascii="Times New Roman" w:hAnsi="Times New Roman"/>
                <w:sz w:val="22"/>
              </w:rPr>
            </w:pPr>
            <w:r w:rsidRPr="00C526E0">
              <w:rPr>
                <w:rFonts w:ascii="Times New Roman" w:hAnsi="Times New Roman"/>
                <w:sz w:val="22"/>
              </w:rPr>
              <w:t>Imperial</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347172D6" w14:textId="4373FBA9" w:rsidR="004E45AE" w:rsidRPr="00C526E0" w:rsidRDefault="000F1366" w:rsidP="004E45AE">
            <w:pPr>
              <w:jc w:val="center"/>
              <w:rPr>
                <w:rFonts w:ascii="Times New Roman" w:hAnsi="Times New Roman"/>
                <w:sz w:val="22"/>
              </w:rPr>
            </w:pPr>
            <w:r w:rsidRPr="00C526E0">
              <w:rPr>
                <w:rFonts w:ascii="Times New Roman" w:hAnsi="Times New Roman"/>
                <w:sz w:val="22"/>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7F4F43E5" w14:textId="7CC509B1" w:rsidR="004E45AE" w:rsidRPr="00C526E0" w:rsidRDefault="000F1366" w:rsidP="004E45AE">
            <w:pPr>
              <w:jc w:val="center"/>
              <w:rPr>
                <w:rFonts w:ascii="Times New Roman" w:hAnsi="Times New Roman"/>
                <w:sz w:val="22"/>
              </w:rPr>
            </w:pPr>
            <w:r w:rsidRPr="00C526E0">
              <w:rPr>
                <w:rFonts w:ascii="Times New Roman" w:hAnsi="Times New Roman"/>
                <w:sz w:val="22"/>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1EECA553" w14:textId="7A99728A" w:rsidR="004E45AE" w:rsidRPr="00C526E0" w:rsidRDefault="000F1366" w:rsidP="004E45AE">
            <w:pPr>
              <w:jc w:val="center"/>
              <w:rPr>
                <w:rFonts w:ascii="Times New Roman" w:hAnsi="Times New Roman"/>
                <w:sz w:val="22"/>
              </w:rPr>
            </w:pPr>
            <w:r w:rsidRPr="00C526E0">
              <w:rPr>
                <w:rFonts w:ascii="Times New Roman" w:hAnsi="Times New Roman"/>
                <w:sz w:val="22"/>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778F21D0" w14:textId="0F4D12E3" w:rsidR="004E45AE" w:rsidRPr="00C526E0" w:rsidRDefault="004E45AE" w:rsidP="000F1366">
            <w:pPr>
              <w:jc w:val="center"/>
              <w:rPr>
                <w:rFonts w:ascii="Times New Roman" w:hAnsi="Times New Roman"/>
                <w:sz w:val="22"/>
              </w:rPr>
            </w:pPr>
            <w:r w:rsidRPr="00C526E0">
              <w:rPr>
                <w:rFonts w:ascii="Times New Roman" w:hAnsi="Times New Roman"/>
                <w:sz w:val="22"/>
              </w:rPr>
              <w:t>1</w:t>
            </w:r>
            <w:r w:rsidR="000F1366" w:rsidRPr="00C526E0">
              <w:rPr>
                <w:rFonts w:ascii="Times New Roman" w:hAnsi="Times New Roman"/>
                <w:sz w:val="22"/>
              </w:rPr>
              <w:t>0.0</w:t>
            </w:r>
          </w:p>
        </w:tc>
      </w:tr>
      <w:tr w:rsidR="004E45AE" w:rsidRPr="00C526E0" w14:paraId="151DF5E5" w14:textId="77777777" w:rsidTr="00A13A37">
        <w:trPr>
          <w:trHeight w:val="240"/>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30EE6931" w14:textId="77777777" w:rsidR="004E45AE" w:rsidRPr="00C526E0" w:rsidRDefault="004E45AE" w:rsidP="004E45AE">
            <w:pPr>
              <w:rPr>
                <w:rFonts w:ascii="Times New Roman" w:hAnsi="Times New Roman"/>
                <w:sz w:val="22"/>
              </w:rPr>
            </w:pPr>
            <w:r w:rsidRPr="00C526E0">
              <w:rPr>
                <w:rFonts w:ascii="Times New Roman" w:hAnsi="Times New Roman"/>
                <w:sz w:val="22"/>
              </w:rPr>
              <w:t>RAL</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45464E2C" w14:textId="56557279" w:rsidR="004E45AE" w:rsidRPr="00C526E0" w:rsidRDefault="00C12790" w:rsidP="004E45AE">
            <w:pPr>
              <w:jc w:val="center"/>
              <w:rPr>
                <w:rFonts w:ascii="Times New Roman" w:hAnsi="Times New Roman"/>
                <w:sz w:val="22"/>
              </w:rPr>
            </w:pPr>
            <w:r w:rsidRPr="00C526E0">
              <w:rPr>
                <w:rFonts w:ascii="Times New Roman" w:hAnsi="Times New Roman"/>
                <w:sz w:val="22"/>
              </w:rPr>
              <w:t>1.1</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3531D1DD" w14:textId="7AC6D697" w:rsidR="004E45AE" w:rsidRPr="00C526E0" w:rsidRDefault="00C12790" w:rsidP="004E45AE">
            <w:pPr>
              <w:jc w:val="center"/>
              <w:rPr>
                <w:rFonts w:ascii="Times New Roman" w:hAnsi="Times New Roman"/>
                <w:sz w:val="22"/>
              </w:rPr>
            </w:pPr>
            <w:r w:rsidRPr="00C526E0">
              <w:rPr>
                <w:rFonts w:ascii="Times New Roman" w:hAnsi="Times New Roman"/>
                <w:sz w:val="22"/>
              </w:rPr>
              <w:t>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534CE9FE" w14:textId="7FD9A18A" w:rsidR="004E45AE" w:rsidRPr="00C526E0" w:rsidRDefault="000606E0" w:rsidP="004E45AE">
            <w:pPr>
              <w:jc w:val="center"/>
              <w:rPr>
                <w:rFonts w:ascii="Times New Roman" w:hAnsi="Times New Roman"/>
                <w:sz w:val="22"/>
              </w:rPr>
            </w:pPr>
            <w:r>
              <w:rPr>
                <w:rFonts w:ascii="Times New Roman" w:hAnsi="Times New Roman"/>
                <w:sz w:val="22"/>
              </w:rPr>
              <w:t>0</w:t>
            </w:r>
            <w:r w:rsidR="004E45AE" w:rsidRPr="00C526E0">
              <w:rPr>
                <w:rFonts w:ascii="Times New Roman" w:hAnsi="Times New Roman"/>
                <w:sz w:val="22"/>
              </w:rPr>
              <w:t>.0</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6" w:type="dxa"/>
              <w:left w:w="16" w:type="dxa"/>
              <w:bottom w:w="0" w:type="dxa"/>
              <w:right w:w="16" w:type="dxa"/>
            </w:tcMar>
            <w:vAlign w:val="bottom"/>
          </w:tcPr>
          <w:p w14:paraId="48B9A5E4" w14:textId="24C7F116" w:rsidR="004E45AE" w:rsidRPr="00C526E0" w:rsidRDefault="00390FBD" w:rsidP="004E45AE">
            <w:pPr>
              <w:jc w:val="center"/>
              <w:rPr>
                <w:rFonts w:ascii="Times New Roman" w:hAnsi="Times New Roman"/>
                <w:sz w:val="22"/>
              </w:rPr>
            </w:pPr>
            <w:r>
              <w:rPr>
                <w:rFonts w:ascii="Times New Roman" w:hAnsi="Times New Roman"/>
                <w:sz w:val="22"/>
              </w:rPr>
              <w:t>1</w:t>
            </w:r>
            <w:r w:rsidR="00C12790" w:rsidRPr="00C526E0">
              <w:rPr>
                <w:rFonts w:ascii="Times New Roman" w:hAnsi="Times New Roman"/>
                <w:sz w:val="22"/>
              </w:rPr>
              <w:t>.1</w:t>
            </w:r>
          </w:p>
        </w:tc>
      </w:tr>
      <w:tr w:rsidR="004E45AE" w:rsidRPr="001C70E5" w14:paraId="58B6A04C" w14:textId="77777777" w:rsidTr="00A13A37">
        <w:trPr>
          <w:trHeight w:val="240"/>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396F1268" w14:textId="77777777" w:rsidR="004E45AE" w:rsidRPr="001C70E5" w:rsidRDefault="004E45AE" w:rsidP="004E45AE">
            <w:pPr>
              <w:rPr>
                <w:rFonts w:ascii="Times New Roman" w:hAnsi="Times New Roman"/>
                <w:b/>
                <w:sz w:val="22"/>
              </w:rPr>
            </w:pPr>
            <w:r w:rsidRPr="001C70E5">
              <w:rPr>
                <w:rFonts w:ascii="Times New Roman" w:hAnsi="Times New Roman"/>
                <w:b/>
                <w:sz w:val="22"/>
              </w:rPr>
              <w:t>Total</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7521ECCE" w14:textId="731556D6" w:rsidR="004E45AE" w:rsidRPr="001C70E5" w:rsidRDefault="001C70E5" w:rsidP="004E45AE">
            <w:pPr>
              <w:jc w:val="center"/>
              <w:rPr>
                <w:rFonts w:ascii="Times New Roman" w:hAnsi="Times New Roman"/>
                <w:sz w:val="22"/>
              </w:rPr>
            </w:pPr>
            <w:r w:rsidRPr="001C70E5">
              <w:rPr>
                <w:rFonts w:ascii="Times New Roman" w:hAnsi="Times New Roman"/>
                <w:sz w:val="22"/>
              </w:rPr>
              <w:t>6.8</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3186908D" w14:textId="14B14109" w:rsidR="004E45AE" w:rsidRPr="001C70E5" w:rsidRDefault="001C70E5" w:rsidP="004E45AE">
            <w:pPr>
              <w:jc w:val="center"/>
              <w:rPr>
                <w:rFonts w:ascii="Times New Roman" w:hAnsi="Times New Roman"/>
                <w:sz w:val="22"/>
              </w:rPr>
            </w:pPr>
            <w:r w:rsidRPr="001C70E5">
              <w:rPr>
                <w:rFonts w:ascii="Times New Roman" w:hAnsi="Times New Roman"/>
                <w:sz w:val="22"/>
              </w:rPr>
              <w:t>9.8</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1264327D" w14:textId="6F18C252" w:rsidR="004E45AE" w:rsidRPr="001C70E5" w:rsidRDefault="001C70E5" w:rsidP="004E45AE">
            <w:pPr>
              <w:jc w:val="center"/>
              <w:rPr>
                <w:rFonts w:ascii="Times New Roman" w:hAnsi="Times New Roman"/>
                <w:sz w:val="22"/>
              </w:rPr>
            </w:pPr>
            <w:r w:rsidRPr="001C70E5">
              <w:rPr>
                <w:rFonts w:ascii="Times New Roman" w:hAnsi="Times New Roman"/>
                <w:sz w:val="22"/>
              </w:rPr>
              <w:t>3.1</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bottom"/>
          </w:tcPr>
          <w:p w14:paraId="28F1A0E8" w14:textId="23E3ABA4" w:rsidR="004E45AE" w:rsidRPr="001C70E5" w:rsidRDefault="001C70E5" w:rsidP="004E45AE">
            <w:pPr>
              <w:jc w:val="center"/>
              <w:rPr>
                <w:rFonts w:ascii="Times New Roman" w:hAnsi="Times New Roman"/>
                <w:sz w:val="22"/>
              </w:rPr>
            </w:pPr>
            <w:r w:rsidRPr="001C70E5">
              <w:rPr>
                <w:rFonts w:ascii="Times New Roman" w:hAnsi="Times New Roman"/>
                <w:sz w:val="22"/>
              </w:rPr>
              <w:t>23.9</w:t>
            </w:r>
          </w:p>
        </w:tc>
      </w:tr>
    </w:tbl>
    <w:p w14:paraId="71307067" w14:textId="0F650FD3" w:rsidR="004E45AE" w:rsidRPr="00597CD9" w:rsidRDefault="008E465F" w:rsidP="004E45AE">
      <w:pPr>
        <w:pStyle w:val="Paragraph"/>
        <w:rPr>
          <w:color w:val="FF0000"/>
        </w:rPr>
      </w:pPr>
      <w:r w:rsidRPr="00BD6C3C">
        <w:t xml:space="preserve">The table assumes that staff have additional </w:t>
      </w:r>
      <w:r>
        <w:t>M&amp;O</w:t>
      </w:r>
      <w:r w:rsidRPr="00BD6C3C">
        <w:t xml:space="preserve"> duties and/or teaching which is not included in the FTE estimate. Students working on analysis are assumed to be 100% on physics; a snapshot of their effort is included.</w:t>
      </w:r>
    </w:p>
    <w:p w14:paraId="01580A05" w14:textId="77777777" w:rsidR="004E45AE" w:rsidRDefault="004E45AE" w:rsidP="004E45AE">
      <w:pPr>
        <w:pStyle w:val="Heading2"/>
      </w:pPr>
      <w:bookmarkStart w:id="69" w:name="_Toc93581390"/>
      <w:bookmarkStart w:id="70" w:name="_Toc283539443"/>
      <w:r w:rsidRPr="00E83B15">
        <w:t>Tracker: Future activities</w:t>
      </w:r>
      <w:bookmarkEnd w:id="69"/>
      <w:bookmarkEnd w:id="70"/>
    </w:p>
    <w:p w14:paraId="4D29ED6C" w14:textId="253A3276" w:rsidR="00A73F8A" w:rsidRDefault="00807DC0" w:rsidP="00A73F8A">
      <w:pPr>
        <w:pStyle w:val="Paragraph"/>
      </w:pPr>
      <w:r>
        <w:t xml:space="preserve">CMS operations </w:t>
      </w:r>
      <w:r w:rsidR="00A731BD">
        <w:t>give</w:t>
      </w:r>
      <w:r w:rsidR="00597CD9">
        <w:t xml:space="preserve"> confidence in</w:t>
      </w:r>
      <w:r w:rsidR="006E223A">
        <w:t xml:space="preserve"> </w:t>
      </w:r>
      <w:r w:rsidR="00597CD9">
        <w:t xml:space="preserve">hardware and software, and in our ability to maintain it. However, as the hardware ages, it is </w:t>
      </w:r>
      <w:r w:rsidR="003A3BFC">
        <w:t>likely</w:t>
      </w:r>
      <w:r w:rsidR="00597CD9">
        <w:t xml:space="preserve"> that reliability issues will increase. Imperial has responsibility to operate </w:t>
      </w:r>
      <w:r w:rsidR="003A3BFC">
        <w:t xml:space="preserve">the </w:t>
      </w:r>
      <w:r w:rsidR="00597CD9">
        <w:t>FEDs, which are the front line of the Tr</w:t>
      </w:r>
      <w:r w:rsidR="00335127">
        <w:t xml:space="preserve">acker DAQ, and </w:t>
      </w:r>
      <w:r w:rsidR="003A3BFC">
        <w:t>which</w:t>
      </w:r>
      <w:r w:rsidR="00335127">
        <w:t xml:space="preserve"> must be 100</w:t>
      </w:r>
      <w:r w:rsidR="00597CD9">
        <w:t>% available.</w:t>
      </w:r>
      <w:r w:rsidR="00335127">
        <w:t xml:space="preserve"> A full-time staff member (</w:t>
      </w:r>
      <w:r w:rsidR="00335127" w:rsidRPr="00335127">
        <w:rPr>
          <w:b/>
        </w:rPr>
        <w:t>Fulcher</w:t>
      </w:r>
      <w:r w:rsidR="00597CD9">
        <w:t xml:space="preserve">, with </w:t>
      </w:r>
      <w:r w:rsidR="00597CD9" w:rsidRPr="00335127">
        <w:rPr>
          <w:b/>
        </w:rPr>
        <w:t>RAL-TD</w:t>
      </w:r>
      <w:r w:rsidR="00597CD9">
        <w:t xml:space="preserve"> support for repairs) has been based in CERN carrying out these duties and his presence is crucial.</w:t>
      </w:r>
      <w:r w:rsidR="00335127">
        <w:t xml:space="preserve"> </w:t>
      </w:r>
      <w:r w:rsidR="003A3BFC">
        <w:t xml:space="preserve">We </w:t>
      </w:r>
      <w:r w:rsidR="009470C5">
        <w:t>require</w:t>
      </w:r>
      <w:r w:rsidR="003A3BFC">
        <w:t xml:space="preserve"> TD engineer and technician effort to maintain the FEDs and other hardware; </w:t>
      </w:r>
      <w:r w:rsidR="00A73F8A">
        <w:t>naturally this was not required in full during LS1 when the Tracker was not in operation.</w:t>
      </w:r>
    </w:p>
    <w:p w14:paraId="16CBCA96" w14:textId="5C86358E" w:rsidR="00597CD9" w:rsidRDefault="00597CD9" w:rsidP="00335127">
      <w:pPr>
        <w:pStyle w:val="Paragraph"/>
      </w:pPr>
      <w:r>
        <w:t xml:space="preserve">The pixel and strip tracker DAQ may </w:t>
      </w:r>
      <w:r w:rsidR="00A73F8A">
        <w:t xml:space="preserve">soon </w:t>
      </w:r>
      <w:r>
        <w:t xml:space="preserve">be merged to economise on </w:t>
      </w:r>
      <w:r w:rsidR="003A3BFC">
        <w:t xml:space="preserve">future operations </w:t>
      </w:r>
      <w:r>
        <w:t xml:space="preserve">effort, but this </w:t>
      </w:r>
      <w:r w:rsidR="003A3BFC">
        <w:t>will</w:t>
      </w:r>
      <w:r>
        <w:t xml:space="preserve"> </w:t>
      </w:r>
      <w:r w:rsidR="003A3BFC">
        <w:t>increase</w:t>
      </w:r>
      <w:r>
        <w:t xml:space="preserve"> our load, given the FED obligation</w:t>
      </w:r>
      <w:r w:rsidR="003A3BFC">
        <w:t xml:space="preserve"> and our commitment to the Tracker online software</w:t>
      </w:r>
      <w:r>
        <w:t>. Data Quality Monitoring is an important duty, required as a CMS service obligation. Students and RAs will contribute DQM</w:t>
      </w:r>
      <w:r w:rsidR="003A3BFC">
        <w:t xml:space="preserve"> and shift duties</w:t>
      </w:r>
      <w:r>
        <w:t xml:space="preserve"> as a</w:t>
      </w:r>
      <w:r w:rsidR="003A3BFC">
        <w:t>n M&amp;O duty</w:t>
      </w:r>
      <w:r>
        <w:t xml:space="preserve"> and training.</w:t>
      </w:r>
      <w:r w:rsidR="00335127">
        <w:t xml:space="preserve"> </w:t>
      </w:r>
      <w:r w:rsidRPr="00597CD9">
        <w:rPr>
          <w:b/>
        </w:rPr>
        <w:t>Hall</w:t>
      </w:r>
      <w:r>
        <w:t xml:space="preserve"> continues to supervise Tracker responsibilities and occasional contributions from </w:t>
      </w:r>
      <w:r w:rsidRPr="00597CD9">
        <w:rPr>
          <w:b/>
        </w:rPr>
        <w:t>Raymon</w:t>
      </w:r>
      <w:r w:rsidR="003A3BFC">
        <w:t>d are required to provide guidance on APV25 operations under changing conditions, including radiation, and monitor radiation damage.</w:t>
      </w:r>
    </w:p>
    <w:p w14:paraId="2CDBB98E" w14:textId="77777777" w:rsidR="004E45AE" w:rsidRDefault="004E45AE" w:rsidP="004E45AE">
      <w:pPr>
        <w:pStyle w:val="Heading2"/>
      </w:pPr>
      <w:bookmarkStart w:id="71" w:name="_Toc130108469"/>
      <w:bookmarkStart w:id="72" w:name="_Toc93581391"/>
      <w:bookmarkStart w:id="73" w:name="_Toc283539444"/>
      <w:r w:rsidRPr="00E83B15">
        <w:t>ECAL</w:t>
      </w:r>
      <w:bookmarkEnd w:id="71"/>
      <w:r w:rsidRPr="00E83B15">
        <w:t>: Future activities</w:t>
      </w:r>
      <w:bookmarkEnd w:id="72"/>
      <w:bookmarkEnd w:id="73"/>
      <w:r w:rsidRPr="00E83B15">
        <w:t xml:space="preserve"> </w:t>
      </w:r>
    </w:p>
    <w:p w14:paraId="7EC8039D" w14:textId="554E15C4" w:rsidR="007B2C44" w:rsidRPr="00E008F5" w:rsidRDefault="007B2C44" w:rsidP="007B2C44">
      <w:pPr>
        <w:pStyle w:val="Paragraph"/>
      </w:pPr>
      <w:bookmarkStart w:id="74" w:name="_Toc190834183"/>
      <w:bookmarkStart w:id="75" w:name="_Toc93581393"/>
      <w:r w:rsidRPr="00E008F5">
        <w:t xml:space="preserve">The UK is responsible for the operation and maintenance of </w:t>
      </w:r>
      <w:r>
        <w:t xml:space="preserve">the </w:t>
      </w:r>
      <w:r w:rsidRPr="00E008F5">
        <w:t>E</w:t>
      </w:r>
      <w:r>
        <w:t xml:space="preserve">CAL </w:t>
      </w:r>
      <w:r w:rsidRPr="00E008F5">
        <w:t>E</w:t>
      </w:r>
      <w:r>
        <w:t>ndcaps</w:t>
      </w:r>
      <w:r w:rsidRPr="00E008F5">
        <w:t xml:space="preserve"> and provides the leading experts on its performance (</w:t>
      </w:r>
      <w:r w:rsidRPr="00E008F5">
        <w:rPr>
          <w:b/>
        </w:rPr>
        <w:t>Bell, Cockerill, Petyt)</w:t>
      </w:r>
      <w:r w:rsidRPr="00E008F5">
        <w:t xml:space="preserve">. </w:t>
      </w:r>
      <w:r w:rsidR="00572941">
        <w:t>T</w:t>
      </w:r>
      <w:r w:rsidRPr="00E008F5">
        <w:t xml:space="preserve">he UK is the source of definitive knowledge vital for </w:t>
      </w:r>
      <w:r>
        <w:t>the optimiz</w:t>
      </w:r>
      <w:r w:rsidRPr="00E008F5">
        <w:t xml:space="preserve">ation of ECAL and EE performance. </w:t>
      </w:r>
      <w:r>
        <w:t>The UK also provides CERN-resident leadership roles in electron and photon reconstruction (</w:t>
      </w:r>
      <w:r w:rsidRPr="00B96E52">
        <w:rPr>
          <w:b/>
        </w:rPr>
        <w:t>Harper</w:t>
      </w:r>
      <w:r>
        <w:rPr>
          <w:b/>
        </w:rPr>
        <w:t>, Seez</w:t>
      </w:r>
      <w:r>
        <w:t>), together with extensive experience in detector performance.</w:t>
      </w:r>
      <w:r w:rsidRPr="00E008F5">
        <w:t xml:space="preserve"> </w:t>
      </w:r>
      <w:r>
        <w:t>These roles, with an appropriate level of RA support, will ensure</w:t>
      </w:r>
      <w:r w:rsidRPr="00E008F5">
        <w:t xml:space="preserve"> a detailed level of detector understanding </w:t>
      </w:r>
      <w:r>
        <w:t xml:space="preserve">and performance optimization </w:t>
      </w:r>
      <w:r w:rsidRPr="00E008F5">
        <w:t>durin</w:t>
      </w:r>
      <w:r>
        <w:t>g data taking in LHC Run II. They are critical to maintain</w:t>
      </w:r>
      <w:r w:rsidRPr="00E008F5">
        <w:t xml:space="preserve"> the UK lead in analyses involving electromagnetic objects.</w:t>
      </w:r>
    </w:p>
    <w:p w14:paraId="5A3F9000" w14:textId="00A104A3" w:rsidR="007B2C44" w:rsidRPr="00B833F9" w:rsidRDefault="00572941" w:rsidP="007B2C44">
      <w:pPr>
        <w:pStyle w:val="Paragraph"/>
      </w:pPr>
      <w:r>
        <w:t>T</w:t>
      </w:r>
      <w:r w:rsidR="007B2C44" w:rsidRPr="00B833F9">
        <w:t>he VPT HV system and endcap detector maintenance require a sustained level of technical support, which will continue during LHC Run II</w:t>
      </w:r>
      <w:r w:rsidR="007B2C44">
        <w:t xml:space="preserve"> with the training of new experts</w:t>
      </w:r>
      <w:r w:rsidR="007B2C44" w:rsidRPr="00B833F9">
        <w:t>.</w:t>
      </w:r>
      <w:r w:rsidR="00132653">
        <w:t xml:space="preserve"> </w:t>
      </w:r>
      <w:r w:rsidR="007B2C44" w:rsidRPr="00B833F9">
        <w:rPr>
          <w:b/>
        </w:rPr>
        <w:t xml:space="preserve">Cockerill </w:t>
      </w:r>
      <w:r w:rsidR="007B2C44" w:rsidRPr="00B833F9">
        <w:t xml:space="preserve">must be in residence at CERN to provide on call, round the clock </w:t>
      </w:r>
      <w:r w:rsidR="007B2C44">
        <w:t>maintenance</w:t>
      </w:r>
      <w:r w:rsidR="007B2C44" w:rsidRPr="00B833F9">
        <w:t xml:space="preserve"> for the HV system, with backup from trained UK students and </w:t>
      </w:r>
      <w:r w:rsidR="007B2C44" w:rsidRPr="00B833F9">
        <w:rPr>
          <w:b/>
        </w:rPr>
        <w:t>Durkin</w:t>
      </w:r>
      <w:r w:rsidR="007B2C44" w:rsidRPr="00B833F9">
        <w:t xml:space="preserve"> (RAL PPD). Serious system-wide HV failure would require urgent input from </w:t>
      </w:r>
      <w:r w:rsidR="007B2C44" w:rsidRPr="00BF3571">
        <w:rPr>
          <w:b/>
        </w:rPr>
        <w:t>Bell</w:t>
      </w:r>
      <w:r w:rsidR="007B2C44">
        <w:t xml:space="preserve"> and </w:t>
      </w:r>
      <w:r w:rsidR="007B2C44" w:rsidRPr="00B833F9">
        <w:rPr>
          <w:b/>
        </w:rPr>
        <w:t>Torbet</w:t>
      </w:r>
      <w:r w:rsidR="007B2C44" w:rsidRPr="00B833F9">
        <w:t xml:space="preserve"> (RAL TD).</w:t>
      </w:r>
    </w:p>
    <w:p w14:paraId="5384347A" w14:textId="77777777" w:rsidR="007B2C44" w:rsidRPr="00E008F5" w:rsidRDefault="007B2C44" w:rsidP="007B2C44">
      <w:pPr>
        <w:pStyle w:val="Paragraph"/>
      </w:pPr>
      <w:r w:rsidRPr="00E008F5">
        <w:t>The UK will continue to make a vital contribution to the management and operation of the ECAL, with</w:t>
      </w:r>
      <w:r>
        <w:t xml:space="preserve"> CERN-resident roles for</w:t>
      </w:r>
      <w:r w:rsidRPr="00E008F5">
        <w:t xml:space="preserve"> </w:t>
      </w:r>
      <w:r w:rsidRPr="00E008F5">
        <w:rPr>
          <w:b/>
        </w:rPr>
        <w:t>Petyt</w:t>
      </w:r>
      <w:r w:rsidRPr="00E008F5">
        <w:t xml:space="preserve"> who will assume the position of ECAL Project Manager in September 2015, and </w:t>
      </w:r>
      <w:r w:rsidRPr="00E008F5">
        <w:rPr>
          <w:b/>
        </w:rPr>
        <w:t>Cockerill</w:t>
      </w:r>
      <w:r w:rsidRPr="00E008F5">
        <w:t xml:space="preserve">, who chairs the EE operations working group. </w:t>
      </w:r>
    </w:p>
    <w:p w14:paraId="11DE1C6B" w14:textId="374747DE" w:rsidR="007B2C44" w:rsidRDefault="007B2C44" w:rsidP="007B2C44">
      <w:pPr>
        <w:pStyle w:val="Paragraph"/>
      </w:pPr>
      <w:r>
        <w:t>Major upgrades to the ECAL</w:t>
      </w:r>
      <w:r w:rsidRPr="00E008F5">
        <w:t xml:space="preserve"> </w:t>
      </w:r>
      <w:r>
        <w:t xml:space="preserve">detectors are planned </w:t>
      </w:r>
      <w:r w:rsidRPr="00E008F5">
        <w:t>in readiness for Phase II of the LHC (2025+)</w:t>
      </w:r>
      <w:r>
        <w:t xml:space="preserve"> and </w:t>
      </w:r>
      <w:r w:rsidRPr="00E008F5">
        <w:t xml:space="preserve">UK physicists are </w:t>
      </w:r>
      <w:r>
        <w:t>well-positioned</w:t>
      </w:r>
      <w:r w:rsidRPr="00E008F5">
        <w:t xml:space="preserve"> to </w:t>
      </w:r>
      <w:r>
        <w:t>assume important roles in these activities</w:t>
      </w:r>
      <w:r w:rsidRPr="00E008F5">
        <w:t xml:space="preserve">. </w:t>
      </w:r>
      <w:r w:rsidRPr="00E008F5">
        <w:rPr>
          <w:b/>
        </w:rPr>
        <w:t>Cockerill</w:t>
      </w:r>
      <w:r w:rsidRPr="00E008F5">
        <w:t xml:space="preserve"> will study and simulate the long-term response of the EE crystals and VPTs to provide improved predictions of longevity and future performance of the EE. The unique knowledge of EE construction of </w:t>
      </w:r>
      <w:r w:rsidRPr="00E008F5">
        <w:rPr>
          <w:b/>
        </w:rPr>
        <w:t>Hill</w:t>
      </w:r>
      <w:r w:rsidRPr="00E008F5">
        <w:t xml:space="preserve"> and </w:t>
      </w:r>
      <w:r w:rsidRPr="00E008F5">
        <w:rPr>
          <w:b/>
        </w:rPr>
        <w:t>Brummitt</w:t>
      </w:r>
      <w:r w:rsidRPr="00E008F5">
        <w:t xml:space="preserve"> (RAL TD) will be crucial to assess the practicality of refurbishment or replacement options </w:t>
      </w:r>
      <w:r>
        <w:t xml:space="preserve"> </w:t>
      </w:r>
      <w:r w:rsidRPr="00E008F5">
        <w:t xml:space="preserve">and develop </w:t>
      </w:r>
      <w:r>
        <w:t>engineering solutions</w:t>
      </w:r>
      <w:r w:rsidRPr="00E008F5">
        <w:t>.</w:t>
      </w:r>
    </w:p>
    <w:p w14:paraId="10F4DE29" w14:textId="572E63C8" w:rsidR="007B2C44" w:rsidRPr="005A4B33" w:rsidRDefault="007B2C44" w:rsidP="007B2C44">
      <w:pPr>
        <w:pStyle w:val="Paragraph"/>
      </w:pPr>
      <w:r w:rsidRPr="005A4B33">
        <w:t>The design of replacement ECAL readout electronics</w:t>
      </w:r>
      <w:r>
        <w:t xml:space="preserve"> and new calorimeter trigger architectures</w:t>
      </w:r>
      <w:r w:rsidRPr="005A4B33">
        <w:t xml:space="preserve">, needed for LHC Phase II, </w:t>
      </w:r>
      <w:r>
        <w:t>is also well-matched to UK interests and</w:t>
      </w:r>
      <w:r w:rsidRPr="00875AA1">
        <w:t xml:space="preserve"> </w:t>
      </w:r>
      <w:r w:rsidRPr="005A4B33">
        <w:t xml:space="preserve">expertise. </w:t>
      </w:r>
      <w:r>
        <w:t>A specific example involves rejection of anomalous</w:t>
      </w:r>
      <w:r w:rsidR="006176D6" w:rsidRPr="006176D6">
        <w:t xml:space="preserve"> </w:t>
      </w:r>
      <w:r w:rsidR="006176D6" w:rsidRPr="005A4B33">
        <w:t>ECAL</w:t>
      </w:r>
      <w:r>
        <w:t xml:space="preserve"> signals, or “spikes”, in the Level-1 Trigger. The effective rejection of spikes in LHC Run I relied upon crucial UK input and expertise, and must be revisited for the higher instantaneous luminosities expected in Phase II.</w:t>
      </w:r>
      <w:r w:rsidRPr="005A4B33">
        <w:t xml:space="preserve"> </w:t>
      </w:r>
      <w:r>
        <w:t xml:space="preserve">As part of this activity, </w:t>
      </w:r>
      <w:r w:rsidRPr="005A4B33">
        <w:rPr>
          <w:b/>
        </w:rPr>
        <w:t>Petyt</w:t>
      </w:r>
      <w:r w:rsidRPr="005A4B33">
        <w:t xml:space="preserve"> and </w:t>
      </w:r>
      <w:r w:rsidRPr="005A4B33">
        <w:rPr>
          <w:b/>
        </w:rPr>
        <w:t>Shepherd-Themistocle</w:t>
      </w:r>
      <w:r>
        <w:rPr>
          <w:b/>
        </w:rPr>
        <w:t>o</w:t>
      </w:r>
      <w:r w:rsidRPr="005A4B33">
        <w:rPr>
          <w:b/>
        </w:rPr>
        <w:t>us</w:t>
      </w:r>
      <w:r w:rsidRPr="006F62B9">
        <w:t xml:space="preserve">, </w:t>
      </w:r>
      <w:r w:rsidRPr="005A4B33">
        <w:t>will investigate the potential for improved</w:t>
      </w:r>
      <w:r>
        <w:t xml:space="preserve"> spike</w:t>
      </w:r>
      <w:r w:rsidRPr="005A4B33">
        <w:t xml:space="preserve"> rejection </w:t>
      </w:r>
      <w:r>
        <w:t>from new functionality in redesigned ECAL electronics</w:t>
      </w:r>
      <w:r w:rsidRPr="005A4B33">
        <w:t xml:space="preserve">. </w:t>
      </w:r>
    </w:p>
    <w:p w14:paraId="1CFB8198" w14:textId="7C429E13" w:rsidR="007B2C44" w:rsidRPr="00890A54" w:rsidRDefault="007B2C44" w:rsidP="007B2C44">
      <w:pPr>
        <w:pStyle w:val="Paragraph"/>
      </w:pPr>
      <w:r w:rsidRPr="00EE3F09">
        <w:rPr>
          <w:b/>
        </w:rPr>
        <w:t xml:space="preserve">Hobson </w:t>
      </w:r>
      <w:r w:rsidRPr="00EE3F09">
        <w:t>and</w:t>
      </w:r>
      <w:r w:rsidRPr="00EE3F09">
        <w:rPr>
          <w:b/>
        </w:rPr>
        <w:t xml:space="preserve"> Leslie</w:t>
      </w:r>
      <w:r w:rsidRPr="006A203C">
        <w:t>, with new student,</w:t>
      </w:r>
      <w:r>
        <w:rPr>
          <w:b/>
        </w:rPr>
        <w:t xml:space="preserve"> </w:t>
      </w:r>
      <w:r w:rsidRPr="00EE3F09">
        <w:t>will continue to exploit the unique Brunel 4T VPT test facility which is</w:t>
      </w:r>
      <w:r>
        <w:t xml:space="preserve"> crucially important for optimiz</w:t>
      </w:r>
      <w:r w:rsidRPr="00EE3F09">
        <w:t xml:space="preserve">ing the operating parameters </w:t>
      </w:r>
      <w:r>
        <w:t>of the VPT LED stability pulser</w:t>
      </w:r>
      <w:r w:rsidRPr="00EE3F09">
        <w:t xml:space="preserve"> as LHC running conditions evolve, and for quantifying long term VPT performance in the presence of a strong magnetic field. The </w:t>
      </w:r>
      <w:r>
        <w:t xml:space="preserve">potential </w:t>
      </w:r>
      <w:r w:rsidRPr="00EE3F09">
        <w:t xml:space="preserve">applicability of </w:t>
      </w:r>
      <w:r>
        <w:t xml:space="preserve">radiation tolerant </w:t>
      </w:r>
      <w:r w:rsidRPr="00EE3F09">
        <w:t>VPT technologies for the Phase II upgrade of EE will also be explored</w:t>
      </w:r>
      <w:r>
        <w:t xml:space="preserve"> in both simulation and experiment</w:t>
      </w:r>
      <w:r w:rsidRPr="00EE3F09">
        <w:t>.</w:t>
      </w:r>
      <w:r w:rsidR="00132653">
        <w:t xml:space="preserve"> </w:t>
      </w:r>
    </w:p>
    <w:p w14:paraId="4E289C47" w14:textId="77777777" w:rsidR="007778C1" w:rsidRPr="00E83B15" w:rsidRDefault="007778C1" w:rsidP="007778C1">
      <w:pPr>
        <w:pStyle w:val="Heading2"/>
      </w:pPr>
      <w:bookmarkStart w:id="76" w:name="_Toc283539445"/>
      <w:r>
        <w:t xml:space="preserve">Level-1 </w:t>
      </w:r>
      <w:r w:rsidRPr="00E83B15">
        <w:t>Trigger: Future Activities</w:t>
      </w:r>
      <w:bookmarkEnd w:id="74"/>
      <w:bookmarkEnd w:id="76"/>
    </w:p>
    <w:p w14:paraId="07003B8B" w14:textId="77777777" w:rsidR="007778C1" w:rsidRDefault="007778C1" w:rsidP="007778C1">
      <w:pPr>
        <w:pStyle w:val="Paragraph"/>
        <w:rPr>
          <w:lang w:val="en-US"/>
        </w:rPr>
      </w:pPr>
      <w:r>
        <w:rPr>
          <w:lang w:val="en-US"/>
        </w:rPr>
        <w:t>The next grant period will see the restart of the LHC and operation at steadily increasing luminosity, which will place extreme demands upon trigger performance and reliability.</w:t>
      </w:r>
    </w:p>
    <w:p w14:paraId="2EF8FE9E" w14:textId="7B3BD993" w:rsidR="007778C1" w:rsidRPr="00683663" w:rsidRDefault="007778C1" w:rsidP="007778C1">
      <w:pPr>
        <w:pStyle w:val="Paragraph"/>
        <w:rPr>
          <w:lang w:val="en-US"/>
        </w:rPr>
      </w:pPr>
      <w:r>
        <w:rPr>
          <w:lang w:val="en-US"/>
        </w:rPr>
        <w:t xml:space="preserve">The GCT proved highly reliable during Run 1. However, it will be necessary to maintain the system until LHC LS2 </w:t>
      </w:r>
      <w:r w:rsidR="006176D6">
        <w:rPr>
          <w:lang w:val="en-US"/>
        </w:rPr>
        <w:t xml:space="preserve">as a known </w:t>
      </w:r>
      <w:r>
        <w:rPr>
          <w:lang w:val="en-US"/>
        </w:rPr>
        <w:t xml:space="preserve">working backup to the </w:t>
      </w:r>
      <w:r w:rsidR="006176D6">
        <w:rPr>
          <w:lang w:val="en-US"/>
        </w:rPr>
        <w:t>new</w:t>
      </w:r>
      <w:r>
        <w:rPr>
          <w:lang w:val="en-US"/>
        </w:rPr>
        <w:t xml:space="preserve"> hardware. During this time, it is inevitable that maintenance work will be required by UK experts. We have sufficient spare components in hand to undertake this, but it is also essential that we maintain continuity of expertise within the teams at CERN and in the UK.</w:t>
      </w:r>
      <w:r w:rsidR="006176D6">
        <w:rPr>
          <w:lang w:val="en-US"/>
        </w:rPr>
        <w:t xml:space="preserve"> The individuals are listed later.</w:t>
      </w:r>
    </w:p>
    <w:p w14:paraId="214CB2F1" w14:textId="43D270BD" w:rsidR="007778C1" w:rsidRDefault="007778C1" w:rsidP="007778C1">
      <w:pPr>
        <w:pStyle w:val="Paragraph"/>
        <w:rPr>
          <w:lang w:val="en-US"/>
        </w:rPr>
      </w:pPr>
      <w:r>
        <w:rPr>
          <w:lang w:val="en-US"/>
        </w:rPr>
        <w:t xml:space="preserve">The adoption of the </w:t>
      </w:r>
      <w:r w:rsidR="006176D6">
        <w:rPr>
          <w:lang w:val="en-US"/>
        </w:rPr>
        <w:t>new</w:t>
      </w:r>
      <w:r>
        <w:rPr>
          <w:lang w:val="en-US"/>
        </w:rPr>
        <w:t xml:space="preserve"> calorimeter trigger system in 2016</w:t>
      </w:r>
      <w:r w:rsidR="006054E2">
        <w:rPr>
          <w:lang w:val="en-US"/>
        </w:rPr>
        <w:t xml:space="preserve"> [Tc1]</w:t>
      </w:r>
      <w:r>
        <w:rPr>
          <w:lang w:val="en-US"/>
        </w:rPr>
        <w:t xml:space="preserve"> will require intensive work both during the preparatory phase in 2015 and for subsequent operation of the system under increasingly challenging running conditions. The adoption of an essential</w:t>
      </w:r>
      <w:r w:rsidR="00301A26">
        <w:rPr>
          <w:lang w:val="en-US"/>
        </w:rPr>
        <w:t>ly</w:t>
      </w:r>
      <w:r>
        <w:rPr>
          <w:lang w:val="en-US"/>
        </w:rPr>
        <w:t xml:space="preserve"> completely new framework for trigger hardware, firmware and software is ambitious, but has been demonstrated to bring extremely significant benefits for event selection at high luminosities. Evolutionary changes to the currently proposed trigger algorithms will be require</w:t>
      </w:r>
      <w:r w:rsidR="006176D6">
        <w:rPr>
          <w:lang w:val="en-US"/>
        </w:rPr>
        <w:t>d at several points during Run II</w:t>
      </w:r>
      <w:r>
        <w:rPr>
          <w:lang w:val="en-US"/>
        </w:rPr>
        <w:t>.</w:t>
      </w:r>
    </w:p>
    <w:p w14:paraId="16797C3A" w14:textId="3019DB77" w:rsidR="007778C1" w:rsidRDefault="007778C1" w:rsidP="007778C1">
      <w:pPr>
        <w:pStyle w:val="Paragraph"/>
        <w:rPr>
          <w:lang w:val="en-US"/>
        </w:rPr>
      </w:pPr>
      <w:r>
        <w:rPr>
          <w:lang w:val="en-US"/>
        </w:rPr>
        <w:t>Longer-term upgrades of the CMS trigger and readout, especially the incorporation of tracking information into the Level-1 trigger decision, and the proposal for a high-granularity forward calorimeter, have been driven both by intellectual input from the UK, and by our successful demonstration of new technologies</w:t>
      </w:r>
      <w:r w:rsidR="006054E2">
        <w:rPr>
          <w:lang w:val="en-US"/>
        </w:rPr>
        <w:t xml:space="preserve"> [Tc2-Tc6]</w:t>
      </w:r>
      <w:r>
        <w:rPr>
          <w:lang w:val="en-US"/>
        </w:rPr>
        <w:t>. During 2015-18, these concepts must be turned into technical reality in preparation for Phase-2 upgrades. UK expertise will be essential in ensuring that these projects are delivered, and that the performance of hardware and software matches CMS physics requirements.</w:t>
      </w:r>
    </w:p>
    <w:p w14:paraId="5F5EC760" w14:textId="77777777" w:rsidR="004E45AE" w:rsidRDefault="004E45AE" w:rsidP="004E45AE">
      <w:pPr>
        <w:pStyle w:val="Heading2"/>
      </w:pPr>
      <w:bookmarkStart w:id="77" w:name="_Toc283539446"/>
      <w:r w:rsidRPr="00E83B15">
        <w:t>Computing: Future activities</w:t>
      </w:r>
      <w:bookmarkEnd w:id="75"/>
      <w:bookmarkEnd w:id="77"/>
    </w:p>
    <w:p w14:paraId="301C6899" w14:textId="2E4835DB" w:rsidR="006A0D4A" w:rsidRDefault="006A0D4A" w:rsidP="006A0D4A">
      <w:pPr>
        <w:pStyle w:val="Paragraph"/>
      </w:pPr>
      <w:r>
        <w:rPr>
          <w:b/>
        </w:rPr>
        <w:t>Colling</w:t>
      </w:r>
      <w:r>
        <w:t xml:space="preserve"> will continue to lead the UK CMS Computing and Offline project whose success relies on continued funding of the highly skilled people involved by both Consolidated and GridPP grants.</w:t>
      </w:r>
    </w:p>
    <w:p w14:paraId="1D0C9BCC" w14:textId="54A97E4A" w:rsidR="006A0D4A" w:rsidRDefault="006A0D4A" w:rsidP="006A0D4A">
      <w:pPr>
        <w:pStyle w:val="Paragraph"/>
      </w:pPr>
      <w:r>
        <w:t>The CMS computing model has evolved using information gathered during Run I to guide efficient use of our resources. There are many details but those that affect CMS computing operations are sharing of data over the WAN to remote sites, blurring of the boundaries between different tiers and dynamic placement of data depending on popularity.</w:t>
      </w:r>
      <w:r w:rsidR="006E223A">
        <w:t xml:space="preserve"> </w:t>
      </w:r>
      <w:r>
        <w:t xml:space="preserve">Without these </w:t>
      </w:r>
      <w:r w:rsidR="00690756">
        <w:t xml:space="preserve">efficiency </w:t>
      </w:r>
      <w:r>
        <w:t>improvements CMS computing operations</w:t>
      </w:r>
      <w:r w:rsidR="00690756">
        <w:t>,</w:t>
      </w:r>
      <w:r>
        <w:t xml:space="preserve"> and hence the rate at which physics results can be generated</w:t>
      </w:r>
      <w:r w:rsidR="00690756">
        <w:t>,</w:t>
      </w:r>
      <w:r>
        <w:t xml:space="preserve"> would be resource limited. Similarly any cuts in the hardware resources available to CMS will limit the rate at which the experiment produce</w:t>
      </w:r>
      <w:r w:rsidR="000400E3">
        <w:t>s</w:t>
      </w:r>
      <w:r>
        <w:t xml:space="preserve"> physics.</w:t>
      </w:r>
    </w:p>
    <w:p w14:paraId="739F885C" w14:textId="1CE550C5" w:rsidR="006A0D4A" w:rsidRDefault="00A87AA8" w:rsidP="006A0D4A">
      <w:pPr>
        <w:pStyle w:val="Paragraph"/>
      </w:pPr>
      <w:r>
        <w:t>D</w:t>
      </w:r>
      <w:r w:rsidR="006A0D4A">
        <w:t>elivery of sufficient c</w:t>
      </w:r>
      <w:r>
        <w:t xml:space="preserve">omputing resources to CMS </w:t>
      </w:r>
      <w:r w:rsidR="006A0D4A">
        <w:t>efficient</w:t>
      </w:r>
      <w:r>
        <w:t>ly and reliably</w:t>
      </w:r>
      <w:r w:rsidR="006A0D4A">
        <w:t xml:space="preserve"> through Run II will continue to be our highest priority. We expect to continue to run a Tier 1 centre at RAL and three full Tier 2 centres</w:t>
      </w:r>
      <w:r>
        <w:t>; they</w:t>
      </w:r>
      <w:r w:rsidR="006A0D4A">
        <w:t xml:space="preserve"> will continue to be at Brunel, Imperial and RAL </w:t>
      </w:r>
      <w:r>
        <w:t>but</w:t>
      </w:r>
      <w:r w:rsidR="006A0D4A">
        <w:t xml:space="preserve"> the Tier 2 at RAL will evolve considerably.</w:t>
      </w:r>
      <w:r>
        <w:t xml:space="preserve"> S</w:t>
      </w:r>
      <w:r w:rsidR="006A0D4A">
        <w:t xml:space="preserve">taff from RALPP </w:t>
      </w:r>
      <w:r>
        <w:t xml:space="preserve">will no longer </w:t>
      </w:r>
      <w:r w:rsidR="006A0D4A">
        <w:t xml:space="preserve">run </w:t>
      </w:r>
      <w:r>
        <w:t xml:space="preserve">the Tier 2 </w:t>
      </w:r>
      <w:r w:rsidR="006A0D4A">
        <w:t xml:space="preserve">hardware resources but they will run services on hardware provided by the RAL Tier 1 Cloud. This is a very interesting development, </w:t>
      </w:r>
      <w:r>
        <w:t>and</w:t>
      </w:r>
      <w:r w:rsidR="006A0D4A">
        <w:t xml:space="preserve"> considerably reduces the effort needed to run the Tier 2 and may provide a good model for other Tier 2 centres running on institute based Cloud resources. It is highly likely that if successful Tier 2 centres at other institutions would follow this model.</w:t>
      </w:r>
    </w:p>
    <w:p w14:paraId="71F00071" w14:textId="37E3790F" w:rsidR="006A0D4A" w:rsidRDefault="006A0D4A" w:rsidP="006A0D4A">
      <w:pPr>
        <w:pStyle w:val="Paragraph"/>
      </w:pPr>
      <w:r>
        <w:t>During the period of the next grant we anticipate that use of Cloud re</w:t>
      </w:r>
      <w:r w:rsidR="00A87AA8">
        <w:t xml:space="preserve">sources by CMS </w:t>
      </w:r>
      <w:r w:rsidR="00503FFA">
        <w:t xml:space="preserve">will </w:t>
      </w:r>
      <w:r w:rsidR="00A87AA8">
        <w:t>gradually change</w:t>
      </w:r>
      <w:r w:rsidR="008E465F">
        <w:t xml:space="preserve"> from engineering to operations</w:t>
      </w:r>
      <w:r w:rsidR="00503FFA">
        <w:t>; t</w:t>
      </w:r>
      <w:r>
        <w:t xml:space="preserve">he UK will manage this activity up to that point. </w:t>
      </w:r>
      <w:r w:rsidR="00A87AA8">
        <w:t>O</w:t>
      </w:r>
      <w:r>
        <w:t>peration of the HLT farm cloud may remain a special case with dedicated needs</w:t>
      </w:r>
      <w:r w:rsidR="00A87AA8">
        <w:t>;</w:t>
      </w:r>
      <w:r>
        <w:t xml:space="preserve"> however it is a sufficiently large resource</w:t>
      </w:r>
      <w:r w:rsidR="006E223A">
        <w:t xml:space="preserve"> </w:t>
      </w:r>
      <w:r>
        <w:t>to justify this.</w:t>
      </w:r>
    </w:p>
    <w:p w14:paraId="0C1CBF93" w14:textId="58153BC5" w:rsidR="006A0D4A" w:rsidRDefault="006A0D4A" w:rsidP="006A0D4A">
      <w:pPr>
        <w:pStyle w:val="Paragraph"/>
      </w:pPr>
      <w:r>
        <w:t xml:space="preserve">The UK will continue to provide </w:t>
      </w:r>
      <w:r w:rsidR="00A87AA8">
        <w:t>CMS software programming expertise, in</w:t>
      </w:r>
      <w:r>
        <w:t xml:space="preserve"> a mixture of core activities (such as the WMAgent development for CMS workflows) and </w:t>
      </w:r>
      <w:r w:rsidR="00A87AA8">
        <w:t xml:space="preserve">more speculative </w:t>
      </w:r>
      <w:r>
        <w:t>activities which have very large potential efficiency gains and anticipate the likely move to increasingly multi-core hardware platforms.</w:t>
      </w:r>
    </w:p>
    <w:p w14:paraId="59734420" w14:textId="220E128F" w:rsidR="006A0D4A" w:rsidRDefault="006A0D4A" w:rsidP="006A0D4A">
      <w:pPr>
        <w:pStyle w:val="Paragraph"/>
      </w:pPr>
      <w:r>
        <w:t>Finally we also expect to continue our involvement in the preservation of CMS data through its general open release.</w:t>
      </w:r>
      <w:r w:rsidR="006E223A">
        <w:t xml:space="preserve"> </w:t>
      </w:r>
    </w:p>
    <w:p w14:paraId="702F55FA" w14:textId="77777777" w:rsidR="004E45AE" w:rsidRPr="00E83B15" w:rsidRDefault="004E45AE" w:rsidP="004E45AE">
      <w:pPr>
        <w:pStyle w:val="Heading2"/>
      </w:pPr>
      <w:bookmarkStart w:id="78" w:name="_Toc283539447"/>
      <w:r w:rsidRPr="00E83B15">
        <w:t>Project support</w:t>
      </w:r>
      <w:bookmarkEnd w:id="78"/>
    </w:p>
    <w:p w14:paraId="63025254" w14:textId="2161F89C" w:rsidR="004E45AE" w:rsidRDefault="004E45AE" w:rsidP="004E45AE">
      <w:pPr>
        <w:pStyle w:val="Paragraph"/>
      </w:pPr>
      <w:r>
        <w:t>The details are given in</w:t>
      </w:r>
      <w:r w:rsidRPr="00616B93">
        <w:t xml:space="preserve"> </w:t>
      </w:r>
      <w:r>
        <w:t xml:space="preserve">the </w:t>
      </w:r>
      <w:r w:rsidRPr="00616B93">
        <w:t xml:space="preserve">accompanying </w:t>
      </w:r>
      <w:r>
        <w:t>Excel workbook</w:t>
      </w:r>
      <w:r w:rsidRPr="00616B93">
        <w:t>. M&amp;O budge</w:t>
      </w:r>
      <w:r>
        <w:t xml:space="preserve">ts scale with number of authors and the Tracker, ECAL and Trigger require contributions from all agencies which are scrutinised each year at the RRB meetings. </w:t>
      </w:r>
      <w:r w:rsidRPr="00616B93">
        <w:t xml:space="preserve">CMS has no Common Fund, other </w:t>
      </w:r>
      <w:r w:rsidR="007E0DB0">
        <w:t xml:space="preserve">than </w:t>
      </w:r>
      <w:r w:rsidR="00387A31">
        <w:t xml:space="preserve">a small </w:t>
      </w:r>
      <w:r w:rsidR="00923B9D">
        <w:t xml:space="preserve">reserve maintained </w:t>
      </w:r>
      <w:r w:rsidR="007E0DB0">
        <w:t>in the</w:t>
      </w:r>
      <w:r w:rsidRPr="00616B93">
        <w:t xml:space="preserve"> M&amp;O A </w:t>
      </w:r>
      <w:r w:rsidR="007E0DB0">
        <w:t>budget</w:t>
      </w:r>
      <w:r w:rsidRPr="00616B93">
        <w:t>.</w:t>
      </w:r>
    </w:p>
    <w:p w14:paraId="6B1D39C1" w14:textId="398E07E9" w:rsidR="004E45AE" w:rsidRPr="005C16B4" w:rsidRDefault="004E45AE" w:rsidP="004E45AE">
      <w:pPr>
        <w:pStyle w:val="Paragraph"/>
        <w:rPr>
          <w:szCs w:val="24"/>
        </w:rPr>
      </w:pPr>
      <w:r>
        <w:t xml:space="preserve">Both M&amp;O costs in CERN and travel costs are strongly affected by </w:t>
      </w:r>
      <w:r w:rsidRPr="00616B93">
        <w:t>exchange rate</w:t>
      </w:r>
      <w:r>
        <w:t>s</w:t>
      </w:r>
      <w:r w:rsidRPr="00616B93">
        <w:t xml:space="preserve"> which </w:t>
      </w:r>
      <w:r w:rsidR="00387A31">
        <w:t xml:space="preserve">had been </w:t>
      </w:r>
      <w:r w:rsidR="00602D59">
        <w:t>reasonably stable</w:t>
      </w:r>
      <w:r w:rsidR="00387A31">
        <w:t xml:space="preserve"> </w:t>
      </w:r>
      <w:r w:rsidR="00387A31" w:rsidRPr="00602D59">
        <w:rPr>
          <w:i/>
        </w:rPr>
        <w:t>until</w:t>
      </w:r>
      <w:r w:rsidR="00387A31">
        <w:t xml:space="preserve"> </w:t>
      </w:r>
      <w:r w:rsidR="00387A31" w:rsidRPr="00602D59">
        <w:rPr>
          <w:i/>
        </w:rPr>
        <w:t>a dramatic change in the CHF recently</w:t>
      </w:r>
      <w:r w:rsidR="00387A31">
        <w:t xml:space="preserve">; </w:t>
      </w:r>
      <w:r w:rsidR="00602D59">
        <w:t xml:space="preserve">nevertheless </w:t>
      </w:r>
      <w:r w:rsidR="00387A31" w:rsidRPr="00602D59">
        <w:t>we have assumed</w:t>
      </w:r>
      <w:r w:rsidR="00387A31" w:rsidRPr="00602D59">
        <w:rPr>
          <w:b/>
        </w:rPr>
        <w:t xml:space="preserve"> </w:t>
      </w:r>
      <w:r w:rsidR="00387A31" w:rsidRPr="00602D59">
        <w:t>a value of</w:t>
      </w:r>
      <w:r w:rsidR="00387A31" w:rsidRPr="00602D59">
        <w:rPr>
          <w:b/>
        </w:rPr>
        <w:t xml:space="preserve"> 1.5 CHF/£</w:t>
      </w:r>
      <w:r w:rsidR="00602D59">
        <w:rPr>
          <w:b/>
        </w:rPr>
        <w:t xml:space="preserve"> </w:t>
      </w:r>
      <w:r w:rsidR="00602D59" w:rsidRPr="00602D59">
        <w:t>and</w:t>
      </w:r>
      <w:r w:rsidR="00602D59">
        <w:rPr>
          <w:b/>
        </w:rPr>
        <w:t xml:space="preserve"> 1.2 euro/£</w:t>
      </w:r>
      <w:r w:rsidR="00387A31">
        <w:t>.</w:t>
      </w:r>
      <w:r>
        <w:t xml:space="preserve"> </w:t>
      </w:r>
      <w:r w:rsidRPr="00BB5851">
        <w:t>A</w:t>
      </w:r>
      <w:r w:rsidR="00387A31">
        <w:t>bout half of the actual</w:t>
      </w:r>
      <w:r w:rsidRPr="00BB5851">
        <w:t xml:space="preserve"> </w:t>
      </w:r>
      <w:r>
        <w:t xml:space="preserve">travel </w:t>
      </w:r>
      <w:r w:rsidR="00387A31">
        <w:t>spend</w:t>
      </w:r>
      <w:r w:rsidRPr="00BB5851">
        <w:t xml:space="preserve"> is dedicated to Long Term Attachments in CERN. </w:t>
      </w:r>
      <w:r>
        <w:t>The cases are given in Appendix iii.</w:t>
      </w:r>
    </w:p>
    <w:p w14:paraId="5B3D87C4" w14:textId="77777777" w:rsidR="004E45AE" w:rsidRPr="00E83B15" w:rsidRDefault="004E45AE" w:rsidP="004E45AE">
      <w:pPr>
        <w:pStyle w:val="Heading3"/>
      </w:pPr>
      <w:bookmarkStart w:id="79" w:name="_Toc283539448"/>
      <w:r w:rsidRPr="00E83B15">
        <w:t>M&amp;O</w:t>
      </w:r>
      <w:bookmarkEnd w:id="79"/>
    </w:p>
    <w:p w14:paraId="628E3E59" w14:textId="5BECE280" w:rsidR="004E45AE" w:rsidRPr="00917A62" w:rsidRDefault="004E45AE" w:rsidP="004E45AE">
      <w:pPr>
        <w:pStyle w:val="Paragraph"/>
      </w:pPr>
      <w:r w:rsidRPr="00917A62">
        <w:t xml:space="preserve">The budget covers commitments to maintain sub-detector systems (M&amp;O B) and support </w:t>
      </w:r>
      <w:r>
        <w:t xml:space="preserve">for </w:t>
      </w:r>
      <w:r w:rsidRPr="00917A62">
        <w:t xml:space="preserve">CMS-UK operations (e.g. van hire, office materials, </w:t>
      </w:r>
      <w:r>
        <w:t xml:space="preserve">telephones, computer repairs </w:t>
      </w:r>
      <w:r w:rsidRPr="00917A62">
        <w:t xml:space="preserve">at CERN, stores costs, instrument </w:t>
      </w:r>
      <w:r>
        <w:t xml:space="preserve">hire, </w:t>
      </w:r>
      <w:r w:rsidR="00FC2D16">
        <w:t>etc.</w:t>
      </w:r>
      <w:r w:rsidRPr="00917A62">
        <w:t xml:space="preserve">). </w:t>
      </w:r>
      <w:bookmarkStart w:id="80" w:name="_Toc111026307"/>
      <w:r>
        <w:t xml:space="preserve">All these costs have been </w:t>
      </w:r>
      <w:r w:rsidR="000C0BB1">
        <w:t>limited</w:t>
      </w:r>
      <w:r>
        <w:t xml:space="preserve"> to the minimum</w:t>
      </w:r>
    </w:p>
    <w:p w14:paraId="05FAB580" w14:textId="163C5D7B" w:rsidR="004E45AE" w:rsidRDefault="004E45AE" w:rsidP="004E45AE">
      <w:pPr>
        <w:pStyle w:val="Paragraph"/>
      </w:pPr>
      <w:r w:rsidRPr="00917A62">
        <w:t>Our M&amp;O B estimates are based on figures pres</w:t>
      </w:r>
      <w:r w:rsidR="00284B69">
        <w:t>ented to the RRB in October 2014</w:t>
      </w:r>
      <w:r w:rsidRPr="00917A62">
        <w:t xml:space="preserve">. </w:t>
      </w:r>
      <w:r>
        <w:t xml:space="preserve">We have negotiated some in-kind contributions, e.g. TD effort used on the Tracker, but cash </w:t>
      </w:r>
      <w:r w:rsidR="00BD0D99">
        <w:t>is</w:t>
      </w:r>
      <w:r>
        <w:t xml:space="preserve"> essential to maintain the detector. CMS </w:t>
      </w:r>
      <w:r w:rsidR="007E0DB0">
        <w:t>has been successful in reducing</w:t>
      </w:r>
      <w:r>
        <w:t xml:space="preserve"> </w:t>
      </w:r>
      <w:r w:rsidR="00915507">
        <w:t xml:space="preserve">global </w:t>
      </w:r>
      <w:r>
        <w:t xml:space="preserve">M&amp;O </w:t>
      </w:r>
      <w:r w:rsidR="00915507">
        <w:t>costs</w:t>
      </w:r>
      <w:r>
        <w:t xml:space="preserve"> substantial</w:t>
      </w:r>
      <w:r w:rsidR="007E0DB0">
        <w:t>ly</w:t>
      </w:r>
      <w:r>
        <w:t xml:space="preserve"> </w:t>
      </w:r>
      <w:r w:rsidR="007E0DB0">
        <w:t xml:space="preserve">but </w:t>
      </w:r>
      <w:r>
        <w:t>further</w:t>
      </w:r>
      <w:r w:rsidR="007E0DB0">
        <w:t xml:space="preserve"> large</w:t>
      </w:r>
      <w:r>
        <w:t xml:space="preserve"> reductions do not seem likely</w:t>
      </w:r>
      <w:r w:rsidR="007E0DB0">
        <w:t>, especially given the exchange rate situation</w:t>
      </w:r>
      <w:r>
        <w:t xml:space="preserve">. </w:t>
      </w:r>
      <w:r w:rsidR="00BD0D99">
        <w:t xml:space="preserve">UK </w:t>
      </w:r>
      <w:r>
        <w:t>CMS</w:t>
      </w:r>
      <w:r w:rsidR="006E223A">
        <w:t xml:space="preserve"> </w:t>
      </w:r>
      <w:r w:rsidR="00BD0D99">
        <w:t>has endeavoured to manage its overall allocation to maintain travel sp</w:t>
      </w:r>
      <w:r w:rsidR="002837DF">
        <w:t xml:space="preserve">end, especially essential LTAs, </w:t>
      </w:r>
      <w:r w:rsidR="007E0DB0">
        <w:t xml:space="preserve">since </w:t>
      </w:r>
      <w:r w:rsidR="002837DF">
        <w:t>this</w:t>
      </w:r>
      <w:r w:rsidR="007E0DB0">
        <w:t xml:space="preserve"> </w:t>
      </w:r>
      <w:r w:rsidR="002837DF">
        <w:t>is</w:t>
      </w:r>
      <w:r w:rsidR="007E0DB0">
        <w:t xml:space="preserve"> vital for </w:t>
      </w:r>
      <w:r w:rsidR="002837DF">
        <w:t xml:space="preserve">delivery of </w:t>
      </w:r>
      <w:r w:rsidR="007E0DB0">
        <w:t xml:space="preserve">our </w:t>
      </w:r>
      <w:r w:rsidR="002837DF">
        <w:t>commitments.</w:t>
      </w:r>
    </w:p>
    <w:p w14:paraId="7E11A8D1" w14:textId="00284B62" w:rsidR="004E45AE" w:rsidRPr="000C0BB1" w:rsidRDefault="004E45AE" w:rsidP="004E45AE">
      <w:pPr>
        <w:pStyle w:val="Paragraph"/>
      </w:pPr>
      <w:r w:rsidRPr="000C0BB1">
        <w:t xml:space="preserve">We estimate a requirement of approximately £20k/year in support of UK operations to cover </w:t>
      </w:r>
      <w:r w:rsidR="000C0BB1" w:rsidRPr="000C0BB1">
        <w:t xml:space="preserve">the </w:t>
      </w:r>
      <w:r w:rsidRPr="000C0BB1">
        <w:t xml:space="preserve">expenses above, </w:t>
      </w:r>
      <w:r w:rsidR="000C0BB1">
        <w:t>almost entirely for activities</w:t>
      </w:r>
      <w:r w:rsidRPr="000C0BB1">
        <w:t xml:space="preserve"> at CERN. </w:t>
      </w:r>
    </w:p>
    <w:p w14:paraId="06865869" w14:textId="77777777" w:rsidR="004E45AE" w:rsidRPr="00E83B15" w:rsidRDefault="004E45AE" w:rsidP="004E45AE">
      <w:pPr>
        <w:pStyle w:val="Heading3"/>
      </w:pPr>
      <w:bookmarkStart w:id="81" w:name="_Toc283539449"/>
      <w:r w:rsidRPr="00E83B15">
        <w:t>STFC Technology Department Effort</w:t>
      </w:r>
      <w:bookmarkEnd w:id="80"/>
      <w:bookmarkEnd w:id="81"/>
    </w:p>
    <w:p w14:paraId="6AFA58A2" w14:textId="77777777" w:rsidR="004E45AE" w:rsidRDefault="004E45AE" w:rsidP="004E45AE">
      <w:pPr>
        <w:pStyle w:val="Paragraph"/>
      </w:pPr>
      <w:r w:rsidRPr="00E83B15">
        <w:t>The requirements are summarised in Appendix ii and the Excel workbook.</w:t>
      </w:r>
    </w:p>
    <w:p w14:paraId="21272A4D" w14:textId="77777777" w:rsidR="004E45AE" w:rsidRPr="00E83B15" w:rsidRDefault="004E45AE" w:rsidP="004E45AE">
      <w:pPr>
        <w:pStyle w:val="Heading3"/>
        <w:rPr>
          <w:szCs w:val="24"/>
          <w:lang w:val="en-US"/>
        </w:rPr>
      </w:pPr>
      <w:bookmarkStart w:id="82" w:name="_Toc283539450"/>
      <w:r w:rsidRPr="00E83B15">
        <w:t>Likely requests to the PPRP in the next 3 years</w:t>
      </w:r>
      <w:bookmarkEnd w:id="82"/>
    </w:p>
    <w:p w14:paraId="768E91BA" w14:textId="2CF0D200" w:rsidR="004E45AE" w:rsidRPr="00E83B15" w:rsidRDefault="004A48E9" w:rsidP="000C0BB1">
      <w:pPr>
        <w:pStyle w:val="Paragraph"/>
        <w:rPr>
          <w:lang w:val="en-US"/>
        </w:rPr>
      </w:pPr>
      <w:r>
        <w:rPr>
          <w:lang w:val="en-US"/>
        </w:rPr>
        <w:t>A</w:t>
      </w:r>
      <w:r w:rsidR="004E45AE" w:rsidRPr="00E83B15">
        <w:rPr>
          <w:lang w:val="en-US"/>
        </w:rPr>
        <w:t xml:space="preserve"> CMS upgrade </w:t>
      </w:r>
      <w:r w:rsidR="004E45AE">
        <w:rPr>
          <w:lang w:val="en-US"/>
        </w:rPr>
        <w:t>R&amp;D</w:t>
      </w:r>
      <w:r>
        <w:rPr>
          <w:lang w:val="en-US"/>
        </w:rPr>
        <w:t xml:space="preserve"> project for Tracker and Trigger</w:t>
      </w:r>
      <w:r w:rsidR="004E45AE">
        <w:rPr>
          <w:lang w:val="en-US"/>
        </w:rPr>
        <w:t xml:space="preserve"> began in 2009</w:t>
      </w:r>
      <w:r>
        <w:rPr>
          <w:lang w:val="en-US"/>
        </w:rPr>
        <w:t xml:space="preserve"> and continues to 2019.</w:t>
      </w:r>
      <w:r w:rsidR="000C0BB1">
        <w:rPr>
          <w:lang w:val="en-US"/>
        </w:rPr>
        <w:t xml:space="preserve"> </w:t>
      </w:r>
      <w:r>
        <w:rPr>
          <w:lang w:val="en-US"/>
        </w:rPr>
        <w:t xml:space="preserve">It is possible a supplementary request will be made for support for forward calorimetry; a PRD-funded post has recently been awarded </w:t>
      </w:r>
      <w:r w:rsidR="000C0BB1">
        <w:rPr>
          <w:lang w:val="en-US"/>
        </w:rPr>
        <w:t xml:space="preserve">for the HGCAL, if that option is selected by CMS, </w:t>
      </w:r>
      <w:r>
        <w:rPr>
          <w:lang w:val="en-US"/>
        </w:rPr>
        <w:t xml:space="preserve">and other external funding is being sought. </w:t>
      </w:r>
    </w:p>
    <w:p w14:paraId="567990E5" w14:textId="77777777" w:rsidR="004E45AE" w:rsidRDefault="004E45AE" w:rsidP="004E45AE">
      <w:pPr>
        <w:pStyle w:val="Heading1"/>
      </w:pPr>
      <w:r>
        <w:br w:type="page"/>
      </w:r>
      <w:bookmarkStart w:id="83" w:name="_Toc283539451"/>
      <w:r w:rsidRPr="00E83B15">
        <w:t>Appendices</w:t>
      </w:r>
      <w:bookmarkEnd w:id="83"/>
    </w:p>
    <w:p w14:paraId="10B872A4" w14:textId="77777777" w:rsidR="004E45AE" w:rsidRDefault="004E45AE" w:rsidP="004E45AE">
      <w:pPr>
        <w:pStyle w:val="Heading2"/>
      </w:pPr>
      <w:bookmarkStart w:id="84" w:name="_Toc283539452"/>
      <w:r w:rsidRPr="00E83B15">
        <w:t>Appendix i: UK personnel in coordinating roles</w:t>
      </w:r>
      <w:bookmarkEnd w:id="84"/>
    </w:p>
    <w:p w14:paraId="4354F6EC" w14:textId="77777777" w:rsidR="00B15247" w:rsidRPr="00B15247" w:rsidRDefault="00B15247" w:rsidP="00B15247">
      <w:pPr>
        <w:pStyle w:val="Paragraph"/>
      </w:pPr>
    </w:p>
    <w:tbl>
      <w:tblPr>
        <w:tblW w:w="9639" w:type="dxa"/>
        <w:tblInd w:w="93" w:type="dxa"/>
        <w:tblLook w:val="04A0" w:firstRow="1" w:lastRow="0" w:firstColumn="1" w:lastColumn="0" w:noHBand="0" w:noVBand="1"/>
      </w:tblPr>
      <w:tblGrid>
        <w:gridCol w:w="1588"/>
        <w:gridCol w:w="6917"/>
        <w:gridCol w:w="1140"/>
      </w:tblGrid>
      <w:tr w:rsidR="00B15247" w:rsidRPr="00B15247" w14:paraId="362CD0C8" w14:textId="77777777" w:rsidTr="00B15247">
        <w:trPr>
          <w:trHeight w:val="280"/>
        </w:trPr>
        <w:tc>
          <w:tcPr>
            <w:tcW w:w="1588" w:type="dxa"/>
            <w:tcBorders>
              <w:top w:val="nil"/>
              <w:left w:val="nil"/>
              <w:bottom w:val="nil"/>
              <w:right w:val="nil"/>
            </w:tcBorders>
            <w:shd w:val="clear" w:color="auto" w:fill="auto"/>
            <w:noWrap/>
            <w:vAlign w:val="bottom"/>
            <w:hideMark/>
          </w:tcPr>
          <w:p w14:paraId="2B10322B" w14:textId="77777777" w:rsidR="00B15247" w:rsidRPr="00B15247" w:rsidRDefault="00B15247" w:rsidP="00B15247">
            <w:pPr>
              <w:jc w:val="left"/>
              <w:rPr>
                <w:rFonts w:ascii="Calibri" w:hAnsi="Calibri"/>
                <w:sz w:val="22"/>
                <w:szCs w:val="22"/>
              </w:rPr>
            </w:pPr>
            <w:bookmarkStart w:id="85" w:name="_GoBack" w:colFirst="2" w:colLast="2"/>
          </w:p>
        </w:tc>
        <w:tc>
          <w:tcPr>
            <w:tcW w:w="6917" w:type="dxa"/>
            <w:tcBorders>
              <w:top w:val="nil"/>
              <w:left w:val="nil"/>
              <w:bottom w:val="nil"/>
              <w:right w:val="nil"/>
            </w:tcBorders>
            <w:shd w:val="clear" w:color="auto" w:fill="auto"/>
            <w:noWrap/>
            <w:vAlign w:val="bottom"/>
            <w:hideMark/>
          </w:tcPr>
          <w:p w14:paraId="276168F3" w14:textId="77777777" w:rsidR="00B15247" w:rsidRPr="00B15247" w:rsidRDefault="00B15247" w:rsidP="00B15247">
            <w:pPr>
              <w:jc w:val="left"/>
              <w:rPr>
                <w:rFonts w:ascii="Calibri" w:hAnsi="Calibri"/>
                <w:b/>
                <w:bCs/>
                <w:sz w:val="22"/>
                <w:szCs w:val="22"/>
              </w:rPr>
            </w:pPr>
            <w:r w:rsidRPr="00B15247">
              <w:rPr>
                <w:rFonts w:ascii="Calibri" w:hAnsi="Calibri"/>
                <w:b/>
                <w:bCs/>
                <w:sz w:val="22"/>
                <w:szCs w:val="22"/>
              </w:rPr>
              <w:t>a) Experiment-wide responsibilities</w:t>
            </w:r>
          </w:p>
        </w:tc>
        <w:tc>
          <w:tcPr>
            <w:tcW w:w="1140" w:type="dxa"/>
            <w:tcBorders>
              <w:top w:val="nil"/>
              <w:left w:val="nil"/>
              <w:bottom w:val="nil"/>
              <w:right w:val="nil"/>
            </w:tcBorders>
            <w:shd w:val="clear" w:color="auto" w:fill="auto"/>
            <w:noWrap/>
            <w:vAlign w:val="bottom"/>
            <w:hideMark/>
          </w:tcPr>
          <w:p w14:paraId="5F03F723" w14:textId="77777777" w:rsidR="00B15247" w:rsidRPr="00B15247" w:rsidRDefault="00B15247" w:rsidP="00B15247">
            <w:pPr>
              <w:jc w:val="left"/>
              <w:rPr>
                <w:rFonts w:ascii="Calibri" w:hAnsi="Calibri"/>
                <w:sz w:val="22"/>
                <w:szCs w:val="22"/>
              </w:rPr>
            </w:pPr>
          </w:p>
        </w:tc>
      </w:tr>
      <w:tr w:rsidR="00B15247" w:rsidRPr="00B15247" w14:paraId="778C06F9" w14:textId="77777777" w:rsidTr="00B15247">
        <w:trPr>
          <w:trHeight w:val="280"/>
        </w:trPr>
        <w:tc>
          <w:tcPr>
            <w:tcW w:w="1588" w:type="dxa"/>
            <w:tcBorders>
              <w:top w:val="nil"/>
              <w:left w:val="nil"/>
              <w:bottom w:val="nil"/>
              <w:right w:val="nil"/>
            </w:tcBorders>
            <w:shd w:val="clear" w:color="auto" w:fill="auto"/>
            <w:noWrap/>
            <w:vAlign w:val="bottom"/>
            <w:hideMark/>
          </w:tcPr>
          <w:p w14:paraId="7052650A" w14:textId="77777777" w:rsidR="00B15247" w:rsidRPr="00B15247" w:rsidRDefault="00B15247" w:rsidP="00B15247">
            <w:pPr>
              <w:jc w:val="left"/>
              <w:rPr>
                <w:rFonts w:ascii="Calibri" w:hAnsi="Calibri"/>
                <w:b/>
                <w:bCs/>
                <w:sz w:val="20"/>
              </w:rPr>
            </w:pPr>
            <w:r w:rsidRPr="00B15247">
              <w:rPr>
                <w:rFonts w:ascii="Calibri" w:hAnsi="Calibri"/>
                <w:b/>
                <w:bCs/>
                <w:sz w:val="20"/>
              </w:rPr>
              <w:t>Brunel</w:t>
            </w:r>
          </w:p>
        </w:tc>
        <w:tc>
          <w:tcPr>
            <w:tcW w:w="6917" w:type="dxa"/>
            <w:tcBorders>
              <w:top w:val="nil"/>
              <w:left w:val="nil"/>
              <w:bottom w:val="nil"/>
              <w:right w:val="nil"/>
            </w:tcBorders>
            <w:shd w:val="clear" w:color="auto" w:fill="auto"/>
            <w:noWrap/>
            <w:vAlign w:val="bottom"/>
            <w:hideMark/>
          </w:tcPr>
          <w:p w14:paraId="23FB2F6A"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7656B5DE" w14:textId="77777777" w:rsidR="00B15247" w:rsidRPr="00B15247" w:rsidRDefault="00B15247" w:rsidP="00B15247">
            <w:pPr>
              <w:jc w:val="left"/>
              <w:rPr>
                <w:rFonts w:ascii="Calibri" w:hAnsi="Calibri"/>
                <w:b/>
                <w:bCs/>
                <w:sz w:val="20"/>
              </w:rPr>
            </w:pPr>
          </w:p>
        </w:tc>
      </w:tr>
      <w:tr w:rsidR="00B15247" w:rsidRPr="00B15247" w14:paraId="008B7482" w14:textId="77777777" w:rsidTr="00B15247">
        <w:trPr>
          <w:trHeight w:val="280"/>
        </w:trPr>
        <w:tc>
          <w:tcPr>
            <w:tcW w:w="1588" w:type="dxa"/>
            <w:tcBorders>
              <w:top w:val="nil"/>
              <w:left w:val="nil"/>
              <w:bottom w:val="nil"/>
              <w:right w:val="nil"/>
            </w:tcBorders>
            <w:shd w:val="clear" w:color="auto" w:fill="auto"/>
            <w:noWrap/>
            <w:vAlign w:val="bottom"/>
            <w:hideMark/>
          </w:tcPr>
          <w:p w14:paraId="51F46C14" w14:textId="77777777" w:rsidR="00B15247" w:rsidRPr="00B15247" w:rsidRDefault="00B15247" w:rsidP="00B15247">
            <w:pPr>
              <w:jc w:val="left"/>
              <w:rPr>
                <w:rFonts w:ascii="Calibri" w:hAnsi="Calibri"/>
                <w:sz w:val="20"/>
              </w:rPr>
            </w:pPr>
            <w:r w:rsidRPr="00B15247">
              <w:rPr>
                <w:rFonts w:ascii="Calibri" w:hAnsi="Calibri"/>
                <w:sz w:val="20"/>
              </w:rPr>
              <w:t>J Cole</w:t>
            </w:r>
          </w:p>
        </w:tc>
        <w:tc>
          <w:tcPr>
            <w:tcW w:w="6917" w:type="dxa"/>
            <w:tcBorders>
              <w:top w:val="nil"/>
              <w:left w:val="nil"/>
              <w:bottom w:val="nil"/>
              <w:right w:val="nil"/>
            </w:tcBorders>
            <w:shd w:val="clear" w:color="auto" w:fill="auto"/>
            <w:noWrap/>
            <w:vAlign w:val="bottom"/>
            <w:hideMark/>
          </w:tcPr>
          <w:p w14:paraId="28E30B37" w14:textId="77777777" w:rsidR="00B15247" w:rsidRPr="00B15247" w:rsidRDefault="00B15247" w:rsidP="00B15247">
            <w:pPr>
              <w:jc w:val="left"/>
              <w:rPr>
                <w:rFonts w:ascii="Calibri" w:hAnsi="Calibri"/>
                <w:sz w:val="20"/>
              </w:rPr>
            </w:pPr>
            <w:r w:rsidRPr="00B15247">
              <w:rPr>
                <w:rFonts w:ascii="Calibri" w:hAnsi="Calibri"/>
                <w:sz w:val="20"/>
              </w:rPr>
              <w:t>CMS Tracker Publication Board Chair</w:t>
            </w:r>
          </w:p>
        </w:tc>
        <w:tc>
          <w:tcPr>
            <w:tcW w:w="1140" w:type="dxa"/>
            <w:tcBorders>
              <w:top w:val="nil"/>
              <w:left w:val="nil"/>
              <w:bottom w:val="nil"/>
              <w:right w:val="nil"/>
            </w:tcBorders>
            <w:shd w:val="clear" w:color="auto" w:fill="auto"/>
            <w:noWrap/>
            <w:vAlign w:val="bottom"/>
            <w:hideMark/>
          </w:tcPr>
          <w:p w14:paraId="29320F8E" w14:textId="77777777" w:rsidR="00B15247" w:rsidRPr="00B15247" w:rsidRDefault="00B15247" w:rsidP="00B15247">
            <w:pPr>
              <w:jc w:val="left"/>
              <w:rPr>
                <w:rFonts w:ascii="Calibri" w:hAnsi="Calibri"/>
                <w:sz w:val="20"/>
              </w:rPr>
            </w:pPr>
          </w:p>
        </w:tc>
      </w:tr>
      <w:tr w:rsidR="00B15247" w:rsidRPr="00B15247" w14:paraId="313318A4" w14:textId="77777777" w:rsidTr="00B15247">
        <w:trPr>
          <w:trHeight w:val="280"/>
        </w:trPr>
        <w:tc>
          <w:tcPr>
            <w:tcW w:w="1588" w:type="dxa"/>
            <w:tcBorders>
              <w:top w:val="nil"/>
              <w:left w:val="nil"/>
              <w:bottom w:val="nil"/>
              <w:right w:val="nil"/>
            </w:tcBorders>
            <w:shd w:val="clear" w:color="auto" w:fill="auto"/>
            <w:noWrap/>
            <w:vAlign w:val="bottom"/>
            <w:hideMark/>
          </w:tcPr>
          <w:p w14:paraId="0101625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D275A09" w14:textId="77777777" w:rsidR="00B15247" w:rsidRPr="00B15247" w:rsidRDefault="00B15247" w:rsidP="00B15247">
            <w:pPr>
              <w:jc w:val="left"/>
              <w:rPr>
                <w:rFonts w:ascii="Calibri" w:hAnsi="Calibri"/>
                <w:sz w:val="20"/>
              </w:rPr>
            </w:pPr>
            <w:r w:rsidRPr="00B15247">
              <w:rPr>
                <w:rFonts w:ascii="Calibri" w:hAnsi="Calibri"/>
                <w:sz w:val="20"/>
              </w:rPr>
              <w:t>Tracker Insitution Board member</w:t>
            </w:r>
          </w:p>
        </w:tc>
        <w:tc>
          <w:tcPr>
            <w:tcW w:w="1140" w:type="dxa"/>
            <w:tcBorders>
              <w:top w:val="nil"/>
              <w:left w:val="nil"/>
              <w:bottom w:val="nil"/>
              <w:right w:val="nil"/>
            </w:tcBorders>
            <w:shd w:val="clear" w:color="auto" w:fill="auto"/>
            <w:noWrap/>
            <w:vAlign w:val="bottom"/>
            <w:hideMark/>
          </w:tcPr>
          <w:p w14:paraId="59B5DED9" w14:textId="77777777" w:rsidR="00B15247" w:rsidRPr="00B15247" w:rsidRDefault="00B15247" w:rsidP="00B15247">
            <w:pPr>
              <w:jc w:val="left"/>
              <w:rPr>
                <w:rFonts w:ascii="Calibri" w:hAnsi="Calibri"/>
                <w:sz w:val="20"/>
              </w:rPr>
            </w:pPr>
          </w:p>
        </w:tc>
      </w:tr>
      <w:tr w:rsidR="00B15247" w:rsidRPr="00B15247" w14:paraId="02265EDC" w14:textId="77777777" w:rsidTr="00B15247">
        <w:trPr>
          <w:trHeight w:val="280"/>
        </w:trPr>
        <w:tc>
          <w:tcPr>
            <w:tcW w:w="1588" w:type="dxa"/>
            <w:tcBorders>
              <w:top w:val="nil"/>
              <w:left w:val="nil"/>
              <w:bottom w:val="nil"/>
              <w:right w:val="nil"/>
            </w:tcBorders>
            <w:shd w:val="clear" w:color="auto" w:fill="auto"/>
            <w:noWrap/>
            <w:vAlign w:val="bottom"/>
            <w:hideMark/>
          </w:tcPr>
          <w:p w14:paraId="104519A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5F5FFD9" w14:textId="77777777" w:rsidR="00B15247" w:rsidRPr="00B15247" w:rsidRDefault="00B15247" w:rsidP="00B15247">
            <w:pPr>
              <w:jc w:val="left"/>
              <w:rPr>
                <w:rFonts w:ascii="Calibri" w:hAnsi="Calibri"/>
                <w:sz w:val="20"/>
              </w:rPr>
            </w:pPr>
            <w:r w:rsidRPr="00B15247">
              <w:rPr>
                <w:rFonts w:ascii="Calibri" w:hAnsi="Calibri"/>
                <w:sz w:val="20"/>
              </w:rPr>
              <w:t>Secretary to CMS Tracker Institution Board</w:t>
            </w:r>
          </w:p>
        </w:tc>
        <w:tc>
          <w:tcPr>
            <w:tcW w:w="1140" w:type="dxa"/>
            <w:tcBorders>
              <w:top w:val="nil"/>
              <w:left w:val="nil"/>
              <w:bottom w:val="nil"/>
              <w:right w:val="nil"/>
            </w:tcBorders>
            <w:shd w:val="clear" w:color="auto" w:fill="auto"/>
            <w:noWrap/>
            <w:vAlign w:val="bottom"/>
            <w:hideMark/>
          </w:tcPr>
          <w:p w14:paraId="0964FC0E" w14:textId="77777777" w:rsidR="00B15247" w:rsidRPr="00B15247" w:rsidRDefault="00B15247" w:rsidP="00B15247">
            <w:pPr>
              <w:jc w:val="left"/>
              <w:rPr>
                <w:rFonts w:ascii="Calibri" w:hAnsi="Calibri"/>
                <w:sz w:val="20"/>
              </w:rPr>
            </w:pPr>
          </w:p>
        </w:tc>
      </w:tr>
      <w:tr w:rsidR="00B15247" w:rsidRPr="00B15247" w14:paraId="597DAF8D" w14:textId="77777777" w:rsidTr="00B15247">
        <w:trPr>
          <w:trHeight w:val="280"/>
        </w:trPr>
        <w:tc>
          <w:tcPr>
            <w:tcW w:w="1588" w:type="dxa"/>
            <w:tcBorders>
              <w:top w:val="nil"/>
              <w:left w:val="nil"/>
              <w:bottom w:val="nil"/>
              <w:right w:val="nil"/>
            </w:tcBorders>
            <w:shd w:val="clear" w:color="auto" w:fill="auto"/>
            <w:noWrap/>
            <w:vAlign w:val="bottom"/>
            <w:hideMark/>
          </w:tcPr>
          <w:p w14:paraId="1511D32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7DD24C1" w14:textId="77777777" w:rsidR="00B15247" w:rsidRPr="00B15247" w:rsidRDefault="00B15247" w:rsidP="00B15247">
            <w:pPr>
              <w:jc w:val="left"/>
              <w:rPr>
                <w:rFonts w:ascii="Calibri" w:hAnsi="Calibri"/>
                <w:sz w:val="20"/>
              </w:rPr>
            </w:pPr>
            <w:r w:rsidRPr="00B15247">
              <w:rPr>
                <w:rFonts w:ascii="Calibri" w:hAnsi="Calibri"/>
                <w:sz w:val="20"/>
              </w:rPr>
              <w:t>Member of 4 Analysis Review Committees</w:t>
            </w:r>
          </w:p>
        </w:tc>
        <w:tc>
          <w:tcPr>
            <w:tcW w:w="1140" w:type="dxa"/>
            <w:tcBorders>
              <w:top w:val="nil"/>
              <w:left w:val="nil"/>
              <w:bottom w:val="nil"/>
              <w:right w:val="nil"/>
            </w:tcBorders>
            <w:shd w:val="clear" w:color="auto" w:fill="auto"/>
            <w:noWrap/>
            <w:vAlign w:val="bottom"/>
            <w:hideMark/>
          </w:tcPr>
          <w:p w14:paraId="29D7DE73" w14:textId="77777777" w:rsidR="00B15247" w:rsidRPr="00B15247" w:rsidRDefault="00B15247" w:rsidP="00B15247">
            <w:pPr>
              <w:jc w:val="left"/>
              <w:rPr>
                <w:rFonts w:ascii="Calibri" w:hAnsi="Calibri"/>
                <w:sz w:val="20"/>
              </w:rPr>
            </w:pPr>
          </w:p>
        </w:tc>
      </w:tr>
      <w:tr w:rsidR="00B15247" w:rsidRPr="00B15247" w14:paraId="2E0F9A48" w14:textId="77777777" w:rsidTr="00B15247">
        <w:trPr>
          <w:trHeight w:val="280"/>
        </w:trPr>
        <w:tc>
          <w:tcPr>
            <w:tcW w:w="1588" w:type="dxa"/>
            <w:tcBorders>
              <w:top w:val="nil"/>
              <w:left w:val="nil"/>
              <w:bottom w:val="nil"/>
              <w:right w:val="nil"/>
            </w:tcBorders>
            <w:shd w:val="clear" w:color="auto" w:fill="auto"/>
            <w:noWrap/>
            <w:vAlign w:val="bottom"/>
            <w:hideMark/>
          </w:tcPr>
          <w:p w14:paraId="45C4A2E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3A9E989"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870E50A" w14:textId="77777777" w:rsidR="00B15247" w:rsidRPr="00B15247" w:rsidRDefault="00B15247" w:rsidP="00B15247">
            <w:pPr>
              <w:jc w:val="left"/>
              <w:rPr>
                <w:rFonts w:ascii="Calibri" w:hAnsi="Calibri"/>
                <w:sz w:val="20"/>
              </w:rPr>
            </w:pPr>
          </w:p>
        </w:tc>
      </w:tr>
      <w:tr w:rsidR="00B15247" w:rsidRPr="00B15247" w14:paraId="55EC8D57" w14:textId="77777777" w:rsidTr="00B15247">
        <w:trPr>
          <w:trHeight w:val="280"/>
        </w:trPr>
        <w:tc>
          <w:tcPr>
            <w:tcW w:w="1588" w:type="dxa"/>
            <w:tcBorders>
              <w:top w:val="nil"/>
              <w:left w:val="nil"/>
              <w:bottom w:val="nil"/>
              <w:right w:val="nil"/>
            </w:tcBorders>
            <w:shd w:val="clear" w:color="auto" w:fill="auto"/>
            <w:noWrap/>
            <w:vAlign w:val="bottom"/>
            <w:hideMark/>
          </w:tcPr>
          <w:p w14:paraId="279E9A58" w14:textId="77777777" w:rsidR="00B15247" w:rsidRPr="00B15247" w:rsidRDefault="00B15247" w:rsidP="00B15247">
            <w:pPr>
              <w:jc w:val="left"/>
              <w:rPr>
                <w:rFonts w:ascii="Calibri" w:hAnsi="Calibri"/>
                <w:sz w:val="20"/>
              </w:rPr>
            </w:pPr>
            <w:r w:rsidRPr="00B15247">
              <w:rPr>
                <w:rFonts w:ascii="Calibri" w:hAnsi="Calibri"/>
                <w:sz w:val="20"/>
              </w:rPr>
              <w:t>P Hobson</w:t>
            </w:r>
          </w:p>
        </w:tc>
        <w:tc>
          <w:tcPr>
            <w:tcW w:w="6917" w:type="dxa"/>
            <w:tcBorders>
              <w:top w:val="nil"/>
              <w:left w:val="nil"/>
              <w:bottom w:val="nil"/>
              <w:right w:val="nil"/>
            </w:tcBorders>
            <w:shd w:val="clear" w:color="auto" w:fill="auto"/>
            <w:noWrap/>
            <w:vAlign w:val="bottom"/>
            <w:hideMark/>
          </w:tcPr>
          <w:p w14:paraId="0A93E1D0"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664A92BF" w14:textId="77777777" w:rsidR="00B15247" w:rsidRPr="00B15247" w:rsidRDefault="00B15247" w:rsidP="00B15247">
            <w:pPr>
              <w:jc w:val="left"/>
              <w:rPr>
                <w:rFonts w:ascii="Calibri" w:hAnsi="Calibri"/>
                <w:sz w:val="20"/>
              </w:rPr>
            </w:pPr>
          </w:p>
        </w:tc>
      </w:tr>
      <w:tr w:rsidR="00B15247" w:rsidRPr="00B15247" w14:paraId="624959DD" w14:textId="77777777" w:rsidTr="00B15247">
        <w:trPr>
          <w:trHeight w:val="280"/>
        </w:trPr>
        <w:tc>
          <w:tcPr>
            <w:tcW w:w="1588" w:type="dxa"/>
            <w:tcBorders>
              <w:top w:val="nil"/>
              <w:left w:val="nil"/>
              <w:bottom w:val="nil"/>
              <w:right w:val="nil"/>
            </w:tcBorders>
            <w:shd w:val="clear" w:color="auto" w:fill="auto"/>
            <w:noWrap/>
            <w:vAlign w:val="bottom"/>
            <w:hideMark/>
          </w:tcPr>
          <w:p w14:paraId="6EF7284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AD13EA8" w14:textId="77777777" w:rsidR="00B15247" w:rsidRPr="00B15247" w:rsidRDefault="00B15247" w:rsidP="00B15247">
            <w:pPr>
              <w:jc w:val="left"/>
              <w:rPr>
                <w:rFonts w:ascii="Calibri" w:hAnsi="Calibri"/>
                <w:sz w:val="20"/>
              </w:rPr>
            </w:pPr>
            <w:r w:rsidRPr="00B15247">
              <w:rPr>
                <w:rFonts w:ascii="Calibri" w:hAnsi="Calibri"/>
                <w:sz w:val="20"/>
              </w:rPr>
              <w:t>ECAL Institution Board &amp; Finance Board Member</w:t>
            </w:r>
          </w:p>
        </w:tc>
        <w:tc>
          <w:tcPr>
            <w:tcW w:w="1140" w:type="dxa"/>
            <w:tcBorders>
              <w:top w:val="nil"/>
              <w:left w:val="nil"/>
              <w:bottom w:val="nil"/>
              <w:right w:val="nil"/>
            </w:tcBorders>
            <w:shd w:val="clear" w:color="auto" w:fill="auto"/>
            <w:noWrap/>
            <w:vAlign w:val="bottom"/>
            <w:hideMark/>
          </w:tcPr>
          <w:p w14:paraId="685D671B" w14:textId="77777777" w:rsidR="00B15247" w:rsidRPr="00B15247" w:rsidRDefault="00B15247" w:rsidP="00B15247">
            <w:pPr>
              <w:jc w:val="left"/>
              <w:rPr>
                <w:rFonts w:ascii="Calibri" w:hAnsi="Calibri"/>
                <w:sz w:val="20"/>
              </w:rPr>
            </w:pPr>
          </w:p>
        </w:tc>
      </w:tr>
      <w:tr w:rsidR="00B15247" w:rsidRPr="00B15247" w14:paraId="04A96A9D" w14:textId="77777777" w:rsidTr="00B15247">
        <w:trPr>
          <w:trHeight w:val="280"/>
        </w:trPr>
        <w:tc>
          <w:tcPr>
            <w:tcW w:w="1588" w:type="dxa"/>
            <w:tcBorders>
              <w:top w:val="nil"/>
              <w:left w:val="nil"/>
              <w:bottom w:val="nil"/>
              <w:right w:val="nil"/>
            </w:tcBorders>
            <w:shd w:val="clear" w:color="auto" w:fill="auto"/>
            <w:noWrap/>
            <w:vAlign w:val="bottom"/>
            <w:hideMark/>
          </w:tcPr>
          <w:p w14:paraId="3309521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79E4DC4" w14:textId="77777777" w:rsidR="00B15247" w:rsidRPr="00B15247" w:rsidRDefault="00B15247" w:rsidP="00B15247">
            <w:pPr>
              <w:jc w:val="left"/>
              <w:rPr>
                <w:rFonts w:ascii="Calibri" w:hAnsi="Calibri"/>
                <w:sz w:val="20"/>
              </w:rPr>
            </w:pPr>
            <w:r w:rsidRPr="00B15247">
              <w:rPr>
                <w:rFonts w:ascii="Calibri" w:hAnsi="Calibri"/>
                <w:sz w:val="20"/>
              </w:rPr>
              <w:t>CMS Top Physics Publications Committee Member</w:t>
            </w:r>
          </w:p>
        </w:tc>
        <w:tc>
          <w:tcPr>
            <w:tcW w:w="1140" w:type="dxa"/>
            <w:tcBorders>
              <w:top w:val="nil"/>
              <w:left w:val="nil"/>
              <w:bottom w:val="nil"/>
              <w:right w:val="nil"/>
            </w:tcBorders>
            <w:shd w:val="clear" w:color="auto" w:fill="auto"/>
            <w:noWrap/>
            <w:vAlign w:val="bottom"/>
            <w:hideMark/>
          </w:tcPr>
          <w:p w14:paraId="5F1A07C8"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728AF5F4" w14:textId="77777777" w:rsidTr="00B15247">
        <w:trPr>
          <w:trHeight w:val="280"/>
        </w:trPr>
        <w:tc>
          <w:tcPr>
            <w:tcW w:w="1588" w:type="dxa"/>
            <w:tcBorders>
              <w:top w:val="nil"/>
              <w:left w:val="nil"/>
              <w:bottom w:val="nil"/>
              <w:right w:val="nil"/>
            </w:tcBorders>
            <w:shd w:val="clear" w:color="auto" w:fill="auto"/>
            <w:noWrap/>
            <w:vAlign w:val="bottom"/>
            <w:hideMark/>
          </w:tcPr>
          <w:p w14:paraId="726BAC2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7B91B75" w14:textId="77777777" w:rsidR="00B15247" w:rsidRPr="00B15247" w:rsidRDefault="00B15247" w:rsidP="00B15247">
            <w:pPr>
              <w:jc w:val="left"/>
              <w:rPr>
                <w:rFonts w:ascii="Calibri" w:hAnsi="Calibri"/>
                <w:sz w:val="20"/>
              </w:rPr>
            </w:pPr>
            <w:r w:rsidRPr="00B15247">
              <w:rPr>
                <w:rFonts w:ascii="Calibri" w:hAnsi="Calibri"/>
                <w:sz w:val="20"/>
              </w:rPr>
              <w:t>ECAL Publications Committee Member</w:t>
            </w:r>
          </w:p>
        </w:tc>
        <w:tc>
          <w:tcPr>
            <w:tcW w:w="1140" w:type="dxa"/>
            <w:tcBorders>
              <w:top w:val="nil"/>
              <w:left w:val="nil"/>
              <w:bottom w:val="nil"/>
              <w:right w:val="nil"/>
            </w:tcBorders>
            <w:shd w:val="clear" w:color="auto" w:fill="auto"/>
            <w:noWrap/>
            <w:vAlign w:val="bottom"/>
            <w:hideMark/>
          </w:tcPr>
          <w:p w14:paraId="035F1A92"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3B6039CF" w14:textId="77777777" w:rsidTr="00B15247">
        <w:trPr>
          <w:trHeight w:val="280"/>
        </w:trPr>
        <w:tc>
          <w:tcPr>
            <w:tcW w:w="1588" w:type="dxa"/>
            <w:tcBorders>
              <w:top w:val="nil"/>
              <w:left w:val="nil"/>
              <w:bottom w:val="nil"/>
              <w:right w:val="nil"/>
            </w:tcBorders>
            <w:shd w:val="clear" w:color="auto" w:fill="auto"/>
            <w:noWrap/>
            <w:vAlign w:val="bottom"/>
            <w:hideMark/>
          </w:tcPr>
          <w:p w14:paraId="580A843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67EB4C1" w14:textId="77777777" w:rsidR="00B15247" w:rsidRPr="00B15247" w:rsidRDefault="00B15247" w:rsidP="00B15247">
            <w:pPr>
              <w:jc w:val="left"/>
              <w:rPr>
                <w:rFonts w:ascii="Calibri" w:hAnsi="Calibri"/>
                <w:sz w:val="20"/>
              </w:rPr>
            </w:pPr>
            <w:r w:rsidRPr="00B15247">
              <w:rPr>
                <w:rFonts w:ascii="Calibri" w:hAnsi="Calibri"/>
                <w:sz w:val="20"/>
              </w:rPr>
              <w:t>Member of 11 Analysis Review Committees</w:t>
            </w:r>
          </w:p>
        </w:tc>
        <w:tc>
          <w:tcPr>
            <w:tcW w:w="1140" w:type="dxa"/>
            <w:tcBorders>
              <w:top w:val="nil"/>
              <w:left w:val="nil"/>
              <w:bottom w:val="nil"/>
              <w:right w:val="nil"/>
            </w:tcBorders>
            <w:shd w:val="clear" w:color="auto" w:fill="auto"/>
            <w:noWrap/>
            <w:vAlign w:val="bottom"/>
            <w:hideMark/>
          </w:tcPr>
          <w:p w14:paraId="65E91F3C" w14:textId="77777777" w:rsidR="00B15247" w:rsidRPr="00B15247" w:rsidRDefault="00B15247" w:rsidP="00B15247">
            <w:pPr>
              <w:jc w:val="left"/>
              <w:rPr>
                <w:rFonts w:ascii="Calibri" w:hAnsi="Calibri"/>
                <w:sz w:val="20"/>
              </w:rPr>
            </w:pPr>
          </w:p>
        </w:tc>
      </w:tr>
      <w:tr w:rsidR="00B15247" w:rsidRPr="00B15247" w14:paraId="77C27C24" w14:textId="77777777" w:rsidTr="00B15247">
        <w:trPr>
          <w:trHeight w:val="280"/>
        </w:trPr>
        <w:tc>
          <w:tcPr>
            <w:tcW w:w="1588" w:type="dxa"/>
            <w:tcBorders>
              <w:top w:val="nil"/>
              <w:left w:val="nil"/>
              <w:bottom w:val="nil"/>
              <w:right w:val="nil"/>
            </w:tcBorders>
            <w:shd w:val="clear" w:color="auto" w:fill="auto"/>
            <w:noWrap/>
            <w:vAlign w:val="bottom"/>
            <w:hideMark/>
          </w:tcPr>
          <w:p w14:paraId="75967B1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8FCE05F"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08386D37" w14:textId="77777777" w:rsidR="00B15247" w:rsidRPr="00B15247" w:rsidRDefault="00B15247" w:rsidP="00B15247">
            <w:pPr>
              <w:jc w:val="left"/>
              <w:rPr>
                <w:rFonts w:ascii="Calibri" w:hAnsi="Calibri"/>
                <w:sz w:val="20"/>
              </w:rPr>
            </w:pPr>
          </w:p>
        </w:tc>
      </w:tr>
      <w:tr w:rsidR="00B15247" w:rsidRPr="00B15247" w14:paraId="29450581" w14:textId="77777777" w:rsidTr="00B15247">
        <w:trPr>
          <w:trHeight w:val="280"/>
        </w:trPr>
        <w:tc>
          <w:tcPr>
            <w:tcW w:w="1588" w:type="dxa"/>
            <w:tcBorders>
              <w:top w:val="nil"/>
              <w:left w:val="nil"/>
              <w:bottom w:val="nil"/>
              <w:right w:val="nil"/>
            </w:tcBorders>
            <w:shd w:val="clear" w:color="auto" w:fill="auto"/>
            <w:noWrap/>
            <w:vAlign w:val="bottom"/>
            <w:hideMark/>
          </w:tcPr>
          <w:p w14:paraId="7B2174E0" w14:textId="77777777" w:rsidR="00B15247" w:rsidRPr="00B15247" w:rsidRDefault="00B15247" w:rsidP="00B15247">
            <w:pPr>
              <w:jc w:val="left"/>
              <w:rPr>
                <w:rFonts w:ascii="Calibri" w:hAnsi="Calibri"/>
                <w:sz w:val="20"/>
              </w:rPr>
            </w:pPr>
            <w:r w:rsidRPr="00B15247">
              <w:rPr>
                <w:rFonts w:ascii="Calibri" w:hAnsi="Calibri"/>
                <w:sz w:val="20"/>
              </w:rPr>
              <w:t>A Khan</w:t>
            </w:r>
          </w:p>
        </w:tc>
        <w:tc>
          <w:tcPr>
            <w:tcW w:w="6917" w:type="dxa"/>
            <w:tcBorders>
              <w:top w:val="nil"/>
              <w:left w:val="nil"/>
              <w:bottom w:val="nil"/>
              <w:right w:val="nil"/>
            </w:tcBorders>
            <w:shd w:val="clear" w:color="auto" w:fill="auto"/>
            <w:noWrap/>
            <w:vAlign w:val="bottom"/>
            <w:hideMark/>
          </w:tcPr>
          <w:p w14:paraId="4D8DA2B2" w14:textId="77777777" w:rsidR="00B15247" w:rsidRPr="00B15247" w:rsidRDefault="00B15247" w:rsidP="00B15247">
            <w:pPr>
              <w:jc w:val="left"/>
              <w:rPr>
                <w:rFonts w:ascii="Calibri" w:hAnsi="Calibri"/>
                <w:sz w:val="20"/>
              </w:rPr>
            </w:pPr>
            <w:r w:rsidRPr="00B15247">
              <w:rPr>
                <w:rFonts w:ascii="Calibri" w:hAnsi="Calibri"/>
                <w:sz w:val="20"/>
              </w:rPr>
              <w:t>Top Cross-Section Physics Coordinator</w:t>
            </w:r>
          </w:p>
        </w:tc>
        <w:tc>
          <w:tcPr>
            <w:tcW w:w="1140" w:type="dxa"/>
            <w:tcBorders>
              <w:top w:val="nil"/>
              <w:left w:val="nil"/>
              <w:bottom w:val="nil"/>
              <w:right w:val="nil"/>
            </w:tcBorders>
            <w:shd w:val="clear" w:color="auto" w:fill="auto"/>
            <w:noWrap/>
            <w:vAlign w:val="bottom"/>
            <w:hideMark/>
          </w:tcPr>
          <w:p w14:paraId="4DA7611A"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480F1FAF" w14:textId="77777777" w:rsidTr="00B15247">
        <w:trPr>
          <w:trHeight w:val="280"/>
        </w:trPr>
        <w:tc>
          <w:tcPr>
            <w:tcW w:w="1588" w:type="dxa"/>
            <w:tcBorders>
              <w:top w:val="nil"/>
              <w:left w:val="nil"/>
              <w:bottom w:val="nil"/>
              <w:right w:val="nil"/>
            </w:tcBorders>
            <w:shd w:val="clear" w:color="auto" w:fill="auto"/>
            <w:noWrap/>
            <w:vAlign w:val="bottom"/>
            <w:hideMark/>
          </w:tcPr>
          <w:p w14:paraId="57F0DE4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E8C67BE"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B74B9F6" w14:textId="77777777" w:rsidR="00B15247" w:rsidRPr="00B15247" w:rsidRDefault="00B15247" w:rsidP="00B15247">
            <w:pPr>
              <w:jc w:val="left"/>
              <w:rPr>
                <w:rFonts w:ascii="Calibri" w:hAnsi="Calibri"/>
                <w:sz w:val="20"/>
              </w:rPr>
            </w:pPr>
          </w:p>
        </w:tc>
      </w:tr>
      <w:tr w:rsidR="00B15247" w:rsidRPr="00B15247" w14:paraId="5EE70FDF" w14:textId="77777777" w:rsidTr="00B15247">
        <w:trPr>
          <w:trHeight w:val="280"/>
        </w:trPr>
        <w:tc>
          <w:tcPr>
            <w:tcW w:w="1588" w:type="dxa"/>
            <w:tcBorders>
              <w:top w:val="nil"/>
              <w:left w:val="nil"/>
              <w:bottom w:val="nil"/>
              <w:right w:val="nil"/>
            </w:tcBorders>
            <w:shd w:val="clear" w:color="auto" w:fill="auto"/>
            <w:noWrap/>
            <w:vAlign w:val="bottom"/>
            <w:hideMark/>
          </w:tcPr>
          <w:p w14:paraId="073F463C" w14:textId="77777777" w:rsidR="00B15247" w:rsidRPr="00B15247" w:rsidRDefault="00B15247" w:rsidP="00B15247">
            <w:pPr>
              <w:jc w:val="left"/>
              <w:rPr>
                <w:rFonts w:ascii="Calibri" w:hAnsi="Calibri"/>
                <w:sz w:val="20"/>
              </w:rPr>
            </w:pPr>
            <w:r w:rsidRPr="00B15247">
              <w:rPr>
                <w:rFonts w:ascii="Calibri" w:hAnsi="Calibri"/>
                <w:sz w:val="20"/>
              </w:rPr>
              <w:t>P Kyberd</w:t>
            </w:r>
          </w:p>
        </w:tc>
        <w:tc>
          <w:tcPr>
            <w:tcW w:w="6917" w:type="dxa"/>
            <w:tcBorders>
              <w:top w:val="nil"/>
              <w:left w:val="nil"/>
              <w:bottom w:val="nil"/>
              <w:right w:val="nil"/>
            </w:tcBorders>
            <w:shd w:val="clear" w:color="auto" w:fill="auto"/>
            <w:noWrap/>
            <w:vAlign w:val="bottom"/>
            <w:hideMark/>
          </w:tcPr>
          <w:p w14:paraId="21760E1E" w14:textId="77777777" w:rsidR="00B15247" w:rsidRPr="00B15247" w:rsidRDefault="00B15247" w:rsidP="00B15247">
            <w:pPr>
              <w:jc w:val="left"/>
              <w:rPr>
                <w:rFonts w:ascii="Calibri" w:hAnsi="Calibri"/>
                <w:sz w:val="20"/>
              </w:rPr>
            </w:pPr>
            <w:r w:rsidRPr="00B15247">
              <w:rPr>
                <w:rFonts w:ascii="Calibri" w:hAnsi="Calibri"/>
                <w:sz w:val="20"/>
              </w:rPr>
              <w:t>Member of 2 Analysis Review Committees</w:t>
            </w:r>
          </w:p>
        </w:tc>
        <w:tc>
          <w:tcPr>
            <w:tcW w:w="1140" w:type="dxa"/>
            <w:tcBorders>
              <w:top w:val="nil"/>
              <w:left w:val="nil"/>
              <w:bottom w:val="nil"/>
              <w:right w:val="nil"/>
            </w:tcBorders>
            <w:shd w:val="clear" w:color="auto" w:fill="auto"/>
            <w:noWrap/>
            <w:vAlign w:val="bottom"/>
            <w:hideMark/>
          </w:tcPr>
          <w:p w14:paraId="49084FB8" w14:textId="77777777" w:rsidR="00B15247" w:rsidRPr="00B15247" w:rsidRDefault="00B15247" w:rsidP="00B15247">
            <w:pPr>
              <w:jc w:val="left"/>
              <w:rPr>
                <w:rFonts w:ascii="Calibri" w:hAnsi="Calibri"/>
                <w:sz w:val="20"/>
              </w:rPr>
            </w:pPr>
          </w:p>
        </w:tc>
      </w:tr>
      <w:tr w:rsidR="00B15247" w:rsidRPr="00B15247" w14:paraId="579312B6" w14:textId="77777777" w:rsidTr="00B15247">
        <w:trPr>
          <w:trHeight w:val="280"/>
        </w:trPr>
        <w:tc>
          <w:tcPr>
            <w:tcW w:w="1588" w:type="dxa"/>
            <w:tcBorders>
              <w:top w:val="nil"/>
              <w:left w:val="nil"/>
              <w:bottom w:val="nil"/>
              <w:right w:val="nil"/>
            </w:tcBorders>
            <w:shd w:val="clear" w:color="auto" w:fill="auto"/>
            <w:noWrap/>
            <w:vAlign w:val="bottom"/>
            <w:hideMark/>
          </w:tcPr>
          <w:p w14:paraId="6158C98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6385959"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AC8773C" w14:textId="77777777" w:rsidR="00B15247" w:rsidRPr="00B15247" w:rsidRDefault="00B15247" w:rsidP="00B15247">
            <w:pPr>
              <w:jc w:val="left"/>
              <w:rPr>
                <w:rFonts w:ascii="Calibri" w:hAnsi="Calibri"/>
                <w:sz w:val="20"/>
              </w:rPr>
            </w:pPr>
          </w:p>
        </w:tc>
      </w:tr>
      <w:tr w:rsidR="00B15247" w:rsidRPr="00B15247" w14:paraId="4066F224" w14:textId="77777777" w:rsidTr="00B15247">
        <w:trPr>
          <w:trHeight w:val="280"/>
        </w:trPr>
        <w:tc>
          <w:tcPr>
            <w:tcW w:w="1588" w:type="dxa"/>
            <w:tcBorders>
              <w:top w:val="nil"/>
              <w:left w:val="nil"/>
              <w:bottom w:val="nil"/>
              <w:right w:val="nil"/>
            </w:tcBorders>
            <w:shd w:val="clear" w:color="auto" w:fill="auto"/>
            <w:noWrap/>
            <w:vAlign w:val="bottom"/>
            <w:hideMark/>
          </w:tcPr>
          <w:p w14:paraId="4041A8C2" w14:textId="77777777" w:rsidR="00B15247" w:rsidRPr="00B15247" w:rsidRDefault="00B15247" w:rsidP="00B15247">
            <w:pPr>
              <w:jc w:val="left"/>
              <w:rPr>
                <w:rFonts w:ascii="Calibri" w:hAnsi="Calibri"/>
                <w:sz w:val="20"/>
              </w:rPr>
            </w:pPr>
            <w:r w:rsidRPr="00B15247">
              <w:rPr>
                <w:rFonts w:ascii="Calibri" w:hAnsi="Calibri"/>
                <w:sz w:val="20"/>
              </w:rPr>
              <w:t>D Leggatt</w:t>
            </w:r>
          </w:p>
        </w:tc>
        <w:tc>
          <w:tcPr>
            <w:tcW w:w="6917" w:type="dxa"/>
            <w:tcBorders>
              <w:top w:val="nil"/>
              <w:left w:val="nil"/>
              <w:bottom w:val="nil"/>
              <w:right w:val="nil"/>
            </w:tcBorders>
            <w:shd w:val="clear" w:color="auto" w:fill="auto"/>
            <w:noWrap/>
            <w:vAlign w:val="bottom"/>
            <w:hideMark/>
          </w:tcPr>
          <w:p w14:paraId="31F3EFBF" w14:textId="77777777" w:rsidR="00B15247" w:rsidRPr="00B15247" w:rsidRDefault="00B15247" w:rsidP="00B15247">
            <w:pPr>
              <w:jc w:val="left"/>
              <w:rPr>
                <w:rFonts w:ascii="Calibri" w:hAnsi="Calibri"/>
                <w:sz w:val="20"/>
              </w:rPr>
            </w:pPr>
            <w:r w:rsidRPr="00B15247">
              <w:rPr>
                <w:rFonts w:ascii="Calibri" w:hAnsi="Calibri"/>
                <w:sz w:val="20"/>
              </w:rPr>
              <w:t>Tracker DQM group convenor</w:t>
            </w:r>
          </w:p>
        </w:tc>
        <w:tc>
          <w:tcPr>
            <w:tcW w:w="1140" w:type="dxa"/>
            <w:tcBorders>
              <w:top w:val="nil"/>
              <w:left w:val="nil"/>
              <w:bottom w:val="nil"/>
              <w:right w:val="nil"/>
            </w:tcBorders>
            <w:shd w:val="clear" w:color="auto" w:fill="auto"/>
            <w:noWrap/>
            <w:vAlign w:val="bottom"/>
            <w:hideMark/>
          </w:tcPr>
          <w:p w14:paraId="764140FC"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694AEABB" w14:textId="77777777" w:rsidTr="00B15247">
        <w:trPr>
          <w:trHeight w:val="280"/>
        </w:trPr>
        <w:tc>
          <w:tcPr>
            <w:tcW w:w="1588" w:type="dxa"/>
            <w:tcBorders>
              <w:top w:val="nil"/>
              <w:left w:val="nil"/>
              <w:bottom w:val="nil"/>
              <w:right w:val="nil"/>
            </w:tcBorders>
            <w:shd w:val="clear" w:color="auto" w:fill="auto"/>
            <w:noWrap/>
            <w:vAlign w:val="bottom"/>
            <w:hideMark/>
          </w:tcPr>
          <w:p w14:paraId="48642CD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6180A51"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350AEB4" w14:textId="77777777" w:rsidR="00B15247" w:rsidRPr="00B15247" w:rsidRDefault="00B15247" w:rsidP="00B15247">
            <w:pPr>
              <w:jc w:val="left"/>
              <w:rPr>
                <w:rFonts w:ascii="Calibri" w:hAnsi="Calibri"/>
                <w:sz w:val="20"/>
              </w:rPr>
            </w:pPr>
          </w:p>
        </w:tc>
      </w:tr>
      <w:tr w:rsidR="00B15247" w:rsidRPr="00B15247" w14:paraId="0A7CED6E" w14:textId="77777777" w:rsidTr="00B15247">
        <w:trPr>
          <w:trHeight w:val="280"/>
        </w:trPr>
        <w:tc>
          <w:tcPr>
            <w:tcW w:w="1588" w:type="dxa"/>
            <w:tcBorders>
              <w:top w:val="nil"/>
              <w:left w:val="nil"/>
              <w:bottom w:val="nil"/>
              <w:right w:val="nil"/>
            </w:tcBorders>
            <w:shd w:val="clear" w:color="auto" w:fill="auto"/>
            <w:noWrap/>
            <w:vAlign w:val="bottom"/>
            <w:hideMark/>
          </w:tcPr>
          <w:p w14:paraId="7A1C02BD" w14:textId="77777777" w:rsidR="00B15247" w:rsidRPr="00B15247" w:rsidRDefault="00B15247" w:rsidP="00B15247">
            <w:pPr>
              <w:jc w:val="left"/>
              <w:rPr>
                <w:rFonts w:ascii="Calibri" w:hAnsi="Calibri"/>
                <w:b/>
                <w:bCs/>
                <w:sz w:val="20"/>
              </w:rPr>
            </w:pPr>
            <w:r w:rsidRPr="00B15247">
              <w:rPr>
                <w:rFonts w:ascii="Calibri" w:hAnsi="Calibri"/>
                <w:b/>
                <w:bCs/>
                <w:sz w:val="20"/>
              </w:rPr>
              <w:t>Bristol</w:t>
            </w:r>
          </w:p>
        </w:tc>
        <w:tc>
          <w:tcPr>
            <w:tcW w:w="6917" w:type="dxa"/>
            <w:tcBorders>
              <w:top w:val="nil"/>
              <w:left w:val="nil"/>
              <w:bottom w:val="nil"/>
              <w:right w:val="nil"/>
            </w:tcBorders>
            <w:shd w:val="clear" w:color="auto" w:fill="auto"/>
            <w:noWrap/>
            <w:vAlign w:val="bottom"/>
            <w:hideMark/>
          </w:tcPr>
          <w:p w14:paraId="1FA201B3"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2527FF61" w14:textId="77777777" w:rsidR="00B15247" w:rsidRPr="00B15247" w:rsidRDefault="00B15247" w:rsidP="00B15247">
            <w:pPr>
              <w:jc w:val="left"/>
              <w:rPr>
                <w:rFonts w:ascii="Calibri" w:hAnsi="Calibri"/>
                <w:b/>
                <w:bCs/>
                <w:sz w:val="20"/>
              </w:rPr>
            </w:pPr>
          </w:p>
        </w:tc>
      </w:tr>
      <w:tr w:rsidR="00B15247" w:rsidRPr="00B15247" w14:paraId="25A388A1" w14:textId="77777777" w:rsidTr="00B15247">
        <w:trPr>
          <w:trHeight w:val="280"/>
        </w:trPr>
        <w:tc>
          <w:tcPr>
            <w:tcW w:w="1588" w:type="dxa"/>
            <w:tcBorders>
              <w:top w:val="nil"/>
              <w:left w:val="nil"/>
              <w:bottom w:val="nil"/>
              <w:right w:val="nil"/>
            </w:tcBorders>
            <w:shd w:val="clear" w:color="auto" w:fill="auto"/>
            <w:noWrap/>
            <w:vAlign w:val="bottom"/>
            <w:hideMark/>
          </w:tcPr>
          <w:p w14:paraId="75AD497C" w14:textId="77777777" w:rsidR="00B15247" w:rsidRPr="00B15247" w:rsidRDefault="00B15247" w:rsidP="00B15247">
            <w:pPr>
              <w:jc w:val="left"/>
              <w:rPr>
                <w:rFonts w:ascii="Calibri" w:hAnsi="Calibri"/>
                <w:sz w:val="20"/>
              </w:rPr>
            </w:pPr>
            <w:r w:rsidRPr="00B15247">
              <w:rPr>
                <w:rFonts w:ascii="Calibri" w:hAnsi="Calibri"/>
                <w:sz w:val="20"/>
              </w:rPr>
              <w:t>J Brooke</w:t>
            </w:r>
          </w:p>
        </w:tc>
        <w:tc>
          <w:tcPr>
            <w:tcW w:w="6917" w:type="dxa"/>
            <w:tcBorders>
              <w:top w:val="nil"/>
              <w:left w:val="nil"/>
              <w:bottom w:val="nil"/>
              <w:right w:val="nil"/>
            </w:tcBorders>
            <w:shd w:val="clear" w:color="auto" w:fill="auto"/>
            <w:noWrap/>
            <w:vAlign w:val="bottom"/>
            <w:hideMark/>
          </w:tcPr>
          <w:p w14:paraId="13E9008D" w14:textId="77777777" w:rsidR="00B15247" w:rsidRPr="00B15247" w:rsidRDefault="00B15247" w:rsidP="00B15247">
            <w:pPr>
              <w:jc w:val="left"/>
              <w:rPr>
                <w:rFonts w:ascii="Calibri" w:hAnsi="Calibri"/>
                <w:sz w:val="20"/>
              </w:rPr>
            </w:pPr>
            <w:r w:rsidRPr="00B15247">
              <w:rPr>
                <w:rFonts w:ascii="Calibri" w:hAnsi="Calibri"/>
                <w:sz w:val="20"/>
              </w:rPr>
              <w:t>Long-lived Exotica subgroup convenor</w:t>
            </w:r>
          </w:p>
        </w:tc>
        <w:tc>
          <w:tcPr>
            <w:tcW w:w="1140" w:type="dxa"/>
            <w:tcBorders>
              <w:top w:val="nil"/>
              <w:left w:val="nil"/>
              <w:bottom w:val="nil"/>
              <w:right w:val="nil"/>
            </w:tcBorders>
            <w:shd w:val="clear" w:color="auto" w:fill="auto"/>
            <w:noWrap/>
            <w:vAlign w:val="bottom"/>
            <w:hideMark/>
          </w:tcPr>
          <w:p w14:paraId="6CC6E747" w14:textId="77777777" w:rsidR="00B15247" w:rsidRPr="00B15247" w:rsidRDefault="00B15247" w:rsidP="00B15247">
            <w:pPr>
              <w:jc w:val="left"/>
              <w:rPr>
                <w:rFonts w:ascii="Calibri" w:hAnsi="Calibri"/>
                <w:sz w:val="20"/>
              </w:rPr>
            </w:pPr>
            <w:r w:rsidRPr="00B15247">
              <w:rPr>
                <w:rFonts w:ascii="Calibri" w:hAnsi="Calibri"/>
                <w:sz w:val="20"/>
              </w:rPr>
              <w:t>2011-12</w:t>
            </w:r>
          </w:p>
        </w:tc>
      </w:tr>
      <w:tr w:rsidR="00B15247" w:rsidRPr="00B15247" w14:paraId="43F5C3EC" w14:textId="77777777" w:rsidTr="00B15247">
        <w:trPr>
          <w:trHeight w:val="280"/>
        </w:trPr>
        <w:tc>
          <w:tcPr>
            <w:tcW w:w="1588" w:type="dxa"/>
            <w:tcBorders>
              <w:top w:val="nil"/>
              <w:left w:val="nil"/>
              <w:bottom w:val="nil"/>
              <w:right w:val="nil"/>
            </w:tcBorders>
            <w:shd w:val="clear" w:color="auto" w:fill="auto"/>
            <w:noWrap/>
            <w:vAlign w:val="bottom"/>
            <w:hideMark/>
          </w:tcPr>
          <w:p w14:paraId="0DBD497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1B7AD20" w14:textId="77777777" w:rsidR="00B15247" w:rsidRPr="00B15247" w:rsidRDefault="00B15247" w:rsidP="00B15247">
            <w:pPr>
              <w:jc w:val="left"/>
              <w:rPr>
                <w:rFonts w:ascii="Calibri" w:hAnsi="Calibri"/>
                <w:sz w:val="20"/>
              </w:rPr>
            </w:pPr>
            <w:r w:rsidRPr="00B15247">
              <w:rPr>
                <w:rFonts w:ascii="Calibri" w:hAnsi="Calibri"/>
                <w:sz w:val="20"/>
              </w:rPr>
              <w:t>Exotica Future Analysis subgroup convenor</w:t>
            </w:r>
          </w:p>
        </w:tc>
        <w:tc>
          <w:tcPr>
            <w:tcW w:w="1140" w:type="dxa"/>
            <w:tcBorders>
              <w:top w:val="nil"/>
              <w:left w:val="nil"/>
              <w:bottom w:val="nil"/>
              <w:right w:val="nil"/>
            </w:tcBorders>
            <w:shd w:val="clear" w:color="auto" w:fill="auto"/>
            <w:noWrap/>
            <w:vAlign w:val="bottom"/>
            <w:hideMark/>
          </w:tcPr>
          <w:p w14:paraId="6E797120"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317CE7E7" w14:textId="77777777" w:rsidTr="00B15247">
        <w:trPr>
          <w:trHeight w:val="280"/>
        </w:trPr>
        <w:tc>
          <w:tcPr>
            <w:tcW w:w="1588" w:type="dxa"/>
            <w:tcBorders>
              <w:top w:val="nil"/>
              <w:left w:val="nil"/>
              <w:bottom w:val="nil"/>
              <w:right w:val="nil"/>
            </w:tcBorders>
            <w:shd w:val="clear" w:color="auto" w:fill="auto"/>
            <w:noWrap/>
            <w:vAlign w:val="bottom"/>
            <w:hideMark/>
          </w:tcPr>
          <w:p w14:paraId="466A12C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E5EE7D4" w14:textId="77777777" w:rsidR="00B15247" w:rsidRPr="00B15247" w:rsidRDefault="00B15247" w:rsidP="00B15247">
            <w:pPr>
              <w:jc w:val="left"/>
              <w:rPr>
                <w:rFonts w:ascii="Calibri" w:hAnsi="Calibri"/>
                <w:sz w:val="20"/>
              </w:rPr>
            </w:pPr>
            <w:r w:rsidRPr="00B15247">
              <w:rPr>
                <w:rFonts w:ascii="Calibri" w:hAnsi="Calibri"/>
                <w:sz w:val="20"/>
              </w:rPr>
              <w:t>Level 1 Trigger Upgrade Performance Task Force convenor</w:t>
            </w:r>
          </w:p>
        </w:tc>
        <w:tc>
          <w:tcPr>
            <w:tcW w:w="1140" w:type="dxa"/>
            <w:tcBorders>
              <w:top w:val="nil"/>
              <w:left w:val="nil"/>
              <w:bottom w:val="nil"/>
              <w:right w:val="nil"/>
            </w:tcBorders>
            <w:shd w:val="clear" w:color="auto" w:fill="auto"/>
            <w:noWrap/>
            <w:vAlign w:val="bottom"/>
            <w:hideMark/>
          </w:tcPr>
          <w:p w14:paraId="49F0AF2B"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21B167AE" w14:textId="77777777" w:rsidTr="00B15247">
        <w:trPr>
          <w:trHeight w:val="280"/>
        </w:trPr>
        <w:tc>
          <w:tcPr>
            <w:tcW w:w="1588" w:type="dxa"/>
            <w:tcBorders>
              <w:top w:val="nil"/>
              <w:left w:val="nil"/>
              <w:bottom w:val="nil"/>
              <w:right w:val="nil"/>
            </w:tcBorders>
            <w:shd w:val="clear" w:color="auto" w:fill="auto"/>
            <w:noWrap/>
            <w:vAlign w:val="bottom"/>
            <w:hideMark/>
          </w:tcPr>
          <w:p w14:paraId="1FD9563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FCE73BE"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E3B3D74" w14:textId="77777777" w:rsidR="00B15247" w:rsidRPr="00B15247" w:rsidRDefault="00B15247" w:rsidP="00B15247">
            <w:pPr>
              <w:jc w:val="left"/>
              <w:rPr>
                <w:rFonts w:ascii="Calibri" w:hAnsi="Calibri"/>
                <w:sz w:val="20"/>
              </w:rPr>
            </w:pPr>
          </w:p>
        </w:tc>
      </w:tr>
      <w:tr w:rsidR="00B15247" w:rsidRPr="00B15247" w14:paraId="154705E8" w14:textId="77777777" w:rsidTr="00B15247">
        <w:trPr>
          <w:trHeight w:val="280"/>
        </w:trPr>
        <w:tc>
          <w:tcPr>
            <w:tcW w:w="1588" w:type="dxa"/>
            <w:tcBorders>
              <w:top w:val="nil"/>
              <w:left w:val="nil"/>
              <w:bottom w:val="nil"/>
              <w:right w:val="nil"/>
            </w:tcBorders>
            <w:shd w:val="clear" w:color="auto" w:fill="auto"/>
            <w:noWrap/>
            <w:vAlign w:val="bottom"/>
            <w:hideMark/>
          </w:tcPr>
          <w:p w14:paraId="2DE33E33" w14:textId="77777777" w:rsidR="00B15247" w:rsidRPr="00B15247" w:rsidRDefault="00B15247" w:rsidP="00B15247">
            <w:pPr>
              <w:jc w:val="left"/>
              <w:rPr>
                <w:rFonts w:ascii="Calibri" w:hAnsi="Calibri"/>
                <w:sz w:val="20"/>
              </w:rPr>
            </w:pPr>
            <w:r w:rsidRPr="00B15247">
              <w:rPr>
                <w:rFonts w:ascii="Calibri" w:hAnsi="Calibri"/>
                <w:sz w:val="20"/>
              </w:rPr>
              <w:t>H Flaecher</w:t>
            </w:r>
          </w:p>
        </w:tc>
        <w:tc>
          <w:tcPr>
            <w:tcW w:w="6917" w:type="dxa"/>
            <w:tcBorders>
              <w:top w:val="nil"/>
              <w:left w:val="nil"/>
              <w:bottom w:val="nil"/>
              <w:right w:val="nil"/>
            </w:tcBorders>
            <w:shd w:val="clear" w:color="auto" w:fill="auto"/>
            <w:noWrap/>
            <w:vAlign w:val="bottom"/>
            <w:hideMark/>
          </w:tcPr>
          <w:p w14:paraId="01D60904" w14:textId="77777777" w:rsidR="00B15247" w:rsidRPr="00B15247" w:rsidRDefault="00B15247" w:rsidP="00B15247">
            <w:pPr>
              <w:jc w:val="left"/>
              <w:rPr>
                <w:rFonts w:ascii="Calibri" w:hAnsi="Calibri"/>
                <w:sz w:val="20"/>
              </w:rPr>
            </w:pPr>
            <w:r w:rsidRPr="00B15247">
              <w:rPr>
                <w:rFonts w:ascii="Calibri" w:hAnsi="Calibri"/>
                <w:sz w:val="20"/>
              </w:rPr>
              <w:t>Convenor of 3rd generation Supersymmetry subgroup</w:t>
            </w:r>
          </w:p>
        </w:tc>
        <w:tc>
          <w:tcPr>
            <w:tcW w:w="1140" w:type="dxa"/>
            <w:tcBorders>
              <w:top w:val="nil"/>
              <w:left w:val="nil"/>
              <w:bottom w:val="nil"/>
              <w:right w:val="nil"/>
            </w:tcBorders>
            <w:shd w:val="clear" w:color="auto" w:fill="auto"/>
            <w:noWrap/>
            <w:vAlign w:val="bottom"/>
            <w:hideMark/>
          </w:tcPr>
          <w:p w14:paraId="0B2493CE"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6B074065" w14:textId="77777777" w:rsidTr="00B15247">
        <w:trPr>
          <w:trHeight w:val="280"/>
        </w:trPr>
        <w:tc>
          <w:tcPr>
            <w:tcW w:w="1588" w:type="dxa"/>
            <w:tcBorders>
              <w:top w:val="nil"/>
              <w:left w:val="nil"/>
              <w:bottom w:val="nil"/>
              <w:right w:val="nil"/>
            </w:tcBorders>
            <w:shd w:val="clear" w:color="auto" w:fill="auto"/>
            <w:noWrap/>
            <w:vAlign w:val="bottom"/>
            <w:hideMark/>
          </w:tcPr>
          <w:p w14:paraId="60BA450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4F5F6A3" w14:textId="77777777" w:rsidR="00B15247" w:rsidRPr="00B15247" w:rsidRDefault="00B15247" w:rsidP="00B15247">
            <w:pPr>
              <w:jc w:val="left"/>
              <w:rPr>
                <w:rFonts w:ascii="Calibri" w:hAnsi="Calibri"/>
                <w:sz w:val="20"/>
              </w:rPr>
            </w:pPr>
            <w:r w:rsidRPr="00B15247">
              <w:rPr>
                <w:rFonts w:ascii="Calibri" w:hAnsi="Calibri"/>
                <w:sz w:val="20"/>
              </w:rPr>
              <w:t>Convenor of gluino mediated and 3rd generation Supersymmetry subgroup</w:t>
            </w:r>
          </w:p>
        </w:tc>
        <w:tc>
          <w:tcPr>
            <w:tcW w:w="1140" w:type="dxa"/>
            <w:tcBorders>
              <w:top w:val="nil"/>
              <w:left w:val="nil"/>
              <w:bottom w:val="nil"/>
              <w:right w:val="nil"/>
            </w:tcBorders>
            <w:shd w:val="clear" w:color="auto" w:fill="auto"/>
            <w:noWrap/>
            <w:vAlign w:val="bottom"/>
            <w:hideMark/>
          </w:tcPr>
          <w:p w14:paraId="4B03C772"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09D00107" w14:textId="77777777" w:rsidTr="00B15247">
        <w:trPr>
          <w:trHeight w:val="280"/>
        </w:trPr>
        <w:tc>
          <w:tcPr>
            <w:tcW w:w="1588" w:type="dxa"/>
            <w:tcBorders>
              <w:top w:val="nil"/>
              <w:left w:val="nil"/>
              <w:bottom w:val="nil"/>
              <w:right w:val="nil"/>
            </w:tcBorders>
            <w:shd w:val="clear" w:color="auto" w:fill="auto"/>
            <w:noWrap/>
            <w:vAlign w:val="bottom"/>
            <w:hideMark/>
          </w:tcPr>
          <w:p w14:paraId="103E56A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29031F2" w14:textId="77777777" w:rsidR="00B15247" w:rsidRPr="00B15247" w:rsidRDefault="00B15247" w:rsidP="00B15247">
            <w:pPr>
              <w:jc w:val="left"/>
              <w:rPr>
                <w:rFonts w:ascii="Calibri" w:hAnsi="Calibri"/>
                <w:sz w:val="20"/>
              </w:rPr>
            </w:pPr>
            <w:r w:rsidRPr="00B15247">
              <w:rPr>
                <w:rFonts w:ascii="Calibri" w:hAnsi="Calibri"/>
                <w:sz w:val="20"/>
              </w:rPr>
              <w:t>CMS representative on HepData advisory board</w:t>
            </w:r>
          </w:p>
        </w:tc>
        <w:tc>
          <w:tcPr>
            <w:tcW w:w="1140" w:type="dxa"/>
            <w:tcBorders>
              <w:top w:val="nil"/>
              <w:left w:val="nil"/>
              <w:bottom w:val="nil"/>
              <w:right w:val="nil"/>
            </w:tcBorders>
            <w:shd w:val="clear" w:color="auto" w:fill="auto"/>
            <w:noWrap/>
            <w:vAlign w:val="bottom"/>
            <w:hideMark/>
          </w:tcPr>
          <w:p w14:paraId="30D8D77F"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4417DAE0" w14:textId="77777777" w:rsidTr="00B15247">
        <w:trPr>
          <w:trHeight w:val="280"/>
        </w:trPr>
        <w:tc>
          <w:tcPr>
            <w:tcW w:w="1588" w:type="dxa"/>
            <w:tcBorders>
              <w:top w:val="nil"/>
              <w:left w:val="nil"/>
              <w:bottom w:val="nil"/>
              <w:right w:val="nil"/>
            </w:tcBorders>
            <w:shd w:val="clear" w:color="auto" w:fill="auto"/>
            <w:noWrap/>
            <w:vAlign w:val="bottom"/>
            <w:hideMark/>
          </w:tcPr>
          <w:p w14:paraId="0BC40D8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B471541"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107676E" w14:textId="77777777" w:rsidR="00B15247" w:rsidRPr="00B15247" w:rsidRDefault="00B15247" w:rsidP="00B15247">
            <w:pPr>
              <w:jc w:val="left"/>
              <w:rPr>
                <w:rFonts w:ascii="Calibri" w:hAnsi="Calibri"/>
                <w:sz w:val="20"/>
              </w:rPr>
            </w:pPr>
          </w:p>
        </w:tc>
      </w:tr>
      <w:tr w:rsidR="00B15247" w:rsidRPr="00B15247" w14:paraId="045C45AE" w14:textId="77777777" w:rsidTr="00B15247">
        <w:trPr>
          <w:trHeight w:val="280"/>
        </w:trPr>
        <w:tc>
          <w:tcPr>
            <w:tcW w:w="1588" w:type="dxa"/>
            <w:tcBorders>
              <w:top w:val="nil"/>
              <w:left w:val="nil"/>
              <w:bottom w:val="nil"/>
              <w:right w:val="nil"/>
            </w:tcBorders>
            <w:shd w:val="clear" w:color="auto" w:fill="auto"/>
            <w:noWrap/>
            <w:vAlign w:val="bottom"/>
            <w:hideMark/>
          </w:tcPr>
          <w:p w14:paraId="62349D36" w14:textId="77777777" w:rsidR="00B15247" w:rsidRPr="00B15247" w:rsidRDefault="00B15247" w:rsidP="00B15247">
            <w:pPr>
              <w:jc w:val="left"/>
              <w:rPr>
                <w:rFonts w:ascii="Calibri" w:hAnsi="Calibri"/>
                <w:sz w:val="20"/>
              </w:rPr>
            </w:pPr>
            <w:r w:rsidRPr="00B15247">
              <w:rPr>
                <w:rFonts w:ascii="Calibri" w:hAnsi="Calibri"/>
                <w:sz w:val="20"/>
              </w:rPr>
              <w:t>J Goldstein</w:t>
            </w:r>
          </w:p>
        </w:tc>
        <w:tc>
          <w:tcPr>
            <w:tcW w:w="6917" w:type="dxa"/>
            <w:tcBorders>
              <w:top w:val="nil"/>
              <w:left w:val="nil"/>
              <w:bottom w:val="nil"/>
              <w:right w:val="nil"/>
            </w:tcBorders>
            <w:shd w:val="clear" w:color="auto" w:fill="auto"/>
            <w:noWrap/>
            <w:vAlign w:val="bottom"/>
            <w:hideMark/>
          </w:tcPr>
          <w:p w14:paraId="178018A8"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283E980F" w14:textId="77777777" w:rsidR="00B15247" w:rsidRPr="00B15247" w:rsidRDefault="00B15247" w:rsidP="00B15247">
            <w:pPr>
              <w:jc w:val="left"/>
              <w:rPr>
                <w:rFonts w:ascii="Calibri" w:hAnsi="Calibri"/>
                <w:sz w:val="20"/>
              </w:rPr>
            </w:pPr>
          </w:p>
        </w:tc>
      </w:tr>
      <w:tr w:rsidR="00B15247" w:rsidRPr="00B15247" w14:paraId="0F450BEC" w14:textId="77777777" w:rsidTr="00B15247">
        <w:trPr>
          <w:trHeight w:val="280"/>
        </w:trPr>
        <w:tc>
          <w:tcPr>
            <w:tcW w:w="1588" w:type="dxa"/>
            <w:tcBorders>
              <w:top w:val="nil"/>
              <w:left w:val="nil"/>
              <w:bottom w:val="nil"/>
              <w:right w:val="nil"/>
            </w:tcBorders>
            <w:shd w:val="clear" w:color="auto" w:fill="auto"/>
            <w:noWrap/>
            <w:vAlign w:val="bottom"/>
            <w:hideMark/>
          </w:tcPr>
          <w:p w14:paraId="62E9C99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DE7E4EC" w14:textId="77777777" w:rsidR="00B15247" w:rsidRPr="00B15247" w:rsidRDefault="00B15247" w:rsidP="00B15247">
            <w:pPr>
              <w:jc w:val="left"/>
              <w:rPr>
                <w:rFonts w:ascii="Calibri" w:hAnsi="Calibri"/>
                <w:sz w:val="20"/>
              </w:rPr>
            </w:pPr>
            <w:r w:rsidRPr="00B15247">
              <w:rPr>
                <w:rFonts w:ascii="Calibri" w:hAnsi="Calibri"/>
                <w:sz w:val="20"/>
              </w:rPr>
              <w:t>Member and chair of analysis review committees</w:t>
            </w:r>
          </w:p>
        </w:tc>
        <w:tc>
          <w:tcPr>
            <w:tcW w:w="1140" w:type="dxa"/>
            <w:tcBorders>
              <w:top w:val="nil"/>
              <w:left w:val="nil"/>
              <w:bottom w:val="nil"/>
              <w:right w:val="nil"/>
            </w:tcBorders>
            <w:shd w:val="clear" w:color="auto" w:fill="auto"/>
            <w:noWrap/>
            <w:vAlign w:val="bottom"/>
            <w:hideMark/>
          </w:tcPr>
          <w:p w14:paraId="0446129F" w14:textId="77777777" w:rsidR="00B15247" w:rsidRPr="00B15247" w:rsidRDefault="00B15247" w:rsidP="00B15247">
            <w:pPr>
              <w:jc w:val="left"/>
              <w:rPr>
                <w:rFonts w:ascii="Calibri" w:hAnsi="Calibri"/>
                <w:sz w:val="20"/>
              </w:rPr>
            </w:pPr>
          </w:p>
        </w:tc>
      </w:tr>
      <w:tr w:rsidR="00B15247" w:rsidRPr="00B15247" w14:paraId="092B314E" w14:textId="77777777" w:rsidTr="00B15247">
        <w:trPr>
          <w:trHeight w:val="280"/>
        </w:trPr>
        <w:tc>
          <w:tcPr>
            <w:tcW w:w="1588" w:type="dxa"/>
            <w:tcBorders>
              <w:top w:val="nil"/>
              <w:left w:val="nil"/>
              <w:bottom w:val="nil"/>
              <w:right w:val="nil"/>
            </w:tcBorders>
            <w:shd w:val="clear" w:color="auto" w:fill="auto"/>
            <w:noWrap/>
            <w:vAlign w:val="bottom"/>
            <w:hideMark/>
          </w:tcPr>
          <w:p w14:paraId="66E70C0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8C4C088"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3F1AFB65" w14:textId="77777777" w:rsidR="00B15247" w:rsidRPr="00B15247" w:rsidRDefault="00B15247" w:rsidP="00B15247">
            <w:pPr>
              <w:jc w:val="left"/>
              <w:rPr>
                <w:rFonts w:ascii="Calibri" w:hAnsi="Calibri"/>
                <w:sz w:val="20"/>
              </w:rPr>
            </w:pPr>
          </w:p>
        </w:tc>
      </w:tr>
      <w:tr w:rsidR="00B15247" w:rsidRPr="00B15247" w14:paraId="6E775824" w14:textId="77777777" w:rsidTr="00B15247">
        <w:trPr>
          <w:trHeight w:val="280"/>
        </w:trPr>
        <w:tc>
          <w:tcPr>
            <w:tcW w:w="1588" w:type="dxa"/>
            <w:tcBorders>
              <w:top w:val="nil"/>
              <w:left w:val="nil"/>
              <w:bottom w:val="nil"/>
              <w:right w:val="nil"/>
            </w:tcBorders>
            <w:shd w:val="clear" w:color="auto" w:fill="auto"/>
            <w:noWrap/>
            <w:vAlign w:val="bottom"/>
            <w:hideMark/>
          </w:tcPr>
          <w:p w14:paraId="590F281E" w14:textId="77777777" w:rsidR="00B15247" w:rsidRPr="00B15247" w:rsidRDefault="00B15247" w:rsidP="00B15247">
            <w:pPr>
              <w:jc w:val="left"/>
              <w:rPr>
                <w:rFonts w:ascii="Calibri" w:hAnsi="Calibri"/>
                <w:sz w:val="20"/>
              </w:rPr>
            </w:pPr>
            <w:r w:rsidRPr="00B15247">
              <w:rPr>
                <w:rFonts w:ascii="Calibri" w:hAnsi="Calibri"/>
                <w:sz w:val="20"/>
              </w:rPr>
              <w:t>M Grimes</w:t>
            </w:r>
          </w:p>
        </w:tc>
        <w:tc>
          <w:tcPr>
            <w:tcW w:w="6917" w:type="dxa"/>
            <w:tcBorders>
              <w:top w:val="nil"/>
              <w:left w:val="nil"/>
              <w:bottom w:val="nil"/>
              <w:right w:val="nil"/>
            </w:tcBorders>
            <w:shd w:val="clear" w:color="auto" w:fill="auto"/>
            <w:noWrap/>
            <w:vAlign w:val="bottom"/>
            <w:hideMark/>
          </w:tcPr>
          <w:p w14:paraId="3582FC3D" w14:textId="77777777" w:rsidR="00B15247" w:rsidRPr="00B15247" w:rsidRDefault="00B15247" w:rsidP="00B15247">
            <w:pPr>
              <w:jc w:val="left"/>
              <w:rPr>
                <w:rFonts w:ascii="Calibri" w:hAnsi="Calibri"/>
                <w:sz w:val="20"/>
              </w:rPr>
            </w:pPr>
            <w:r w:rsidRPr="00B15247">
              <w:rPr>
                <w:rFonts w:ascii="Calibri" w:hAnsi="Calibri"/>
                <w:sz w:val="20"/>
              </w:rPr>
              <w:t>CMS Offline Upgrade Software Coordinator</w:t>
            </w:r>
          </w:p>
        </w:tc>
        <w:tc>
          <w:tcPr>
            <w:tcW w:w="1140" w:type="dxa"/>
            <w:tcBorders>
              <w:top w:val="nil"/>
              <w:left w:val="nil"/>
              <w:bottom w:val="nil"/>
              <w:right w:val="nil"/>
            </w:tcBorders>
            <w:shd w:val="clear" w:color="auto" w:fill="auto"/>
            <w:noWrap/>
            <w:vAlign w:val="bottom"/>
            <w:hideMark/>
          </w:tcPr>
          <w:p w14:paraId="7D1374DE" w14:textId="77777777" w:rsidR="00B15247" w:rsidRPr="00B15247" w:rsidRDefault="00B15247" w:rsidP="00B15247">
            <w:pPr>
              <w:jc w:val="left"/>
              <w:rPr>
                <w:rFonts w:ascii="Calibri" w:hAnsi="Calibri"/>
                <w:sz w:val="20"/>
              </w:rPr>
            </w:pPr>
          </w:p>
        </w:tc>
      </w:tr>
      <w:tr w:rsidR="00B15247" w:rsidRPr="00B15247" w14:paraId="7B6E4D25" w14:textId="77777777" w:rsidTr="00B15247">
        <w:trPr>
          <w:trHeight w:val="280"/>
        </w:trPr>
        <w:tc>
          <w:tcPr>
            <w:tcW w:w="1588" w:type="dxa"/>
            <w:tcBorders>
              <w:top w:val="nil"/>
              <w:left w:val="nil"/>
              <w:bottom w:val="nil"/>
              <w:right w:val="nil"/>
            </w:tcBorders>
            <w:shd w:val="clear" w:color="auto" w:fill="auto"/>
            <w:noWrap/>
            <w:vAlign w:val="bottom"/>
            <w:hideMark/>
          </w:tcPr>
          <w:p w14:paraId="737D41B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74E947F"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CA39A97" w14:textId="77777777" w:rsidR="00B15247" w:rsidRPr="00B15247" w:rsidRDefault="00B15247" w:rsidP="00B15247">
            <w:pPr>
              <w:jc w:val="left"/>
              <w:rPr>
                <w:rFonts w:ascii="Calibri" w:hAnsi="Calibri"/>
                <w:sz w:val="20"/>
              </w:rPr>
            </w:pPr>
          </w:p>
        </w:tc>
      </w:tr>
      <w:tr w:rsidR="00B15247" w:rsidRPr="00B15247" w14:paraId="7A3AE58F" w14:textId="77777777" w:rsidTr="00B15247">
        <w:trPr>
          <w:trHeight w:val="280"/>
        </w:trPr>
        <w:tc>
          <w:tcPr>
            <w:tcW w:w="1588" w:type="dxa"/>
            <w:tcBorders>
              <w:top w:val="nil"/>
              <w:left w:val="nil"/>
              <w:bottom w:val="nil"/>
              <w:right w:val="nil"/>
            </w:tcBorders>
            <w:shd w:val="clear" w:color="auto" w:fill="auto"/>
            <w:noWrap/>
            <w:vAlign w:val="bottom"/>
            <w:hideMark/>
          </w:tcPr>
          <w:p w14:paraId="519290C8" w14:textId="77777777" w:rsidR="00B15247" w:rsidRPr="00B15247" w:rsidRDefault="00B15247" w:rsidP="00B15247">
            <w:pPr>
              <w:jc w:val="left"/>
              <w:rPr>
                <w:rFonts w:ascii="Calibri" w:hAnsi="Calibri"/>
                <w:sz w:val="20"/>
              </w:rPr>
            </w:pPr>
            <w:r w:rsidRPr="00B15247">
              <w:rPr>
                <w:rFonts w:ascii="Calibri" w:hAnsi="Calibri"/>
                <w:sz w:val="20"/>
              </w:rPr>
              <w:t>G Heath</w:t>
            </w:r>
          </w:p>
        </w:tc>
        <w:tc>
          <w:tcPr>
            <w:tcW w:w="6917" w:type="dxa"/>
            <w:tcBorders>
              <w:top w:val="nil"/>
              <w:left w:val="nil"/>
              <w:bottom w:val="nil"/>
              <w:right w:val="nil"/>
            </w:tcBorders>
            <w:shd w:val="clear" w:color="auto" w:fill="auto"/>
            <w:noWrap/>
            <w:vAlign w:val="bottom"/>
            <w:hideMark/>
          </w:tcPr>
          <w:p w14:paraId="7EC92ABC" w14:textId="77777777" w:rsidR="00B15247" w:rsidRPr="00B15247" w:rsidRDefault="00B15247" w:rsidP="00B15247">
            <w:pPr>
              <w:jc w:val="left"/>
              <w:rPr>
                <w:rFonts w:ascii="Calibri" w:hAnsi="Calibri"/>
                <w:sz w:val="20"/>
              </w:rPr>
            </w:pPr>
            <w:r w:rsidRPr="00B15247">
              <w:rPr>
                <w:rFonts w:ascii="Calibri" w:hAnsi="Calibri"/>
                <w:sz w:val="20"/>
              </w:rPr>
              <w:t>Language editor for eight publications in the EXO and B2G Physics Analysis Groups</w:t>
            </w:r>
          </w:p>
        </w:tc>
        <w:tc>
          <w:tcPr>
            <w:tcW w:w="1140" w:type="dxa"/>
            <w:tcBorders>
              <w:top w:val="nil"/>
              <w:left w:val="nil"/>
              <w:bottom w:val="nil"/>
              <w:right w:val="nil"/>
            </w:tcBorders>
            <w:shd w:val="clear" w:color="auto" w:fill="auto"/>
            <w:noWrap/>
            <w:vAlign w:val="bottom"/>
            <w:hideMark/>
          </w:tcPr>
          <w:p w14:paraId="06796596" w14:textId="77777777" w:rsidR="00B15247" w:rsidRPr="00B15247" w:rsidRDefault="00B15247" w:rsidP="00B15247">
            <w:pPr>
              <w:jc w:val="left"/>
              <w:rPr>
                <w:rFonts w:ascii="Calibri" w:hAnsi="Calibri"/>
                <w:sz w:val="20"/>
              </w:rPr>
            </w:pPr>
          </w:p>
        </w:tc>
      </w:tr>
      <w:tr w:rsidR="00B15247" w:rsidRPr="00B15247" w14:paraId="58F0FB6B" w14:textId="77777777" w:rsidTr="00B15247">
        <w:trPr>
          <w:trHeight w:val="280"/>
        </w:trPr>
        <w:tc>
          <w:tcPr>
            <w:tcW w:w="1588" w:type="dxa"/>
            <w:tcBorders>
              <w:top w:val="nil"/>
              <w:left w:val="nil"/>
              <w:bottom w:val="nil"/>
              <w:right w:val="nil"/>
            </w:tcBorders>
            <w:shd w:val="clear" w:color="auto" w:fill="auto"/>
            <w:noWrap/>
            <w:vAlign w:val="bottom"/>
            <w:hideMark/>
          </w:tcPr>
          <w:p w14:paraId="4085966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FE71C1F"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02EA807" w14:textId="77777777" w:rsidR="00B15247" w:rsidRPr="00B15247" w:rsidRDefault="00B15247" w:rsidP="00B15247">
            <w:pPr>
              <w:jc w:val="left"/>
              <w:rPr>
                <w:rFonts w:ascii="Calibri" w:hAnsi="Calibri"/>
                <w:sz w:val="20"/>
              </w:rPr>
            </w:pPr>
          </w:p>
        </w:tc>
      </w:tr>
      <w:tr w:rsidR="00B15247" w:rsidRPr="00B15247" w14:paraId="5B82BCE9" w14:textId="77777777" w:rsidTr="00B15247">
        <w:trPr>
          <w:trHeight w:val="280"/>
        </w:trPr>
        <w:tc>
          <w:tcPr>
            <w:tcW w:w="1588" w:type="dxa"/>
            <w:tcBorders>
              <w:top w:val="nil"/>
              <w:left w:val="nil"/>
              <w:bottom w:val="nil"/>
              <w:right w:val="nil"/>
            </w:tcBorders>
            <w:shd w:val="clear" w:color="auto" w:fill="auto"/>
            <w:noWrap/>
            <w:vAlign w:val="bottom"/>
            <w:hideMark/>
          </w:tcPr>
          <w:p w14:paraId="2FEA20C6" w14:textId="77777777" w:rsidR="00B15247" w:rsidRPr="00B15247" w:rsidRDefault="00B15247" w:rsidP="00B15247">
            <w:pPr>
              <w:jc w:val="left"/>
              <w:rPr>
                <w:rFonts w:ascii="Calibri" w:hAnsi="Calibri"/>
                <w:sz w:val="20"/>
              </w:rPr>
            </w:pPr>
            <w:r w:rsidRPr="00B15247">
              <w:rPr>
                <w:rFonts w:ascii="Calibri" w:hAnsi="Calibri"/>
                <w:sz w:val="20"/>
              </w:rPr>
              <w:t>H Heath</w:t>
            </w:r>
          </w:p>
        </w:tc>
        <w:tc>
          <w:tcPr>
            <w:tcW w:w="6917" w:type="dxa"/>
            <w:tcBorders>
              <w:top w:val="nil"/>
              <w:left w:val="nil"/>
              <w:bottom w:val="nil"/>
              <w:right w:val="nil"/>
            </w:tcBorders>
            <w:shd w:val="clear" w:color="auto" w:fill="auto"/>
            <w:noWrap/>
            <w:vAlign w:val="bottom"/>
            <w:hideMark/>
          </w:tcPr>
          <w:p w14:paraId="43F80ACB" w14:textId="77777777" w:rsidR="00B15247" w:rsidRPr="00B15247" w:rsidRDefault="00B15247" w:rsidP="00B15247">
            <w:pPr>
              <w:jc w:val="left"/>
              <w:rPr>
                <w:rFonts w:ascii="Calibri" w:hAnsi="Calibri"/>
                <w:sz w:val="20"/>
              </w:rPr>
            </w:pPr>
            <w:r w:rsidRPr="00B15247">
              <w:rPr>
                <w:rFonts w:ascii="Calibri" w:hAnsi="Calibri"/>
                <w:sz w:val="20"/>
              </w:rPr>
              <w:t>Member of Standard Model Physics Publications Committee</w:t>
            </w:r>
          </w:p>
        </w:tc>
        <w:tc>
          <w:tcPr>
            <w:tcW w:w="1140" w:type="dxa"/>
            <w:tcBorders>
              <w:top w:val="nil"/>
              <w:left w:val="nil"/>
              <w:bottom w:val="nil"/>
              <w:right w:val="nil"/>
            </w:tcBorders>
            <w:shd w:val="clear" w:color="auto" w:fill="auto"/>
            <w:noWrap/>
            <w:vAlign w:val="bottom"/>
            <w:hideMark/>
          </w:tcPr>
          <w:p w14:paraId="1DC2F6CC" w14:textId="77777777" w:rsidR="00B15247" w:rsidRPr="00B15247" w:rsidRDefault="00B15247" w:rsidP="00B15247">
            <w:pPr>
              <w:jc w:val="left"/>
              <w:rPr>
                <w:rFonts w:ascii="Calibri" w:hAnsi="Calibri"/>
                <w:sz w:val="20"/>
              </w:rPr>
            </w:pPr>
          </w:p>
        </w:tc>
      </w:tr>
      <w:tr w:rsidR="00B15247" w:rsidRPr="00B15247" w14:paraId="73E990E0" w14:textId="77777777" w:rsidTr="00B15247">
        <w:trPr>
          <w:trHeight w:val="280"/>
        </w:trPr>
        <w:tc>
          <w:tcPr>
            <w:tcW w:w="1588" w:type="dxa"/>
            <w:tcBorders>
              <w:top w:val="nil"/>
              <w:left w:val="nil"/>
              <w:bottom w:val="nil"/>
              <w:right w:val="nil"/>
            </w:tcBorders>
            <w:shd w:val="clear" w:color="auto" w:fill="auto"/>
            <w:noWrap/>
            <w:vAlign w:val="bottom"/>
            <w:hideMark/>
          </w:tcPr>
          <w:p w14:paraId="4196177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60E8AB1" w14:textId="77777777" w:rsidR="00B15247" w:rsidRPr="00B15247" w:rsidRDefault="00B15247" w:rsidP="00B15247">
            <w:pPr>
              <w:jc w:val="left"/>
              <w:rPr>
                <w:rFonts w:ascii="Calibri" w:hAnsi="Calibri"/>
                <w:sz w:val="20"/>
              </w:rPr>
            </w:pPr>
            <w:r w:rsidRPr="00B15247">
              <w:rPr>
                <w:rFonts w:ascii="Calibri" w:hAnsi="Calibri"/>
                <w:sz w:val="20"/>
              </w:rPr>
              <w:t>Member of 13 Analysis Review Committees</w:t>
            </w:r>
          </w:p>
        </w:tc>
        <w:tc>
          <w:tcPr>
            <w:tcW w:w="1140" w:type="dxa"/>
            <w:tcBorders>
              <w:top w:val="nil"/>
              <w:left w:val="nil"/>
              <w:bottom w:val="nil"/>
              <w:right w:val="nil"/>
            </w:tcBorders>
            <w:shd w:val="clear" w:color="auto" w:fill="auto"/>
            <w:noWrap/>
            <w:vAlign w:val="bottom"/>
            <w:hideMark/>
          </w:tcPr>
          <w:p w14:paraId="66EB8210" w14:textId="77777777" w:rsidR="00B15247" w:rsidRPr="00B15247" w:rsidRDefault="00B15247" w:rsidP="00B15247">
            <w:pPr>
              <w:jc w:val="left"/>
              <w:rPr>
                <w:rFonts w:ascii="Calibri" w:hAnsi="Calibri"/>
                <w:sz w:val="20"/>
              </w:rPr>
            </w:pPr>
          </w:p>
        </w:tc>
      </w:tr>
      <w:tr w:rsidR="00B15247" w:rsidRPr="00B15247" w14:paraId="69079D6D" w14:textId="77777777" w:rsidTr="00B15247">
        <w:trPr>
          <w:trHeight w:val="280"/>
        </w:trPr>
        <w:tc>
          <w:tcPr>
            <w:tcW w:w="1588" w:type="dxa"/>
            <w:tcBorders>
              <w:top w:val="nil"/>
              <w:left w:val="nil"/>
              <w:bottom w:val="nil"/>
              <w:right w:val="nil"/>
            </w:tcBorders>
            <w:shd w:val="clear" w:color="auto" w:fill="auto"/>
            <w:noWrap/>
            <w:vAlign w:val="bottom"/>
            <w:hideMark/>
          </w:tcPr>
          <w:p w14:paraId="6267E53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6D2961A"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7D532B9" w14:textId="77777777" w:rsidR="00B15247" w:rsidRPr="00B15247" w:rsidRDefault="00B15247" w:rsidP="00B15247">
            <w:pPr>
              <w:jc w:val="left"/>
              <w:rPr>
                <w:rFonts w:ascii="Calibri" w:hAnsi="Calibri"/>
                <w:sz w:val="20"/>
              </w:rPr>
            </w:pPr>
          </w:p>
        </w:tc>
      </w:tr>
      <w:tr w:rsidR="00B15247" w:rsidRPr="00B15247" w14:paraId="571273C7" w14:textId="77777777" w:rsidTr="00B15247">
        <w:trPr>
          <w:trHeight w:val="280"/>
        </w:trPr>
        <w:tc>
          <w:tcPr>
            <w:tcW w:w="1588" w:type="dxa"/>
            <w:tcBorders>
              <w:top w:val="nil"/>
              <w:left w:val="nil"/>
              <w:bottom w:val="nil"/>
              <w:right w:val="nil"/>
            </w:tcBorders>
            <w:shd w:val="clear" w:color="auto" w:fill="auto"/>
            <w:noWrap/>
            <w:vAlign w:val="bottom"/>
            <w:hideMark/>
          </w:tcPr>
          <w:p w14:paraId="642F3D9B" w14:textId="77777777" w:rsidR="00B15247" w:rsidRPr="00B15247" w:rsidRDefault="00B15247" w:rsidP="00B15247">
            <w:pPr>
              <w:jc w:val="left"/>
              <w:rPr>
                <w:rFonts w:ascii="Calibri" w:hAnsi="Calibri"/>
                <w:sz w:val="20"/>
              </w:rPr>
            </w:pPr>
            <w:r w:rsidRPr="00B15247">
              <w:rPr>
                <w:rFonts w:ascii="Calibri" w:hAnsi="Calibri"/>
                <w:sz w:val="20"/>
              </w:rPr>
              <w:t>L Kreczko</w:t>
            </w:r>
          </w:p>
        </w:tc>
        <w:tc>
          <w:tcPr>
            <w:tcW w:w="6917" w:type="dxa"/>
            <w:tcBorders>
              <w:top w:val="nil"/>
              <w:left w:val="nil"/>
              <w:bottom w:val="nil"/>
              <w:right w:val="nil"/>
            </w:tcBorders>
            <w:shd w:val="clear" w:color="auto" w:fill="auto"/>
            <w:noWrap/>
            <w:vAlign w:val="bottom"/>
            <w:hideMark/>
          </w:tcPr>
          <w:p w14:paraId="035B4971" w14:textId="77777777" w:rsidR="00B15247" w:rsidRPr="00B15247" w:rsidRDefault="00B15247" w:rsidP="00B15247">
            <w:pPr>
              <w:jc w:val="left"/>
              <w:rPr>
                <w:rFonts w:ascii="Calibri" w:hAnsi="Calibri"/>
                <w:sz w:val="20"/>
              </w:rPr>
            </w:pPr>
            <w:r w:rsidRPr="00B15247">
              <w:rPr>
                <w:rFonts w:ascii="Calibri" w:hAnsi="Calibri"/>
                <w:sz w:val="20"/>
              </w:rPr>
              <w:t>Datasets / T2 space manager for CMS TOP group</w:t>
            </w:r>
          </w:p>
        </w:tc>
        <w:tc>
          <w:tcPr>
            <w:tcW w:w="1140" w:type="dxa"/>
            <w:tcBorders>
              <w:top w:val="nil"/>
              <w:left w:val="nil"/>
              <w:bottom w:val="nil"/>
              <w:right w:val="nil"/>
            </w:tcBorders>
            <w:shd w:val="clear" w:color="auto" w:fill="auto"/>
            <w:noWrap/>
            <w:vAlign w:val="bottom"/>
            <w:hideMark/>
          </w:tcPr>
          <w:p w14:paraId="601D1744"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0776DA29" w14:textId="77777777" w:rsidTr="00B15247">
        <w:trPr>
          <w:trHeight w:val="280"/>
        </w:trPr>
        <w:tc>
          <w:tcPr>
            <w:tcW w:w="1588" w:type="dxa"/>
            <w:tcBorders>
              <w:top w:val="nil"/>
              <w:left w:val="nil"/>
              <w:bottom w:val="nil"/>
              <w:right w:val="nil"/>
            </w:tcBorders>
            <w:shd w:val="clear" w:color="auto" w:fill="auto"/>
            <w:noWrap/>
            <w:vAlign w:val="bottom"/>
            <w:hideMark/>
          </w:tcPr>
          <w:p w14:paraId="79F07E9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A357D3D" w14:textId="77777777" w:rsidR="00B15247" w:rsidRPr="00B15247" w:rsidRDefault="00B15247" w:rsidP="00B15247">
            <w:pPr>
              <w:jc w:val="left"/>
              <w:rPr>
                <w:rFonts w:ascii="Calibri" w:hAnsi="Calibri"/>
                <w:sz w:val="20"/>
              </w:rPr>
            </w:pPr>
            <w:r w:rsidRPr="00B15247">
              <w:rPr>
                <w:rFonts w:ascii="Calibri" w:hAnsi="Calibri"/>
                <w:sz w:val="20"/>
              </w:rPr>
              <w:t xml:space="preserve">Software and Documentation contact for CMS TOP group </w:t>
            </w:r>
          </w:p>
        </w:tc>
        <w:tc>
          <w:tcPr>
            <w:tcW w:w="1140" w:type="dxa"/>
            <w:tcBorders>
              <w:top w:val="nil"/>
              <w:left w:val="nil"/>
              <w:bottom w:val="nil"/>
              <w:right w:val="nil"/>
            </w:tcBorders>
            <w:shd w:val="clear" w:color="auto" w:fill="auto"/>
            <w:noWrap/>
            <w:vAlign w:val="bottom"/>
            <w:hideMark/>
          </w:tcPr>
          <w:p w14:paraId="111255EB"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35F5B957" w14:textId="77777777" w:rsidTr="00B15247">
        <w:trPr>
          <w:trHeight w:val="280"/>
        </w:trPr>
        <w:tc>
          <w:tcPr>
            <w:tcW w:w="1588" w:type="dxa"/>
            <w:tcBorders>
              <w:top w:val="nil"/>
              <w:left w:val="nil"/>
              <w:bottom w:val="nil"/>
              <w:right w:val="nil"/>
            </w:tcBorders>
            <w:shd w:val="clear" w:color="auto" w:fill="auto"/>
            <w:noWrap/>
            <w:vAlign w:val="bottom"/>
            <w:hideMark/>
          </w:tcPr>
          <w:p w14:paraId="759C1CC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109D06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08B9590" w14:textId="77777777" w:rsidR="00B15247" w:rsidRPr="00B15247" w:rsidRDefault="00B15247" w:rsidP="00B15247">
            <w:pPr>
              <w:jc w:val="left"/>
              <w:rPr>
                <w:rFonts w:ascii="Calibri" w:hAnsi="Calibri"/>
                <w:sz w:val="20"/>
              </w:rPr>
            </w:pPr>
          </w:p>
        </w:tc>
      </w:tr>
      <w:tr w:rsidR="00B15247" w:rsidRPr="00B15247" w14:paraId="2A68C283" w14:textId="77777777" w:rsidTr="00B15247">
        <w:trPr>
          <w:trHeight w:val="280"/>
        </w:trPr>
        <w:tc>
          <w:tcPr>
            <w:tcW w:w="1588" w:type="dxa"/>
            <w:tcBorders>
              <w:top w:val="nil"/>
              <w:left w:val="nil"/>
              <w:bottom w:val="nil"/>
              <w:right w:val="nil"/>
            </w:tcBorders>
            <w:shd w:val="clear" w:color="auto" w:fill="auto"/>
            <w:noWrap/>
            <w:vAlign w:val="bottom"/>
            <w:hideMark/>
          </w:tcPr>
          <w:p w14:paraId="2ED3FF92" w14:textId="77777777" w:rsidR="00B15247" w:rsidRPr="00B15247" w:rsidRDefault="00B15247" w:rsidP="00B15247">
            <w:pPr>
              <w:jc w:val="left"/>
              <w:rPr>
                <w:rFonts w:ascii="Calibri" w:hAnsi="Calibri"/>
                <w:sz w:val="20"/>
              </w:rPr>
            </w:pPr>
            <w:r w:rsidRPr="00B15247">
              <w:rPr>
                <w:rFonts w:ascii="Calibri" w:hAnsi="Calibri"/>
                <w:sz w:val="20"/>
              </w:rPr>
              <w:t>D Newbold</w:t>
            </w:r>
          </w:p>
        </w:tc>
        <w:tc>
          <w:tcPr>
            <w:tcW w:w="6917" w:type="dxa"/>
            <w:tcBorders>
              <w:top w:val="nil"/>
              <w:left w:val="nil"/>
              <w:bottom w:val="nil"/>
              <w:right w:val="nil"/>
            </w:tcBorders>
            <w:shd w:val="clear" w:color="auto" w:fill="auto"/>
            <w:noWrap/>
            <w:vAlign w:val="bottom"/>
            <w:hideMark/>
          </w:tcPr>
          <w:p w14:paraId="16004A06" w14:textId="77777777" w:rsidR="00B15247" w:rsidRPr="00B15247" w:rsidRDefault="00B15247" w:rsidP="00B15247">
            <w:pPr>
              <w:jc w:val="left"/>
              <w:rPr>
                <w:rFonts w:ascii="Calibri" w:hAnsi="Calibri"/>
                <w:sz w:val="20"/>
              </w:rPr>
            </w:pPr>
            <w:r w:rsidRPr="00B15247">
              <w:rPr>
                <w:rFonts w:ascii="Calibri" w:hAnsi="Calibri"/>
                <w:sz w:val="20"/>
              </w:rPr>
              <w:t>CMS Trigger and Data Acquisition Institution Board Chair</w:t>
            </w:r>
          </w:p>
        </w:tc>
        <w:tc>
          <w:tcPr>
            <w:tcW w:w="1140" w:type="dxa"/>
            <w:tcBorders>
              <w:top w:val="nil"/>
              <w:left w:val="nil"/>
              <w:bottom w:val="nil"/>
              <w:right w:val="nil"/>
            </w:tcBorders>
            <w:shd w:val="clear" w:color="auto" w:fill="auto"/>
            <w:noWrap/>
            <w:vAlign w:val="bottom"/>
            <w:hideMark/>
          </w:tcPr>
          <w:p w14:paraId="242494AF" w14:textId="77777777" w:rsidR="00B15247" w:rsidRPr="00B15247" w:rsidRDefault="00B15247" w:rsidP="00B15247">
            <w:pPr>
              <w:jc w:val="left"/>
              <w:rPr>
                <w:rFonts w:ascii="Calibri" w:hAnsi="Calibri"/>
                <w:sz w:val="20"/>
              </w:rPr>
            </w:pPr>
          </w:p>
        </w:tc>
      </w:tr>
      <w:tr w:rsidR="00B15247" w:rsidRPr="00B15247" w14:paraId="478D1A49" w14:textId="77777777" w:rsidTr="00B15247">
        <w:trPr>
          <w:trHeight w:val="280"/>
        </w:trPr>
        <w:tc>
          <w:tcPr>
            <w:tcW w:w="1588" w:type="dxa"/>
            <w:tcBorders>
              <w:top w:val="nil"/>
              <w:left w:val="nil"/>
              <w:bottom w:val="nil"/>
              <w:right w:val="nil"/>
            </w:tcBorders>
            <w:shd w:val="clear" w:color="auto" w:fill="auto"/>
            <w:noWrap/>
            <w:vAlign w:val="bottom"/>
            <w:hideMark/>
          </w:tcPr>
          <w:p w14:paraId="0FFAD34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487899B" w14:textId="77777777" w:rsidR="00B15247" w:rsidRPr="00B15247" w:rsidRDefault="00B15247" w:rsidP="00B15247">
            <w:pPr>
              <w:jc w:val="left"/>
              <w:rPr>
                <w:rFonts w:ascii="Calibri" w:hAnsi="Calibri"/>
                <w:sz w:val="20"/>
              </w:rPr>
            </w:pPr>
            <w:r w:rsidRPr="00B15247">
              <w:rPr>
                <w:rFonts w:ascii="Calibri" w:hAnsi="Calibri"/>
                <w:sz w:val="20"/>
              </w:rPr>
              <w:t>Member of Collaboration Board</w:t>
            </w:r>
          </w:p>
        </w:tc>
        <w:tc>
          <w:tcPr>
            <w:tcW w:w="1140" w:type="dxa"/>
            <w:tcBorders>
              <w:top w:val="nil"/>
              <w:left w:val="nil"/>
              <w:bottom w:val="nil"/>
              <w:right w:val="nil"/>
            </w:tcBorders>
            <w:shd w:val="clear" w:color="auto" w:fill="auto"/>
            <w:noWrap/>
            <w:vAlign w:val="bottom"/>
            <w:hideMark/>
          </w:tcPr>
          <w:p w14:paraId="7EB6D818" w14:textId="77777777" w:rsidR="00B15247" w:rsidRPr="00B15247" w:rsidRDefault="00B15247" w:rsidP="00B15247">
            <w:pPr>
              <w:jc w:val="left"/>
              <w:rPr>
                <w:rFonts w:ascii="Calibri" w:hAnsi="Calibri"/>
                <w:sz w:val="20"/>
              </w:rPr>
            </w:pPr>
          </w:p>
        </w:tc>
      </w:tr>
      <w:tr w:rsidR="00B15247" w:rsidRPr="00B15247" w14:paraId="3C573C7F" w14:textId="77777777" w:rsidTr="00B15247">
        <w:trPr>
          <w:trHeight w:val="280"/>
        </w:trPr>
        <w:tc>
          <w:tcPr>
            <w:tcW w:w="1588" w:type="dxa"/>
            <w:tcBorders>
              <w:top w:val="nil"/>
              <w:left w:val="nil"/>
              <w:bottom w:val="nil"/>
              <w:right w:val="nil"/>
            </w:tcBorders>
            <w:shd w:val="clear" w:color="auto" w:fill="auto"/>
            <w:noWrap/>
            <w:vAlign w:val="bottom"/>
            <w:hideMark/>
          </w:tcPr>
          <w:p w14:paraId="0B364F3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D8AC681" w14:textId="77777777" w:rsidR="00B15247" w:rsidRPr="00B15247" w:rsidRDefault="00B15247" w:rsidP="00B15247">
            <w:pPr>
              <w:jc w:val="left"/>
              <w:rPr>
                <w:rFonts w:ascii="Calibri" w:hAnsi="Calibri"/>
                <w:sz w:val="20"/>
              </w:rPr>
            </w:pPr>
            <w:r w:rsidRPr="00B15247">
              <w:rPr>
                <w:rFonts w:ascii="Calibri" w:hAnsi="Calibri"/>
                <w:sz w:val="20"/>
              </w:rPr>
              <w:t>Paper editor for trigger performance paper</w:t>
            </w:r>
          </w:p>
        </w:tc>
        <w:tc>
          <w:tcPr>
            <w:tcW w:w="1140" w:type="dxa"/>
            <w:tcBorders>
              <w:top w:val="nil"/>
              <w:left w:val="nil"/>
              <w:bottom w:val="nil"/>
              <w:right w:val="nil"/>
            </w:tcBorders>
            <w:shd w:val="clear" w:color="auto" w:fill="auto"/>
            <w:noWrap/>
            <w:vAlign w:val="bottom"/>
            <w:hideMark/>
          </w:tcPr>
          <w:p w14:paraId="0FEE198F" w14:textId="77777777" w:rsidR="00B15247" w:rsidRPr="00B15247" w:rsidRDefault="00B15247" w:rsidP="00B15247">
            <w:pPr>
              <w:jc w:val="left"/>
              <w:rPr>
                <w:rFonts w:ascii="Calibri" w:hAnsi="Calibri"/>
                <w:sz w:val="20"/>
              </w:rPr>
            </w:pPr>
          </w:p>
        </w:tc>
      </w:tr>
      <w:tr w:rsidR="00B15247" w:rsidRPr="00B15247" w14:paraId="4F777D51" w14:textId="77777777" w:rsidTr="00B15247">
        <w:trPr>
          <w:trHeight w:val="280"/>
        </w:trPr>
        <w:tc>
          <w:tcPr>
            <w:tcW w:w="1588" w:type="dxa"/>
            <w:tcBorders>
              <w:top w:val="nil"/>
              <w:left w:val="nil"/>
              <w:bottom w:val="nil"/>
              <w:right w:val="nil"/>
            </w:tcBorders>
            <w:shd w:val="clear" w:color="auto" w:fill="auto"/>
            <w:noWrap/>
            <w:vAlign w:val="bottom"/>
            <w:hideMark/>
          </w:tcPr>
          <w:p w14:paraId="79B89AC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A17429A" w14:textId="77777777" w:rsidR="00B15247" w:rsidRPr="00B15247" w:rsidRDefault="00B15247" w:rsidP="00B15247">
            <w:pPr>
              <w:jc w:val="left"/>
              <w:rPr>
                <w:rFonts w:ascii="Calibri" w:hAnsi="Calibri"/>
                <w:sz w:val="20"/>
              </w:rPr>
            </w:pPr>
            <w:r w:rsidRPr="00B15247">
              <w:rPr>
                <w:rFonts w:ascii="Calibri" w:hAnsi="Calibri"/>
                <w:sz w:val="20"/>
              </w:rPr>
              <w:t>Member of six analysis review committees</w:t>
            </w:r>
          </w:p>
        </w:tc>
        <w:tc>
          <w:tcPr>
            <w:tcW w:w="1140" w:type="dxa"/>
            <w:tcBorders>
              <w:top w:val="nil"/>
              <w:left w:val="nil"/>
              <w:bottom w:val="nil"/>
              <w:right w:val="nil"/>
            </w:tcBorders>
            <w:shd w:val="clear" w:color="auto" w:fill="auto"/>
            <w:noWrap/>
            <w:vAlign w:val="bottom"/>
            <w:hideMark/>
          </w:tcPr>
          <w:p w14:paraId="2962D44E" w14:textId="77777777" w:rsidR="00B15247" w:rsidRPr="00B15247" w:rsidRDefault="00B15247" w:rsidP="00B15247">
            <w:pPr>
              <w:jc w:val="left"/>
              <w:rPr>
                <w:rFonts w:ascii="Calibri" w:hAnsi="Calibri"/>
                <w:sz w:val="20"/>
              </w:rPr>
            </w:pPr>
          </w:p>
        </w:tc>
      </w:tr>
      <w:tr w:rsidR="00B15247" w:rsidRPr="00B15247" w14:paraId="5BE63269" w14:textId="77777777" w:rsidTr="00B15247">
        <w:trPr>
          <w:trHeight w:val="280"/>
        </w:trPr>
        <w:tc>
          <w:tcPr>
            <w:tcW w:w="1588" w:type="dxa"/>
            <w:tcBorders>
              <w:top w:val="nil"/>
              <w:left w:val="nil"/>
              <w:bottom w:val="nil"/>
              <w:right w:val="nil"/>
            </w:tcBorders>
            <w:shd w:val="clear" w:color="auto" w:fill="auto"/>
            <w:noWrap/>
            <w:vAlign w:val="bottom"/>
            <w:hideMark/>
          </w:tcPr>
          <w:p w14:paraId="360F631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75A55CF"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F9AACDC" w14:textId="77777777" w:rsidR="00B15247" w:rsidRPr="00B15247" w:rsidRDefault="00B15247" w:rsidP="00B15247">
            <w:pPr>
              <w:jc w:val="left"/>
              <w:rPr>
                <w:rFonts w:ascii="Calibri" w:hAnsi="Calibri"/>
                <w:sz w:val="20"/>
              </w:rPr>
            </w:pPr>
          </w:p>
        </w:tc>
      </w:tr>
      <w:tr w:rsidR="00B15247" w:rsidRPr="00B15247" w14:paraId="3F302E37" w14:textId="77777777" w:rsidTr="00B15247">
        <w:trPr>
          <w:trHeight w:val="280"/>
        </w:trPr>
        <w:tc>
          <w:tcPr>
            <w:tcW w:w="1588" w:type="dxa"/>
            <w:tcBorders>
              <w:top w:val="nil"/>
              <w:left w:val="nil"/>
              <w:bottom w:val="nil"/>
              <w:right w:val="nil"/>
            </w:tcBorders>
            <w:shd w:val="clear" w:color="auto" w:fill="auto"/>
            <w:noWrap/>
            <w:vAlign w:val="bottom"/>
            <w:hideMark/>
          </w:tcPr>
          <w:p w14:paraId="2928D2B8" w14:textId="77777777" w:rsidR="00B15247" w:rsidRPr="00B15247" w:rsidRDefault="00B15247" w:rsidP="00B15247">
            <w:pPr>
              <w:jc w:val="left"/>
              <w:rPr>
                <w:rFonts w:ascii="Calibri" w:hAnsi="Calibri"/>
                <w:sz w:val="20"/>
              </w:rPr>
            </w:pPr>
            <w:r w:rsidRPr="00B15247">
              <w:rPr>
                <w:rFonts w:ascii="Calibri" w:hAnsi="Calibri"/>
                <w:sz w:val="20"/>
              </w:rPr>
              <w:t>S Paramesvaran</w:t>
            </w:r>
          </w:p>
        </w:tc>
        <w:tc>
          <w:tcPr>
            <w:tcW w:w="6917" w:type="dxa"/>
            <w:tcBorders>
              <w:top w:val="nil"/>
              <w:left w:val="nil"/>
              <w:bottom w:val="nil"/>
              <w:right w:val="nil"/>
            </w:tcBorders>
            <w:shd w:val="clear" w:color="auto" w:fill="auto"/>
            <w:noWrap/>
            <w:vAlign w:val="bottom"/>
            <w:hideMark/>
          </w:tcPr>
          <w:p w14:paraId="1E2897E4" w14:textId="77777777" w:rsidR="00B15247" w:rsidRPr="00B15247" w:rsidRDefault="00B15247" w:rsidP="00B15247">
            <w:pPr>
              <w:jc w:val="left"/>
              <w:rPr>
                <w:rFonts w:ascii="Calibri" w:hAnsi="Calibri"/>
                <w:sz w:val="20"/>
              </w:rPr>
            </w:pPr>
            <w:r w:rsidRPr="00B15247">
              <w:rPr>
                <w:rFonts w:ascii="Calibri" w:hAnsi="Calibri"/>
                <w:sz w:val="20"/>
              </w:rPr>
              <w:t>Calorimeter Upgrade Co-ordinator for the L1 Trigger group</w:t>
            </w:r>
          </w:p>
        </w:tc>
        <w:tc>
          <w:tcPr>
            <w:tcW w:w="1140" w:type="dxa"/>
            <w:tcBorders>
              <w:top w:val="nil"/>
              <w:left w:val="nil"/>
              <w:bottom w:val="nil"/>
              <w:right w:val="nil"/>
            </w:tcBorders>
            <w:shd w:val="clear" w:color="auto" w:fill="auto"/>
            <w:noWrap/>
            <w:vAlign w:val="bottom"/>
            <w:hideMark/>
          </w:tcPr>
          <w:p w14:paraId="1657BE67"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74D58FDA" w14:textId="77777777" w:rsidTr="00B15247">
        <w:trPr>
          <w:trHeight w:val="280"/>
        </w:trPr>
        <w:tc>
          <w:tcPr>
            <w:tcW w:w="1588" w:type="dxa"/>
            <w:tcBorders>
              <w:top w:val="nil"/>
              <w:left w:val="nil"/>
              <w:bottom w:val="nil"/>
              <w:right w:val="nil"/>
            </w:tcBorders>
            <w:shd w:val="clear" w:color="auto" w:fill="auto"/>
            <w:noWrap/>
            <w:vAlign w:val="bottom"/>
            <w:hideMark/>
          </w:tcPr>
          <w:p w14:paraId="3669C1A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23817EA" w14:textId="77777777" w:rsidR="00B15247" w:rsidRPr="00B15247" w:rsidRDefault="00B15247" w:rsidP="00B15247">
            <w:pPr>
              <w:jc w:val="left"/>
              <w:rPr>
                <w:rFonts w:ascii="Calibri" w:hAnsi="Calibri"/>
                <w:sz w:val="20"/>
              </w:rPr>
            </w:pPr>
            <w:r w:rsidRPr="00B15247">
              <w:rPr>
                <w:rFonts w:ascii="Calibri" w:hAnsi="Calibri"/>
                <w:sz w:val="20"/>
              </w:rPr>
              <w:t>Deputy Project Manager for the Stage 1 Trigger upgrade</w:t>
            </w:r>
          </w:p>
        </w:tc>
        <w:tc>
          <w:tcPr>
            <w:tcW w:w="1140" w:type="dxa"/>
            <w:tcBorders>
              <w:top w:val="nil"/>
              <w:left w:val="nil"/>
              <w:bottom w:val="nil"/>
              <w:right w:val="nil"/>
            </w:tcBorders>
            <w:shd w:val="clear" w:color="auto" w:fill="auto"/>
            <w:noWrap/>
            <w:vAlign w:val="bottom"/>
            <w:hideMark/>
          </w:tcPr>
          <w:p w14:paraId="0CFA2E79"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707CD9FA" w14:textId="77777777" w:rsidTr="00B15247">
        <w:trPr>
          <w:trHeight w:val="280"/>
        </w:trPr>
        <w:tc>
          <w:tcPr>
            <w:tcW w:w="1588" w:type="dxa"/>
            <w:tcBorders>
              <w:top w:val="nil"/>
              <w:left w:val="nil"/>
              <w:bottom w:val="nil"/>
              <w:right w:val="nil"/>
            </w:tcBorders>
            <w:shd w:val="clear" w:color="auto" w:fill="auto"/>
            <w:noWrap/>
            <w:vAlign w:val="bottom"/>
            <w:hideMark/>
          </w:tcPr>
          <w:p w14:paraId="3FFC8B5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67B61A6" w14:textId="77777777" w:rsidR="00B15247" w:rsidRPr="00B15247" w:rsidRDefault="00B15247" w:rsidP="00B15247">
            <w:pPr>
              <w:jc w:val="left"/>
              <w:rPr>
                <w:rFonts w:ascii="Calibri" w:hAnsi="Calibri"/>
                <w:sz w:val="20"/>
              </w:rPr>
            </w:pPr>
            <w:r w:rsidRPr="00B15247">
              <w:rPr>
                <w:rFonts w:ascii="Calibri" w:hAnsi="Calibri"/>
                <w:sz w:val="20"/>
              </w:rPr>
              <w:t>CMS Run Field Manager</w:t>
            </w:r>
          </w:p>
        </w:tc>
        <w:tc>
          <w:tcPr>
            <w:tcW w:w="1140" w:type="dxa"/>
            <w:tcBorders>
              <w:top w:val="nil"/>
              <w:left w:val="nil"/>
              <w:bottom w:val="nil"/>
              <w:right w:val="nil"/>
            </w:tcBorders>
            <w:shd w:val="clear" w:color="auto" w:fill="auto"/>
            <w:noWrap/>
            <w:vAlign w:val="bottom"/>
            <w:hideMark/>
          </w:tcPr>
          <w:p w14:paraId="565E089A"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759EB2B4" w14:textId="77777777" w:rsidTr="00B15247">
        <w:trPr>
          <w:trHeight w:val="280"/>
        </w:trPr>
        <w:tc>
          <w:tcPr>
            <w:tcW w:w="1588" w:type="dxa"/>
            <w:tcBorders>
              <w:top w:val="nil"/>
              <w:left w:val="nil"/>
              <w:bottom w:val="nil"/>
              <w:right w:val="nil"/>
            </w:tcBorders>
            <w:shd w:val="clear" w:color="auto" w:fill="auto"/>
            <w:noWrap/>
            <w:vAlign w:val="bottom"/>
            <w:hideMark/>
          </w:tcPr>
          <w:p w14:paraId="00C34A7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F0BF6B7"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904BB9F" w14:textId="77777777" w:rsidR="00B15247" w:rsidRPr="00B15247" w:rsidRDefault="00B15247" w:rsidP="00B15247">
            <w:pPr>
              <w:jc w:val="left"/>
              <w:rPr>
                <w:rFonts w:ascii="Calibri" w:hAnsi="Calibri"/>
                <w:sz w:val="20"/>
              </w:rPr>
            </w:pPr>
          </w:p>
        </w:tc>
      </w:tr>
      <w:tr w:rsidR="00B15247" w:rsidRPr="00B15247" w14:paraId="59B2B62B" w14:textId="77777777" w:rsidTr="00B15247">
        <w:trPr>
          <w:trHeight w:val="280"/>
        </w:trPr>
        <w:tc>
          <w:tcPr>
            <w:tcW w:w="1588" w:type="dxa"/>
            <w:tcBorders>
              <w:top w:val="nil"/>
              <w:left w:val="nil"/>
              <w:bottom w:val="nil"/>
              <w:right w:val="nil"/>
            </w:tcBorders>
            <w:shd w:val="clear" w:color="auto" w:fill="auto"/>
            <w:noWrap/>
            <w:vAlign w:val="bottom"/>
            <w:hideMark/>
          </w:tcPr>
          <w:p w14:paraId="643A8B77" w14:textId="77777777" w:rsidR="00B15247" w:rsidRPr="00B15247" w:rsidRDefault="00B15247" w:rsidP="00B15247">
            <w:pPr>
              <w:jc w:val="left"/>
              <w:rPr>
                <w:rFonts w:ascii="Calibri" w:hAnsi="Calibri"/>
                <w:sz w:val="20"/>
              </w:rPr>
            </w:pPr>
            <w:r w:rsidRPr="00B15247">
              <w:rPr>
                <w:rFonts w:ascii="Calibri" w:hAnsi="Calibri"/>
                <w:sz w:val="20"/>
              </w:rPr>
              <w:t>T Sakuma</w:t>
            </w:r>
          </w:p>
        </w:tc>
        <w:tc>
          <w:tcPr>
            <w:tcW w:w="6917" w:type="dxa"/>
            <w:tcBorders>
              <w:top w:val="nil"/>
              <w:left w:val="nil"/>
              <w:bottom w:val="nil"/>
              <w:right w:val="nil"/>
            </w:tcBorders>
            <w:shd w:val="clear" w:color="auto" w:fill="auto"/>
            <w:noWrap/>
            <w:vAlign w:val="bottom"/>
            <w:hideMark/>
          </w:tcPr>
          <w:p w14:paraId="3505399C" w14:textId="77777777" w:rsidR="00B15247" w:rsidRPr="00B15247" w:rsidRDefault="00B15247" w:rsidP="00B15247">
            <w:pPr>
              <w:jc w:val="left"/>
              <w:rPr>
                <w:rFonts w:ascii="Calibri" w:hAnsi="Calibri"/>
                <w:sz w:val="20"/>
              </w:rPr>
            </w:pPr>
            <w:r w:rsidRPr="00B15247">
              <w:rPr>
                <w:rFonts w:ascii="Calibri" w:hAnsi="Calibri"/>
                <w:sz w:val="20"/>
              </w:rPr>
              <w:t>Convener of JetMET Algorithms and Reconstruction subgroup</w:t>
            </w:r>
          </w:p>
        </w:tc>
        <w:tc>
          <w:tcPr>
            <w:tcW w:w="1140" w:type="dxa"/>
            <w:tcBorders>
              <w:top w:val="nil"/>
              <w:left w:val="nil"/>
              <w:bottom w:val="nil"/>
              <w:right w:val="nil"/>
            </w:tcBorders>
            <w:shd w:val="clear" w:color="auto" w:fill="auto"/>
            <w:noWrap/>
            <w:vAlign w:val="bottom"/>
            <w:hideMark/>
          </w:tcPr>
          <w:p w14:paraId="247FE64C" w14:textId="77777777" w:rsidR="00B15247" w:rsidRPr="00B15247" w:rsidRDefault="00B15247" w:rsidP="00B15247">
            <w:pPr>
              <w:jc w:val="left"/>
              <w:rPr>
                <w:rFonts w:ascii="Calibri" w:hAnsi="Calibri"/>
                <w:sz w:val="20"/>
              </w:rPr>
            </w:pPr>
            <w:r w:rsidRPr="00B15247">
              <w:rPr>
                <w:rFonts w:ascii="Calibri" w:hAnsi="Calibri"/>
                <w:sz w:val="20"/>
              </w:rPr>
              <w:t>2012-14</w:t>
            </w:r>
          </w:p>
        </w:tc>
      </w:tr>
      <w:tr w:rsidR="00B15247" w:rsidRPr="00B15247" w14:paraId="6098BFCA" w14:textId="77777777" w:rsidTr="00B15247">
        <w:trPr>
          <w:trHeight w:val="280"/>
        </w:trPr>
        <w:tc>
          <w:tcPr>
            <w:tcW w:w="1588" w:type="dxa"/>
            <w:tcBorders>
              <w:top w:val="nil"/>
              <w:left w:val="nil"/>
              <w:bottom w:val="nil"/>
              <w:right w:val="nil"/>
            </w:tcBorders>
            <w:shd w:val="clear" w:color="auto" w:fill="auto"/>
            <w:noWrap/>
            <w:vAlign w:val="bottom"/>
            <w:hideMark/>
          </w:tcPr>
          <w:p w14:paraId="3803712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719B837" w14:textId="77777777" w:rsidR="00B15247" w:rsidRPr="00B15247" w:rsidRDefault="00B15247" w:rsidP="00B15247">
            <w:pPr>
              <w:jc w:val="left"/>
              <w:rPr>
                <w:rFonts w:ascii="Calibri" w:hAnsi="Calibri"/>
                <w:sz w:val="20"/>
              </w:rPr>
            </w:pPr>
            <w:r w:rsidRPr="00B15247">
              <w:rPr>
                <w:rFonts w:ascii="Calibri" w:hAnsi="Calibri"/>
                <w:sz w:val="20"/>
              </w:rPr>
              <w:t>MET Reconstruction contact</w:t>
            </w:r>
          </w:p>
        </w:tc>
        <w:tc>
          <w:tcPr>
            <w:tcW w:w="1140" w:type="dxa"/>
            <w:tcBorders>
              <w:top w:val="nil"/>
              <w:left w:val="nil"/>
              <w:bottom w:val="nil"/>
              <w:right w:val="nil"/>
            </w:tcBorders>
            <w:shd w:val="clear" w:color="auto" w:fill="auto"/>
            <w:noWrap/>
            <w:vAlign w:val="bottom"/>
            <w:hideMark/>
          </w:tcPr>
          <w:p w14:paraId="30BD1343" w14:textId="77777777" w:rsidR="00B15247" w:rsidRPr="00B15247" w:rsidRDefault="00B15247" w:rsidP="00B15247">
            <w:pPr>
              <w:jc w:val="left"/>
              <w:rPr>
                <w:rFonts w:ascii="Calibri" w:hAnsi="Calibri"/>
                <w:sz w:val="20"/>
              </w:rPr>
            </w:pPr>
            <w:r w:rsidRPr="00B15247">
              <w:rPr>
                <w:rFonts w:ascii="Calibri" w:hAnsi="Calibri"/>
                <w:sz w:val="20"/>
              </w:rPr>
              <w:t>2011-14</w:t>
            </w:r>
          </w:p>
        </w:tc>
      </w:tr>
      <w:tr w:rsidR="00B15247" w:rsidRPr="00B15247" w14:paraId="5411D12A" w14:textId="77777777" w:rsidTr="00B15247">
        <w:trPr>
          <w:trHeight w:val="280"/>
        </w:trPr>
        <w:tc>
          <w:tcPr>
            <w:tcW w:w="1588" w:type="dxa"/>
            <w:tcBorders>
              <w:top w:val="nil"/>
              <w:left w:val="nil"/>
              <w:bottom w:val="nil"/>
              <w:right w:val="nil"/>
            </w:tcBorders>
            <w:shd w:val="clear" w:color="auto" w:fill="auto"/>
            <w:noWrap/>
            <w:vAlign w:val="bottom"/>
            <w:hideMark/>
          </w:tcPr>
          <w:p w14:paraId="5F02890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F502A9B" w14:textId="77777777" w:rsidR="00B15247" w:rsidRPr="00B15247" w:rsidRDefault="00B15247" w:rsidP="00B15247">
            <w:pPr>
              <w:jc w:val="left"/>
              <w:rPr>
                <w:rFonts w:ascii="Calibri" w:hAnsi="Calibri"/>
                <w:sz w:val="20"/>
              </w:rPr>
            </w:pPr>
            <w:r w:rsidRPr="00B15247">
              <w:rPr>
                <w:rFonts w:ascii="Calibri" w:hAnsi="Calibri"/>
                <w:sz w:val="20"/>
              </w:rPr>
              <w:t>AlCa HCAL Alignment contact</w:t>
            </w:r>
          </w:p>
        </w:tc>
        <w:tc>
          <w:tcPr>
            <w:tcW w:w="1140" w:type="dxa"/>
            <w:tcBorders>
              <w:top w:val="nil"/>
              <w:left w:val="nil"/>
              <w:bottom w:val="nil"/>
              <w:right w:val="nil"/>
            </w:tcBorders>
            <w:shd w:val="clear" w:color="auto" w:fill="auto"/>
            <w:noWrap/>
            <w:vAlign w:val="bottom"/>
            <w:hideMark/>
          </w:tcPr>
          <w:p w14:paraId="417F84AE" w14:textId="77777777" w:rsidR="00B15247" w:rsidRPr="00B15247" w:rsidRDefault="00B15247" w:rsidP="00B15247">
            <w:pPr>
              <w:jc w:val="left"/>
              <w:rPr>
                <w:rFonts w:ascii="Calibri" w:hAnsi="Calibri"/>
                <w:sz w:val="20"/>
              </w:rPr>
            </w:pPr>
            <w:r w:rsidRPr="00B15247">
              <w:rPr>
                <w:rFonts w:ascii="Calibri" w:hAnsi="Calibri"/>
                <w:sz w:val="20"/>
              </w:rPr>
              <w:t>2013-</w:t>
            </w:r>
          </w:p>
        </w:tc>
      </w:tr>
      <w:tr w:rsidR="00B15247" w:rsidRPr="00B15247" w14:paraId="5766EB15" w14:textId="77777777" w:rsidTr="00B15247">
        <w:trPr>
          <w:trHeight w:val="280"/>
        </w:trPr>
        <w:tc>
          <w:tcPr>
            <w:tcW w:w="1588" w:type="dxa"/>
            <w:tcBorders>
              <w:top w:val="nil"/>
              <w:left w:val="nil"/>
              <w:bottom w:val="nil"/>
              <w:right w:val="nil"/>
            </w:tcBorders>
            <w:shd w:val="clear" w:color="auto" w:fill="auto"/>
            <w:noWrap/>
            <w:vAlign w:val="bottom"/>
            <w:hideMark/>
          </w:tcPr>
          <w:p w14:paraId="4A921CD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2682842" w14:textId="77777777" w:rsidR="00B15247" w:rsidRPr="00B15247" w:rsidRDefault="00B15247" w:rsidP="00B15247">
            <w:pPr>
              <w:jc w:val="left"/>
              <w:rPr>
                <w:rFonts w:ascii="Calibri" w:hAnsi="Calibri"/>
                <w:sz w:val="20"/>
              </w:rPr>
            </w:pPr>
            <w:r w:rsidRPr="00B15247">
              <w:rPr>
                <w:rFonts w:ascii="Calibri" w:hAnsi="Calibri"/>
                <w:sz w:val="20"/>
              </w:rPr>
              <w:t xml:space="preserve">Member of 7 Analysis Review Committees in SMP, JME, B2G and EXO physics </w:t>
            </w:r>
          </w:p>
        </w:tc>
        <w:tc>
          <w:tcPr>
            <w:tcW w:w="1140" w:type="dxa"/>
            <w:tcBorders>
              <w:top w:val="nil"/>
              <w:left w:val="nil"/>
              <w:bottom w:val="nil"/>
              <w:right w:val="nil"/>
            </w:tcBorders>
            <w:shd w:val="clear" w:color="auto" w:fill="auto"/>
            <w:noWrap/>
            <w:vAlign w:val="bottom"/>
            <w:hideMark/>
          </w:tcPr>
          <w:p w14:paraId="50DD5DDE" w14:textId="77777777" w:rsidR="00B15247" w:rsidRPr="00B15247" w:rsidRDefault="00B15247" w:rsidP="00B15247">
            <w:pPr>
              <w:jc w:val="left"/>
              <w:rPr>
                <w:rFonts w:ascii="Calibri" w:hAnsi="Calibri"/>
                <w:sz w:val="20"/>
              </w:rPr>
            </w:pPr>
          </w:p>
        </w:tc>
      </w:tr>
      <w:tr w:rsidR="00B15247" w:rsidRPr="00B15247" w14:paraId="06C2F877" w14:textId="77777777" w:rsidTr="00B15247">
        <w:trPr>
          <w:trHeight w:val="280"/>
        </w:trPr>
        <w:tc>
          <w:tcPr>
            <w:tcW w:w="1588" w:type="dxa"/>
            <w:tcBorders>
              <w:top w:val="nil"/>
              <w:left w:val="nil"/>
              <w:bottom w:val="nil"/>
              <w:right w:val="nil"/>
            </w:tcBorders>
            <w:shd w:val="clear" w:color="auto" w:fill="auto"/>
            <w:noWrap/>
            <w:vAlign w:val="bottom"/>
            <w:hideMark/>
          </w:tcPr>
          <w:p w14:paraId="225571E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2FE71C5"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365F72C6" w14:textId="77777777" w:rsidR="00B15247" w:rsidRPr="00B15247" w:rsidRDefault="00B15247" w:rsidP="00B15247">
            <w:pPr>
              <w:jc w:val="left"/>
              <w:rPr>
                <w:rFonts w:ascii="Calibri" w:hAnsi="Calibri"/>
                <w:sz w:val="20"/>
              </w:rPr>
            </w:pPr>
          </w:p>
        </w:tc>
      </w:tr>
      <w:tr w:rsidR="00B15247" w:rsidRPr="00B15247" w14:paraId="67F3F3CC" w14:textId="77777777" w:rsidTr="00B15247">
        <w:trPr>
          <w:trHeight w:val="280"/>
        </w:trPr>
        <w:tc>
          <w:tcPr>
            <w:tcW w:w="1588" w:type="dxa"/>
            <w:tcBorders>
              <w:top w:val="nil"/>
              <w:left w:val="nil"/>
              <w:bottom w:val="nil"/>
              <w:right w:val="nil"/>
            </w:tcBorders>
            <w:shd w:val="clear" w:color="auto" w:fill="auto"/>
            <w:noWrap/>
            <w:vAlign w:val="bottom"/>
            <w:hideMark/>
          </w:tcPr>
          <w:p w14:paraId="00C29B3E" w14:textId="77777777" w:rsidR="00B15247" w:rsidRPr="00B15247" w:rsidRDefault="00B15247" w:rsidP="00B15247">
            <w:pPr>
              <w:jc w:val="left"/>
              <w:rPr>
                <w:rFonts w:ascii="Calibri" w:hAnsi="Calibri"/>
                <w:b/>
                <w:bCs/>
                <w:sz w:val="20"/>
              </w:rPr>
            </w:pPr>
            <w:r w:rsidRPr="00B15247">
              <w:rPr>
                <w:rFonts w:ascii="Calibri" w:hAnsi="Calibri"/>
                <w:b/>
                <w:bCs/>
                <w:sz w:val="20"/>
              </w:rPr>
              <w:t>Imperial College</w:t>
            </w:r>
          </w:p>
        </w:tc>
        <w:tc>
          <w:tcPr>
            <w:tcW w:w="6917" w:type="dxa"/>
            <w:tcBorders>
              <w:top w:val="nil"/>
              <w:left w:val="nil"/>
              <w:bottom w:val="nil"/>
              <w:right w:val="nil"/>
            </w:tcBorders>
            <w:shd w:val="clear" w:color="auto" w:fill="auto"/>
            <w:noWrap/>
            <w:vAlign w:val="bottom"/>
            <w:hideMark/>
          </w:tcPr>
          <w:p w14:paraId="44CA3ADE"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1D4129F9" w14:textId="77777777" w:rsidR="00B15247" w:rsidRPr="00B15247" w:rsidRDefault="00B15247" w:rsidP="00B15247">
            <w:pPr>
              <w:jc w:val="left"/>
              <w:rPr>
                <w:rFonts w:ascii="Calibri" w:hAnsi="Calibri"/>
                <w:b/>
                <w:bCs/>
                <w:sz w:val="20"/>
              </w:rPr>
            </w:pPr>
          </w:p>
        </w:tc>
      </w:tr>
      <w:tr w:rsidR="00B15247" w:rsidRPr="00B15247" w14:paraId="5FA79F66" w14:textId="77777777" w:rsidTr="00B15247">
        <w:trPr>
          <w:trHeight w:val="280"/>
        </w:trPr>
        <w:tc>
          <w:tcPr>
            <w:tcW w:w="1588" w:type="dxa"/>
            <w:tcBorders>
              <w:top w:val="nil"/>
              <w:left w:val="nil"/>
              <w:bottom w:val="nil"/>
              <w:right w:val="nil"/>
            </w:tcBorders>
            <w:shd w:val="clear" w:color="auto" w:fill="auto"/>
            <w:noWrap/>
            <w:vAlign w:val="bottom"/>
            <w:hideMark/>
          </w:tcPr>
          <w:p w14:paraId="14DCB7BF" w14:textId="77777777" w:rsidR="00B15247" w:rsidRPr="00B15247" w:rsidRDefault="00B15247" w:rsidP="00B15247">
            <w:pPr>
              <w:jc w:val="left"/>
              <w:rPr>
                <w:rFonts w:ascii="Calibri" w:hAnsi="Calibri"/>
                <w:sz w:val="20"/>
              </w:rPr>
            </w:pPr>
            <w:r w:rsidRPr="00B15247">
              <w:rPr>
                <w:rFonts w:ascii="Calibri" w:hAnsi="Calibri"/>
                <w:sz w:val="20"/>
              </w:rPr>
              <w:t>R Bainbridge</w:t>
            </w:r>
          </w:p>
        </w:tc>
        <w:tc>
          <w:tcPr>
            <w:tcW w:w="6917" w:type="dxa"/>
            <w:tcBorders>
              <w:top w:val="nil"/>
              <w:left w:val="nil"/>
              <w:bottom w:val="nil"/>
              <w:right w:val="nil"/>
            </w:tcBorders>
            <w:shd w:val="clear" w:color="auto" w:fill="auto"/>
            <w:noWrap/>
            <w:vAlign w:val="bottom"/>
            <w:hideMark/>
          </w:tcPr>
          <w:p w14:paraId="7281DDAB" w14:textId="77777777" w:rsidR="00B15247" w:rsidRPr="00B15247" w:rsidRDefault="00B15247" w:rsidP="00B15247">
            <w:pPr>
              <w:jc w:val="left"/>
              <w:rPr>
                <w:rFonts w:ascii="Calibri" w:hAnsi="Calibri"/>
                <w:sz w:val="20"/>
              </w:rPr>
            </w:pPr>
            <w:r w:rsidRPr="00B15247">
              <w:rPr>
                <w:rFonts w:ascii="Calibri" w:hAnsi="Calibri"/>
                <w:sz w:val="20"/>
              </w:rPr>
              <w:t>Tracker Editorial Board member</w:t>
            </w:r>
          </w:p>
        </w:tc>
        <w:tc>
          <w:tcPr>
            <w:tcW w:w="1140" w:type="dxa"/>
            <w:tcBorders>
              <w:top w:val="nil"/>
              <w:left w:val="nil"/>
              <w:bottom w:val="nil"/>
              <w:right w:val="nil"/>
            </w:tcBorders>
            <w:shd w:val="clear" w:color="auto" w:fill="auto"/>
            <w:noWrap/>
            <w:vAlign w:val="bottom"/>
            <w:hideMark/>
          </w:tcPr>
          <w:p w14:paraId="7B21EDAA"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5D9C3AFD" w14:textId="77777777" w:rsidTr="00B15247">
        <w:trPr>
          <w:trHeight w:val="280"/>
        </w:trPr>
        <w:tc>
          <w:tcPr>
            <w:tcW w:w="1588" w:type="dxa"/>
            <w:tcBorders>
              <w:top w:val="nil"/>
              <w:left w:val="nil"/>
              <w:bottom w:val="nil"/>
              <w:right w:val="nil"/>
            </w:tcBorders>
            <w:shd w:val="clear" w:color="auto" w:fill="auto"/>
            <w:noWrap/>
            <w:vAlign w:val="bottom"/>
            <w:hideMark/>
          </w:tcPr>
          <w:p w14:paraId="3C9AE3A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D1C17BF" w14:textId="77777777" w:rsidR="00B15247" w:rsidRPr="00B15247" w:rsidRDefault="00B15247" w:rsidP="00B15247">
            <w:pPr>
              <w:jc w:val="left"/>
              <w:rPr>
                <w:rFonts w:ascii="Calibri" w:hAnsi="Calibri"/>
                <w:sz w:val="20"/>
              </w:rPr>
            </w:pPr>
            <w:r w:rsidRPr="00B15247">
              <w:rPr>
                <w:rFonts w:ascii="Calibri" w:hAnsi="Calibri"/>
                <w:sz w:val="20"/>
              </w:rPr>
              <w:t>Paper editor: Inclusive SUSY results</w:t>
            </w:r>
          </w:p>
        </w:tc>
        <w:tc>
          <w:tcPr>
            <w:tcW w:w="1140" w:type="dxa"/>
            <w:tcBorders>
              <w:top w:val="nil"/>
              <w:left w:val="nil"/>
              <w:bottom w:val="nil"/>
              <w:right w:val="nil"/>
            </w:tcBorders>
            <w:shd w:val="clear" w:color="auto" w:fill="auto"/>
            <w:noWrap/>
            <w:vAlign w:val="bottom"/>
            <w:hideMark/>
          </w:tcPr>
          <w:p w14:paraId="59C7B5F4" w14:textId="77777777" w:rsidR="00B15247" w:rsidRPr="00B15247" w:rsidRDefault="00B15247" w:rsidP="00B15247">
            <w:pPr>
              <w:jc w:val="left"/>
              <w:rPr>
                <w:rFonts w:ascii="Calibri" w:hAnsi="Calibri"/>
                <w:sz w:val="20"/>
              </w:rPr>
            </w:pPr>
          </w:p>
        </w:tc>
      </w:tr>
      <w:tr w:rsidR="00B15247" w:rsidRPr="00B15247" w14:paraId="7340707F" w14:textId="77777777" w:rsidTr="00B15247">
        <w:trPr>
          <w:trHeight w:val="280"/>
        </w:trPr>
        <w:tc>
          <w:tcPr>
            <w:tcW w:w="1588" w:type="dxa"/>
            <w:tcBorders>
              <w:top w:val="nil"/>
              <w:left w:val="nil"/>
              <w:bottom w:val="nil"/>
              <w:right w:val="nil"/>
            </w:tcBorders>
            <w:shd w:val="clear" w:color="auto" w:fill="auto"/>
            <w:noWrap/>
            <w:vAlign w:val="bottom"/>
            <w:hideMark/>
          </w:tcPr>
          <w:p w14:paraId="4D8FE49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4411ED1" w14:textId="77777777" w:rsidR="00B15247" w:rsidRPr="00B15247" w:rsidRDefault="00B15247" w:rsidP="00B15247">
            <w:pPr>
              <w:jc w:val="left"/>
              <w:rPr>
                <w:rFonts w:ascii="Calibri" w:hAnsi="Calibri"/>
                <w:sz w:val="20"/>
              </w:rPr>
            </w:pPr>
            <w:r w:rsidRPr="00B15247">
              <w:rPr>
                <w:rFonts w:ascii="Calibri" w:hAnsi="Calibri"/>
                <w:sz w:val="20"/>
              </w:rPr>
              <w:t>Inclusive SUSY subgroup cordinator (L3)</w:t>
            </w:r>
          </w:p>
        </w:tc>
        <w:tc>
          <w:tcPr>
            <w:tcW w:w="1140" w:type="dxa"/>
            <w:tcBorders>
              <w:top w:val="nil"/>
              <w:left w:val="nil"/>
              <w:bottom w:val="nil"/>
              <w:right w:val="nil"/>
            </w:tcBorders>
            <w:shd w:val="clear" w:color="auto" w:fill="auto"/>
            <w:noWrap/>
            <w:vAlign w:val="bottom"/>
            <w:hideMark/>
          </w:tcPr>
          <w:p w14:paraId="714806F9" w14:textId="77777777" w:rsidR="00B15247" w:rsidRPr="00B15247" w:rsidRDefault="00B15247" w:rsidP="00B15247">
            <w:pPr>
              <w:jc w:val="left"/>
              <w:rPr>
                <w:rFonts w:ascii="Calibri" w:hAnsi="Calibri"/>
                <w:sz w:val="20"/>
              </w:rPr>
            </w:pPr>
            <w:r w:rsidRPr="00B15247">
              <w:rPr>
                <w:rFonts w:ascii="Calibri" w:hAnsi="Calibri"/>
                <w:sz w:val="20"/>
              </w:rPr>
              <w:t>from 2015</w:t>
            </w:r>
          </w:p>
        </w:tc>
      </w:tr>
      <w:tr w:rsidR="00B15247" w:rsidRPr="00B15247" w14:paraId="3CB1BF3A" w14:textId="77777777" w:rsidTr="00B15247">
        <w:trPr>
          <w:trHeight w:val="280"/>
        </w:trPr>
        <w:tc>
          <w:tcPr>
            <w:tcW w:w="1588" w:type="dxa"/>
            <w:tcBorders>
              <w:top w:val="nil"/>
              <w:left w:val="nil"/>
              <w:bottom w:val="nil"/>
              <w:right w:val="nil"/>
            </w:tcBorders>
            <w:shd w:val="clear" w:color="auto" w:fill="auto"/>
            <w:noWrap/>
            <w:vAlign w:val="bottom"/>
            <w:hideMark/>
          </w:tcPr>
          <w:p w14:paraId="0A28A3A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41B570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37E73A3B" w14:textId="77777777" w:rsidR="00B15247" w:rsidRPr="00B15247" w:rsidRDefault="00B15247" w:rsidP="00B15247">
            <w:pPr>
              <w:jc w:val="left"/>
              <w:rPr>
                <w:rFonts w:ascii="Calibri" w:hAnsi="Calibri"/>
                <w:sz w:val="20"/>
              </w:rPr>
            </w:pPr>
          </w:p>
        </w:tc>
      </w:tr>
      <w:tr w:rsidR="00B15247" w:rsidRPr="00B15247" w14:paraId="68D876EB" w14:textId="77777777" w:rsidTr="00B15247">
        <w:trPr>
          <w:trHeight w:val="280"/>
        </w:trPr>
        <w:tc>
          <w:tcPr>
            <w:tcW w:w="1588" w:type="dxa"/>
            <w:tcBorders>
              <w:top w:val="nil"/>
              <w:left w:val="nil"/>
              <w:bottom w:val="nil"/>
              <w:right w:val="nil"/>
            </w:tcBorders>
            <w:shd w:val="clear" w:color="auto" w:fill="auto"/>
            <w:noWrap/>
            <w:vAlign w:val="bottom"/>
            <w:hideMark/>
          </w:tcPr>
          <w:p w14:paraId="0A01ED17" w14:textId="77777777" w:rsidR="00B15247" w:rsidRPr="00B15247" w:rsidRDefault="00B15247" w:rsidP="00B15247">
            <w:pPr>
              <w:jc w:val="left"/>
              <w:rPr>
                <w:rFonts w:ascii="Calibri" w:hAnsi="Calibri"/>
                <w:sz w:val="20"/>
              </w:rPr>
            </w:pPr>
            <w:r w:rsidRPr="00B15247">
              <w:rPr>
                <w:rFonts w:ascii="Calibri" w:hAnsi="Calibri"/>
                <w:sz w:val="20"/>
              </w:rPr>
              <w:t>O Buchmueller</w:t>
            </w:r>
          </w:p>
        </w:tc>
        <w:tc>
          <w:tcPr>
            <w:tcW w:w="6917" w:type="dxa"/>
            <w:tcBorders>
              <w:top w:val="nil"/>
              <w:left w:val="nil"/>
              <w:bottom w:val="nil"/>
              <w:right w:val="nil"/>
            </w:tcBorders>
            <w:shd w:val="clear" w:color="auto" w:fill="auto"/>
            <w:noWrap/>
            <w:vAlign w:val="bottom"/>
            <w:hideMark/>
          </w:tcPr>
          <w:p w14:paraId="06F136BE" w14:textId="77777777" w:rsidR="00B15247" w:rsidRPr="00B15247" w:rsidRDefault="00B15247" w:rsidP="00B15247">
            <w:pPr>
              <w:jc w:val="left"/>
              <w:rPr>
                <w:rFonts w:ascii="Calibri" w:hAnsi="Calibri"/>
                <w:sz w:val="20"/>
              </w:rPr>
            </w:pPr>
            <w:r w:rsidRPr="00B15247">
              <w:rPr>
                <w:rFonts w:ascii="Calibri" w:hAnsi="Calibri"/>
                <w:sz w:val="20"/>
              </w:rPr>
              <w:t xml:space="preserve">Trigger and Physics Strategy Working Group co-chair (L1) </w:t>
            </w:r>
          </w:p>
        </w:tc>
        <w:tc>
          <w:tcPr>
            <w:tcW w:w="1140" w:type="dxa"/>
            <w:tcBorders>
              <w:top w:val="nil"/>
              <w:left w:val="nil"/>
              <w:bottom w:val="nil"/>
              <w:right w:val="nil"/>
            </w:tcBorders>
            <w:shd w:val="clear" w:color="auto" w:fill="auto"/>
            <w:noWrap/>
            <w:vAlign w:val="bottom"/>
            <w:hideMark/>
          </w:tcPr>
          <w:p w14:paraId="6ECDD104" w14:textId="77777777" w:rsidR="00B15247" w:rsidRPr="00B15247" w:rsidRDefault="00B15247" w:rsidP="00B15247">
            <w:pPr>
              <w:jc w:val="left"/>
              <w:rPr>
                <w:rFonts w:ascii="Calibri" w:hAnsi="Calibri"/>
                <w:sz w:val="20"/>
              </w:rPr>
            </w:pPr>
          </w:p>
        </w:tc>
      </w:tr>
      <w:tr w:rsidR="00B15247" w:rsidRPr="00B15247" w14:paraId="53A37A91" w14:textId="77777777" w:rsidTr="00B15247">
        <w:trPr>
          <w:trHeight w:val="280"/>
        </w:trPr>
        <w:tc>
          <w:tcPr>
            <w:tcW w:w="1588" w:type="dxa"/>
            <w:tcBorders>
              <w:top w:val="nil"/>
              <w:left w:val="nil"/>
              <w:bottom w:val="nil"/>
              <w:right w:val="nil"/>
            </w:tcBorders>
            <w:shd w:val="clear" w:color="auto" w:fill="auto"/>
            <w:noWrap/>
            <w:vAlign w:val="bottom"/>
            <w:hideMark/>
          </w:tcPr>
          <w:p w14:paraId="535707F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CD8519C" w14:textId="77777777" w:rsidR="00B15247" w:rsidRPr="00B15247" w:rsidRDefault="00B15247" w:rsidP="00B15247">
            <w:pPr>
              <w:jc w:val="left"/>
              <w:rPr>
                <w:rFonts w:ascii="Calibri" w:hAnsi="Calibri"/>
                <w:sz w:val="20"/>
              </w:rPr>
            </w:pPr>
            <w:r w:rsidRPr="00B15247">
              <w:rPr>
                <w:rFonts w:ascii="Calibri" w:hAnsi="Calibri"/>
                <w:sz w:val="20"/>
              </w:rPr>
              <w:t>Analysis Review Committee Chair: H-gamma gamma</w:t>
            </w:r>
          </w:p>
        </w:tc>
        <w:tc>
          <w:tcPr>
            <w:tcW w:w="1140" w:type="dxa"/>
            <w:tcBorders>
              <w:top w:val="nil"/>
              <w:left w:val="nil"/>
              <w:bottom w:val="nil"/>
              <w:right w:val="nil"/>
            </w:tcBorders>
            <w:shd w:val="clear" w:color="auto" w:fill="auto"/>
            <w:noWrap/>
            <w:vAlign w:val="bottom"/>
            <w:hideMark/>
          </w:tcPr>
          <w:p w14:paraId="21BFBC31" w14:textId="77777777" w:rsidR="00B15247" w:rsidRPr="00B15247" w:rsidRDefault="00B15247" w:rsidP="00B15247">
            <w:pPr>
              <w:jc w:val="left"/>
              <w:rPr>
                <w:rFonts w:ascii="Calibri" w:hAnsi="Calibri"/>
                <w:sz w:val="20"/>
              </w:rPr>
            </w:pPr>
          </w:p>
        </w:tc>
      </w:tr>
      <w:tr w:rsidR="00B15247" w:rsidRPr="00B15247" w14:paraId="07185F8A" w14:textId="77777777" w:rsidTr="00B15247">
        <w:trPr>
          <w:trHeight w:val="280"/>
        </w:trPr>
        <w:tc>
          <w:tcPr>
            <w:tcW w:w="1588" w:type="dxa"/>
            <w:tcBorders>
              <w:top w:val="nil"/>
              <w:left w:val="nil"/>
              <w:bottom w:val="nil"/>
              <w:right w:val="nil"/>
            </w:tcBorders>
            <w:shd w:val="clear" w:color="auto" w:fill="auto"/>
            <w:noWrap/>
            <w:vAlign w:val="bottom"/>
            <w:hideMark/>
          </w:tcPr>
          <w:p w14:paraId="41A1F38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D09511E"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979F77D" w14:textId="77777777" w:rsidR="00B15247" w:rsidRPr="00B15247" w:rsidRDefault="00B15247" w:rsidP="00B15247">
            <w:pPr>
              <w:jc w:val="left"/>
              <w:rPr>
                <w:rFonts w:ascii="Calibri" w:hAnsi="Calibri"/>
                <w:sz w:val="20"/>
              </w:rPr>
            </w:pPr>
          </w:p>
        </w:tc>
      </w:tr>
      <w:tr w:rsidR="00B15247" w:rsidRPr="00B15247" w14:paraId="23A3323A" w14:textId="77777777" w:rsidTr="00B15247">
        <w:trPr>
          <w:trHeight w:val="280"/>
        </w:trPr>
        <w:tc>
          <w:tcPr>
            <w:tcW w:w="1588" w:type="dxa"/>
            <w:tcBorders>
              <w:top w:val="nil"/>
              <w:left w:val="nil"/>
              <w:bottom w:val="nil"/>
              <w:right w:val="nil"/>
            </w:tcBorders>
            <w:shd w:val="clear" w:color="auto" w:fill="auto"/>
            <w:noWrap/>
            <w:vAlign w:val="bottom"/>
            <w:hideMark/>
          </w:tcPr>
          <w:p w14:paraId="4D15DE8A" w14:textId="77777777" w:rsidR="00B15247" w:rsidRPr="00B15247" w:rsidRDefault="00B15247" w:rsidP="00B15247">
            <w:pPr>
              <w:jc w:val="left"/>
              <w:rPr>
                <w:rFonts w:ascii="Calibri" w:hAnsi="Calibri"/>
                <w:sz w:val="20"/>
              </w:rPr>
            </w:pPr>
            <w:r w:rsidRPr="00B15247">
              <w:rPr>
                <w:rFonts w:ascii="Calibri" w:hAnsi="Calibri"/>
                <w:sz w:val="20"/>
              </w:rPr>
              <w:t>D Colling</w:t>
            </w:r>
          </w:p>
        </w:tc>
        <w:tc>
          <w:tcPr>
            <w:tcW w:w="6917" w:type="dxa"/>
            <w:tcBorders>
              <w:top w:val="nil"/>
              <w:left w:val="nil"/>
              <w:bottom w:val="nil"/>
              <w:right w:val="nil"/>
            </w:tcBorders>
            <w:shd w:val="clear" w:color="auto" w:fill="auto"/>
            <w:noWrap/>
            <w:vAlign w:val="bottom"/>
            <w:hideMark/>
          </w:tcPr>
          <w:p w14:paraId="5B0730D1" w14:textId="77777777" w:rsidR="00B15247" w:rsidRPr="00B15247" w:rsidRDefault="00B15247" w:rsidP="00B15247">
            <w:pPr>
              <w:jc w:val="left"/>
              <w:rPr>
                <w:rFonts w:ascii="Calibri" w:hAnsi="Calibri"/>
                <w:sz w:val="20"/>
              </w:rPr>
            </w:pPr>
            <w:r w:rsidRPr="00B15247">
              <w:rPr>
                <w:rFonts w:ascii="Calibri" w:hAnsi="Calibri"/>
                <w:sz w:val="20"/>
              </w:rPr>
              <w:t>Co-Leader of the Dynamic Resource Provisioning group (L2)</w:t>
            </w:r>
          </w:p>
        </w:tc>
        <w:tc>
          <w:tcPr>
            <w:tcW w:w="1140" w:type="dxa"/>
            <w:tcBorders>
              <w:top w:val="nil"/>
              <w:left w:val="nil"/>
              <w:bottom w:val="nil"/>
              <w:right w:val="nil"/>
            </w:tcBorders>
            <w:shd w:val="clear" w:color="auto" w:fill="auto"/>
            <w:noWrap/>
            <w:vAlign w:val="bottom"/>
            <w:hideMark/>
          </w:tcPr>
          <w:p w14:paraId="3DE8B637" w14:textId="77777777" w:rsidR="00B15247" w:rsidRPr="00B15247" w:rsidRDefault="00B15247" w:rsidP="00B15247">
            <w:pPr>
              <w:jc w:val="left"/>
              <w:rPr>
                <w:rFonts w:ascii="Calibri" w:hAnsi="Calibri"/>
                <w:sz w:val="20"/>
              </w:rPr>
            </w:pPr>
          </w:p>
        </w:tc>
      </w:tr>
      <w:tr w:rsidR="00B15247" w:rsidRPr="00B15247" w14:paraId="78525B6E" w14:textId="77777777" w:rsidTr="00B15247">
        <w:trPr>
          <w:trHeight w:val="280"/>
        </w:trPr>
        <w:tc>
          <w:tcPr>
            <w:tcW w:w="1588" w:type="dxa"/>
            <w:tcBorders>
              <w:top w:val="nil"/>
              <w:left w:val="nil"/>
              <w:bottom w:val="nil"/>
              <w:right w:val="nil"/>
            </w:tcBorders>
            <w:shd w:val="clear" w:color="auto" w:fill="auto"/>
            <w:noWrap/>
            <w:vAlign w:val="bottom"/>
            <w:hideMark/>
          </w:tcPr>
          <w:p w14:paraId="46CA912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42FFE01" w14:textId="77777777" w:rsidR="00B15247" w:rsidRPr="00B15247" w:rsidRDefault="00B15247" w:rsidP="00B15247">
            <w:pPr>
              <w:jc w:val="left"/>
              <w:rPr>
                <w:rFonts w:ascii="Calibri" w:hAnsi="Calibri"/>
                <w:sz w:val="20"/>
              </w:rPr>
            </w:pPr>
            <w:r w:rsidRPr="00B15247">
              <w:rPr>
                <w:rFonts w:ascii="Calibri" w:hAnsi="Calibri"/>
                <w:sz w:val="20"/>
              </w:rPr>
              <w:t xml:space="preserve">Co-Leader of the Computing Upgrade and evolution (L2) </w:t>
            </w:r>
          </w:p>
        </w:tc>
        <w:tc>
          <w:tcPr>
            <w:tcW w:w="1140" w:type="dxa"/>
            <w:tcBorders>
              <w:top w:val="nil"/>
              <w:left w:val="nil"/>
              <w:bottom w:val="nil"/>
              <w:right w:val="nil"/>
            </w:tcBorders>
            <w:shd w:val="clear" w:color="auto" w:fill="auto"/>
            <w:noWrap/>
            <w:vAlign w:val="bottom"/>
            <w:hideMark/>
          </w:tcPr>
          <w:p w14:paraId="20304EF9" w14:textId="77777777" w:rsidR="00B15247" w:rsidRPr="00B15247" w:rsidRDefault="00B15247" w:rsidP="00B15247">
            <w:pPr>
              <w:jc w:val="left"/>
              <w:rPr>
                <w:rFonts w:ascii="Calibri" w:hAnsi="Calibri"/>
                <w:sz w:val="20"/>
              </w:rPr>
            </w:pPr>
            <w:r w:rsidRPr="00B15247">
              <w:rPr>
                <w:rFonts w:ascii="Calibri" w:hAnsi="Calibri"/>
                <w:sz w:val="20"/>
              </w:rPr>
              <w:t>2012-13</w:t>
            </w:r>
          </w:p>
        </w:tc>
      </w:tr>
      <w:tr w:rsidR="00B15247" w:rsidRPr="00B15247" w14:paraId="7C3C8B20" w14:textId="77777777" w:rsidTr="00B15247">
        <w:trPr>
          <w:trHeight w:val="280"/>
        </w:trPr>
        <w:tc>
          <w:tcPr>
            <w:tcW w:w="1588" w:type="dxa"/>
            <w:tcBorders>
              <w:top w:val="nil"/>
              <w:left w:val="nil"/>
              <w:bottom w:val="nil"/>
              <w:right w:val="nil"/>
            </w:tcBorders>
            <w:shd w:val="clear" w:color="auto" w:fill="auto"/>
            <w:noWrap/>
            <w:vAlign w:val="bottom"/>
            <w:hideMark/>
          </w:tcPr>
          <w:p w14:paraId="0A8A74E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CB3E27C"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1C04B911" w14:textId="77777777" w:rsidR="00B15247" w:rsidRPr="00B15247" w:rsidRDefault="00B15247" w:rsidP="00B15247">
            <w:pPr>
              <w:jc w:val="left"/>
              <w:rPr>
                <w:rFonts w:ascii="Calibri" w:hAnsi="Calibri"/>
                <w:sz w:val="20"/>
              </w:rPr>
            </w:pPr>
          </w:p>
        </w:tc>
      </w:tr>
      <w:tr w:rsidR="00B15247" w:rsidRPr="00B15247" w14:paraId="1207F285" w14:textId="77777777" w:rsidTr="00B15247">
        <w:trPr>
          <w:trHeight w:val="280"/>
        </w:trPr>
        <w:tc>
          <w:tcPr>
            <w:tcW w:w="1588" w:type="dxa"/>
            <w:tcBorders>
              <w:top w:val="nil"/>
              <w:left w:val="nil"/>
              <w:bottom w:val="nil"/>
              <w:right w:val="nil"/>
            </w:tcBorders>
            <w:shd w:val="clear" w:color="auto" w:fill="auto"/>
            <w:noWrap/>
            <w:vAlign w:val="bottom"/>
            <w:hideMark/>
          </w:tcPr>
          <w:p w14:paraId="39B2558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9888659"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596B76F" w14:textId="77777777" w:rsidR="00B15247" w:rsidRPr="00B15247" w:rsidRDefault="00B15247" w:rsidP="00B15247">
            <w:pPr>
              <w:jc w:val="left"/>
              <w:rPr>
                <w:rFonts w:ascii="Calibri" w:hAnsi="Calibri"/>
                <w:sz w:val="20"/>
              </w:rPr>
            </w:pPr>
          </w:p>
        </w:tc>
      </w:tr>
      <w:tr w:rsidR="00B15247" w:rsidRPr="00B15247" w14:paraId="5C92D51C" w14:textId="77777777" w:rsidTr="00B15247">
        <w:trPr>
          <w:trHeight w:val="280"/>
        </w:trPr>
        <w:tc>
          <w:tcPr>
            <w:tcW w:w="1588" w:type="dxa"/>
            <w:tcBorders>
              <w:top w:val="nil"/>
              <w:left w:val="nil"/>
              <w:bottom w:val="nil"/>
              <w:right w:val="nil"/>
            </w:tcBorders>
            <w:shd w:val="clear" w:color="auto" w:fill="auto"/>
            <w:noWrap/>
            <w:vAlign w:val="bottom"/>
            <w:hideMark/>
          </w:tcPr>
          <w:p w14:paraId="55EF9FF2" w14:textId="77777777" w:rsidR="00B15247" w:rsidRPr="00B15247" w:rsidRDefault="00B15247" w:rsidP="00B15247">
            <w:pPr>
              <w:jc w:val="left"/>
              <w:rPr>
                <w:rFonts w:ascii="Calibri" w:hAnsi="Calibri"/>
                <w:sz w:val="20"/>
              </w:rPr>
            </w:pPr>
            <w:r w:rsidRPr="00B15247">
              <w:rPr>
                <w:rFonts w:ascii="Calibri" w:hAnsi="Calibri"/>
                <w:sz w:val="20"/>
              </w:rPr>
              <w:t>P Dauncey</w:t>
            </w:r>
          </w:p>
        </w:tc>
        <w:tc>
          <w:tcPr>
            <w:tcW w:w="6917" w:type="dxa"/>
            <w:tcBorders>
              <w:top w:val="nil"/>
              <w:left w:val="nil"/>
              <w:bottom w:val="nil"/>
              <w:right w:val="nil"/>
            </w:tcBorders>
            <w:shd w:val="clear" w:color="auto" w:fill="auto"/>
            <w:noWrap/>
            <w:vAlign w:val="bottom"/>
            <w:hideMark/>
          </w:tcPr>
          <w:p w14:paraId="64D7F9A1"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4C9072D9" w14:textId="77777777" w:rsidR="00B15247" w:rsidRPr="00B15247" w:rsidRDefault="00B15247" w:rsidP="00B15247">
            <w:pPr>
              <w:jc w:val="left"/>
              <w:rPr>
                <w:rFonts w:ascii="Calibri" w:hAnsi="Calibri"/>
                <w:sz w:val="20"/>
              </w:rPr>
            </w:pPr>
            <w:r w:rsidRPr="00B15247">
              <w:rPr>
                <w:rFonts w:ascii="Calibri" w:hAnsi="Calibri"/>
                <w:sz w:val="20"/>
              </w:rPr>
              <w:t>2013-14</w:t>
            </w:r>
          </w:p>
        </w:tc>
      </w:tr>
      <w:tr w:rsidR="00B15247" w:rsidRPr="00B15247" w14:paraId="1AB2FE87" w14:textId="77777777" w:rsidTr="00B15247">
        <w:trPr>
          <w:trHeight w:val="280"/>
        </w:trPr>
        <w:tc>
          <w:tcPr>
            <w:tcW w:w="1588" w:type="dxa"/>
            <w:tcBorders>
              <w:top w:val="nil"/>
              <w:left w:val="nil"/>
              <w:bottom w:val="nil"/>
              <w:right w:val="nil"/>
            </w:tcBorders>
            <w:shd w:val="clear" w:color="auto" w:fill="auto"/>
            <w:noWrap/>
            <w:vAlign w:val="bottom"/>
            <w:hideMark/>
          </w:tcPr>
          <w:p w14:paraId="08066AB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937C1C5"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6B11889E" w14:textId="77777777" w:rsidR="00B15247" w:rsidRPr="00B15247" w:rsidRDefault="00B15247" w:rsidP="00B15247">
            <w:pPr>
              <w:jc w:val="left"/>
              <w:rPr>
                <w:rFonts w:ascii="Calibri" w:hAnsi="Calibri"/>
                <w:sz w:val="20"/>
              </w:rPr>
            </w:pPr>
          </w:p>
        </w:tc>
      </w:tr>
      <w:tr w:rsidR="00B15247" w:rsidRPr="00B15247" w14:paraId="74431A0C" w14:textId="77777777" w:rsidTr="00B15247">
        <w:trPr>
          <w:trHeight w:val="280"/>
        </w:trPr>
        <w:tc>
          <w:tcPr>
            <w:tcW w:w="1588" w:type="dxa"/>
            <w:tcBorders>
              <w:top w:val="nil"/>
              <w:left w:val="nil"/>
              <w:bottom w:val="nil"/>
              <w:right w:val="nil"/>
            </w:tcBorders>
            <w:shd w:val="clear" w:color="auto" w:fill="auto"/>
            <w:noWrap/>
            <w:vAlign w:val="bottom"/>
            <w:hideMark/>
          </w:tcPr>
          <w:p w14:paraId="5FDB2E8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694AE55"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0F0E30C" w14:textId="77777777" w:rsidR="00B15247" w:rsidRPr="00B15247" w:rsidRDefault="00B15247" w:rsidP="00B15247">
            <w:pPr>
              <w:jc w:val="left"/>
              <w:rPr>
                <w:rFonts w:ascii="Calibri" w:hAnsi="Calibri"/>
                <w:sz w:val="20"/>
              </w:rPr>
            </w:pPr>
          </w:p>
        </w:tc>
      </w:tr>
      <w:tr w:rsidR="00B15247" w:rsidRPr="00B15247" w14:paraId="7D5B54D5" w14:textId="77777777" w:rsidTr="00B15247">
        <w:trPr>
          <w:trHeight w:val="280"/>
        </w:trPr>
        <w:tc>
          <w:tcPr>
            <w:tcW w:w="1588" w:type="dxa"/>
            <w:tcBorders>
              <w:top w:val="nil"/>
              <w:left w:val="nil"/>
              <w:bottom w:val="nil"/>
              <w:right w:val="nil"/>
            </w:tcBorders>
            <w:shd w:val="clear" w:color="auto" w:fill="auto"/>
            <w:noWrap/>
            <w:vAlign w:val="bottom"/>
            <w:hideMark/>
          </w:tcPr>
          <w:p w14:paraId="4D4B44A1" w14:textId="77777777" w:rsidR="00B15247" w:rsidRPr="00B15247" w:rsidRDefault="00B15247" w:rsidP="00B15247">
            <w:pPr>
              <w:jc w:val="left"/>
              <w:rPr>
                <w:rFonts w:ascii="Calibri" w:hAnsi="Calibri"/>
                <w:sz w:val="20"/>
              </w:rPr>
            </w:pPr>
            <w:r w:rsidRPr="00B15247">
              <w:rPr>
                <w:rFonts w:ascii="Calibri" w:hAnsi="Calibri"/>
                <w:sz w:val="20"/>
              </w:rPr>
              <w:t>G Davies</w:t>
            </w:r>
          </w:p>
        </w:tc>
        <w:tc>
          <w:tcPr>
            <w:tcW w:w="6917" w:type="dxa"/>
            <w:tcBorders>
              <w:top w:val="nil"/>
              <w:left w:val="nil"/>
              <w:bottom w:val="nil"/>
              <w:right w:val="nil"/>
            </w:tcBorders>
            <w:shd w:val="clear" w:color="auto" w:fill="auto"/>
            <w:noWrap/>
            <w:vAlign w:val="bottom"/>
            <w:hideMark/>
          </w:tcPr>
          <w:p w14:paraId="5B94C182" w14:textId="77777777" w:rsidR="00B15247" w:rsidRPr="00B15247" w:rsidRDefault="00B15247" w:rsidP="00B15247">
            <w:pPr>
              <w:jc w:val="left"/>
              <w:rPr>
                <w:rFonts w:ascii="Calibri" w:hAnsi="Calibri"/>
                <w:sz w:val="20"/>
              </w:rPr>
            </w:pPr>
            <w:r w:rsidRPr="00B15247">
              <w:rPr>
                <w:rFonts w:ascii="Calibri" w:hAnsi="Calibri"/>
                <w:sz w:val="20"/>
              </w:rPr>
              <w:t>Member CMS Conference Committee</w:t>
            </w:r>
          </w:p>
        </w:tc>
        <w:tc>
          <w:tcPr>
            <w:tcW w:w="1140" w:type="dxa"/>
            <w:tcBorders>
              <w:top w:val="nil"/>
              <w:left w:val="nil"/>
              <w:bottom w:val="nil"/>
              <w:right w:val="nil"/>
            </w:tcBorders>
            <w:shd w:val="clear" w:color="auto" w:fill="auto"/>
            <w:noWrap/>
            <w:vAlign w:val="bottom"/>
            <w:hideMark/>
          </w:tcPr>
          <w:p w14:paraId="74D07D14"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72F33015" w14:textId="77777777" w:rsidTr="00B15247">
        <w:trPr>
          <w:trHeight w:val="280"/>
        </w:trPr>
        <w:tc>
          <w:tcPr>
            <w:tcW w:w="1588" w:type="dxa"/>
            <w:tcBorders>
              <w:top w:val="nil"/>
              <w:left w:val="nil"/>
              <w:bottom w:val="nil"/>
              <w:right w:val="nil"/>
            </w:tcBorders>
            <w:shd w:val="clear" w:color="auto" w:fill="auto"/>
            <w:noWrap/>
            <w:vAlign w:val="bottom"/>
            <w:hideMark/>
          </w:tcPr>
          <w:p w14:paraId="33D2773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C34ABB0" w14:textId="77777777" w:rsidR="00B15247" w:rsidRPr="00B15247" w:rsidRDefault="00B15247" w:rsidP="00B15247">
            <w:pPr>
              <w:jc w:val="left"/>
              <w:rPr>
                <w:rFonts w:ascii="Calibri" w:hAnsi="Calibri"/>
                <w:sz w:val="20"/>
              </w:rPr>
            </w:pPr>
            <w:r w:rsidRPr="00B15247">
              <w:rPr>
                <w:rFonts w:ascii="Calibri" w:hAnsi="Calibri"/>
                <w:sz w:val="20"/>
              </w:rPr>
              <w:t>Member CB Advisory Board</w:t>
            </w:r>
          </w:p>
        </w:tc>
        <w:tc>
          <w:tcPr>
            <w:tcW w:w="1140" w:type="dxa"/>
            <w:tcBorders>
              <w:top w:val="nil"/>
              <w:left w:val="nil"/>
              <w:bottom w:val="nil"/>
              <w:right w:val="nil"/>
            </w:tcBorders>
            <w:shd w:val="clear" w:color="auto" w:fill="auto"/>
            <w:noWrap/>
            <w:vAlign w:val="bottom"/>
            <w:hideMark/>
          </w:tcPr>
          <w:p w14:paraId="7BAB3A94"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070B8FFB" w14:textId="77777777" w:rsidTr="00B15247">
        <w:trPr>
          <w:trHeight w:val="280"/>
        </w:trPr>
        <w:tc>
          <w:tcPr>
            <w:tcW w:w="1588" w:type="dxa"/>
            <w:tcBorders>
              <w:top w:val="nil"/>
              <w:left w:val="nil"/>
              <w:bottom w:val="nil"/>
              <w:right w:val="nil"/>
            </w:tcBorders>
            <w:shd w:val="clear" w:color="auto" w:fill="auto"/>
            <w:noWrap/>
            <w:vAlign w:val="bottom"/>
            <w:hideMark/>
          </w:tcPr>
          <w:p w14:paraId="76887A4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CC70DB7"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2B661A4C"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2474799C" w14:textId="77777777" w:rsidTr="00B15247">
        <w:trPr>
          <w:trHeight w:val="280"/>
        </w:trPr>
        <w:tc>
          <w:tcPr>
            <w:tcW w:w="1588" w:type="dxa"/>
            <w:tcBorders>
              <w:top w:val="nil"/>
              <w:left w:val="nil"/>
              <w:bottom w:val="nil"/>
              <w:right w:val="nil"/>
            </w:tcBorders>
            <w:shd w:val="clear" w:color="auto" w:fill="auto"/>
            <w:noWrap/>
            <w:vAlign w:val="bottom"/>
            <w:hideMark/>
          </w:tcPr>
          <w:p w14:paraId="619F56C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8D07B17" w14:textId="77777777" w:rsidR="00B15247" w:rsidRPr="00B15247" w:rsidRDefault="00B15247" w:rsidP="00B15247">
            <w:pPr>
              <w:jc w:val="left"/>
              <w:rPr>
                <w:rFonts w:ascii="Calibri" w:hAnsi="Calibri"/>
                <w:sz w:val="20"/>
              </w:rPr>
            </w:pPr>
            <w:r w:rsidRPr="00B15247">
              <w:rPr>
                <w:rFonts w:ascii="Calibri" w:hAnsi="Calibri"/>
                <w:sz w:val="20"/>
              </w:rPr>
              <w:t>Member Higgs Publications Committee</w:t>
            </w:r>
          </w:p>
        </w:tc>
        <w:tc>
          <w:tcPr>
            <w:tcW w:w="1140" w:type="dxa"/>
            <w:tcBorders>
              <w:top w:val="nil"/>
              <w:left w:val="nil"/>
              <w:bottom w:val="nil"/>
              <w:right w:val="nil"/>
            </w:tcBorders>
            <w:shd w:val="clear" w:color="auto" w:fill="auto"/>
            <w:noWrap/>
            <w:vAlign w:val="bottom"/>
            <w:hideMark/>
          </w:tcPr>
          <w:p w14:paraId="310EEBB0"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2BFF20A9" w14:textId="77777777" w:rsidTr="00B15247">
        <w:trPr>
          <w:trHeight w:val="280"/>
        </w:trPr>
        <w:tc>
          <w:tcPr>
            <w:tcW w:w="1588" w:type="dxa"/>
            <w:tcBorders>
              <w:top w:val="nil"/>
              <w:left w:val="nil"/>
              <w:bottom w:val="nil"/>
              <w:right w:val="nil"/>
            </w:tcBorders>
            <w:shd w:val="clear" w:color="auto" w:fill="auto"/>
            <w:noWrap/>
            <w:vAlign w:val="bottom"/>
            <w:hideMark/>
          </w:tcPr>
          <w:p w14:paraId="236A11C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738599B" w14:textId="77777777" w:rsidR="00B15247" w:rsidRPr="00B15247" w:rsidRDefault="00B15247" w:rsidP="00B15247">
            <w:pPr>
              <w:jc w:val="left"/>
              <w:rPr>
                <w:rFonts w:ascii="Calibri" w:hAnsi="Calibri"/>
                <w:sz w:val="20"/>
              </w:rPr>
            </w:pPr>
            <w:r w:rsidRPr="00B15247">
              <w:rPr>
                <w:rFonts w:ascii="Calibri" w:hAnsi="Calibri"/>
                <w:sz w:val="20"/>
              </w:rPr>
              <w:t>Analysis Review Committee Chair, and Member: Higgs Combinations and Properties</w:t>
            </w:r>
          </w:p>
        </w:tc>
        <w:tc>
          <w:tcPr>
            <w:tcW w:w="1140" w:type="dxa"/>
            <w:tcBorders>
              <w:top w:val="nil"/>
              <w:left w:val="nil"/>
              <w:bottom w:val="nil"/>
              <w:right w:val="nil"/>
            </w:tcBorders>
            <w:shd w:val="clear" w:color="auto" w:fill="auto"/>
            <w:noWrap/>
            <w:vAlign w:val="bottom"/>
            <w:hideMark/>
          </w:tcPr>
          <w:p w14:paraId="07D25B24" w14:textId="77777777" w:rsidR="00B15247" w:rsidRPr="00B15247" w:rsidRDefault="00B15247" w:rsidP="00B15247">
            <w:pPr>
              <w:jc w:val="left"/>
              <w:rPr>
                <w:rFonts w:ascii="Calibri" w:hAnsi="Calibri"/>
                <w:sz w:val="20"/>
              </w:rPr>
            </w:pPr>
          </w:p>
        </w:tc>
      </w:tr>
      <w:tr w:rsidR="00B15247" w:rsidRPr="00B15247" w14:paraId="5B83358D" w14:textId="77777777" w:rsidTr="00B15247">
        <w:trPr>
          <w:trHeight w:val="280"/>
        </w:trPr>
        <w:tc>
          <w:tcPr>
            <w:tcW w:w="1588" w:type="dxa"/>
            <w:tcBorders>
              <w:top w:val="nil"/>
              <w:left w:val="nil"/>
              <w:bottom w:val="nil"/>
              <w:right w:val="nil"/>
            </w:tcBorders>
            <w:shd w:val="clear" w:color="auto" w:fill="auto"/>
            <w:noWrap/>
            <w:vAlign w:val="bottom"/>
            <w:hideMark/>
          </w:tcPr>
          <w:p w14:paraId="7594D02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902636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BAD1ECC" w14:textId="77777777" w:rsidR="00B15247" w:rsidRPr="00B15247" w:rsidRDefault="00B15247" w:rsidP="00B15247">
            <w:pPr>
              <w:jc w:val="left"/>
              <w:rPr>
                <w:rFonts w:ascii="Calibri" w:hAnsi="Calibri"/>
                <w:sz w:val="20"/>
              </w:rPr>
            </w:pPr>
          </w:p>
        </w:tc>
      </w:tr>
      <w:tr w:rsidR="00B15247" w:rsidRPr="00B15247" w14:paraId="5C44223C" w14:textId="77777777" w:rsidTr="00B15247">
        <w:trPr>
          <w:trHeight w:val="280"/>
        </w:trPr>
        <w:tc>
          <w:tcPr>
            <w:tcW w:w="1588" w:type="dxa"/>
            <w:tcBorders>
              <w:top w:val="nil"/>
              <w:left w:val="nil"/>
              <w:bottom w:val="nil"/>
              <w:right w:val="nil"/>
            </w:tcBorders>
            <w:shd w:val="clear" w:color="auto" w:fill="auto"/>
            <w:noWrap/>
            <w:vAlign w:val="bottom"/>
            <w:hideMark/>
          </w:tcPr>
          <w:p w14:paraId="53AA39F6" w14:textId="77777777" w:rsidR="00B15247" w:rsidRPr="00B15247" w:rsidRDefault="00B15247" w:rsidP="00B15247">
            <w:pPr>
              <w:jc w:val="left"/>
              <w:rPr>
                <w:rFonts w:ascii="Calibri" w:hAnsi="Calibri"/>
                <w:sz w:val="20"/>
              </w:rPr>
            </w:pPr>
            <w:r w:rsidRPr="00B15247">
              <w:rPr>
                <w:rFonts w:ascii="Calibri" w:hAnsi="Calibri"/>
                <w:sz w:val="20"/>
              </w:rPr>
              <w:t>G Hall</w:t>
            </w:r>
          </w:p>
        </w:tc>
        <w:tc>
          <w:tcPr>
            <w:tcW w:w="6917" w:type="dxa"/>
            <w:tcBorders>
              <w:top w:val="nil"/>
              <w:left w:val="nil"/>
              <w:bottom w:val="nil"/>
              <w:right w:val="nil"/>
            </w:tcBorders>
            <w:shd w:val="clear" w:color="auto" w:fill="auto"/>
            <w:noWrap/>
            <w:vAlign w:val="bottom"/>
            <w:hideMark/>
          </w:tcPr>
          <w:p w14:paraId="447E871B" w14:textId="77777777" w:rsidR="00B15247" w:rsidRPr="00B15247" w:rsidRDefault="00B15247" w:rsidP="00B15247">
            <w:pPr>
              <w:jc w:val="left"/>
              <w:rPr>
                <w:rFonts w:ascii="Calibri" w:hAnsi="Calibri"/>
                <w:sz w:val="20"/>
              </w:rPr>
            </w:pPr>
            <w:r w:rsidRPr="00B15247">
              <w:rPr>
                <w:rFonts w:ascii="Calibri" w:hAnsi="Calibri"/>
                <w:sz w:val="20"/>
              </w:rPr>
              <w:t>UK representative on CMS Management &amp; Finance Board</w:t>
            </w:r>
          </w:p>
        </w:tc>
        <w:tc>
          <w:tcPr>
            <w:tcW w:w="1140" w:type="dxa"/>
            <w:tcBorders>
              <w:top w:val="nil"/>
              <w:left w:val="nil"/>
              <w:bottom w:val="nil"/>
              <w:right w:val="nil"/>
            </w:tcBorders>
            <w:shd w:val="clear" w:color="auto" w:fill="auto"/>
            <w:noWrap/>
            <w:vAlign w:val="bottom"/>
            <w:hideMark/>
          </w:tcPr>
          <w:p w14:paraId="4511F07F" w14:textId="77777777" w:rsidR="00B15247" w:rsidRPr="00B15247" w:rsidRDefault="00B15247" w:rsidP="00B15247">
            <w:pPr>
              <w:jc w:val="left"/>
              <w:rPr>
                <w:rFonts w:ascii="Calibri" w:hAnsi="Calibri"/>
                <w:sz w:val="20"/>
              </w:rPr>
            </w:pPr>
          </w:p>
        </w:tc>
      </w:tr>
      <w:tr w:rsidR="00B15247" w:rsidRPr="00B15247" w14:paraId="21B920E0" w14:textId="77777777" w:rsidTr="00B15247">
        <w:trPr>
          <w:trHeight w:val="280"/>
        </w:trPr>
        <w:tc>
          <w:tcPr>
            <w:tcW w:w="1588" w:type="dxa"/>
            <w:tcBorders>
              <w:top w:val="nil"/>
              <w:left w:val="nil"/>
              <w:bottom w:val="nil"/>
              <w:right w:val="nil"/>
            </w:tcBorders>
            <w:shd w:val="clear" w:color="auto" w:fill="auto"/>
            <w:noWrap/>
            <w:vAlign w:val="bottom"/>
            <w:hideMark/>
          </w:tcPr>
          <w:p w14:paraId="3CE2396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DC1FE70"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264AE17C" w14:textId="77777777" w:rsidR="00B15247" w:rsidRPr="00B15247" w:rsidRDefault="00B15247" w:rsidP="00B15247">
            <w:pPr>
              <w:jc w:val="left"/>
              <w:rPr>
                <w:rFonts w:ascii="Calibri" w:hAnsi="Calibri"/>
                <w:sz w:val="20"/>
              </w:rPr>
            </w:pPr>
          </w:p>
        </w:tc>
      </w:tr>
      <w:tr w:rsidR="00B15247" w:rsidRPr="00B15247" w14:paraId="10ADCCC8" w14:textId="77777777" w:rsidTr="00B15247">
        <w:trPr>
          <w:trHeight w:val="280"/>
        </w:trPr>
        <w:tc>
          <w:tcPr>
            <w:tcW w:w="1588" w:type="dxa"/>
            <w:tcBorders>
              <w:top w:val="nil"/>
              <w:left w:val="nil"/>
              <w:bottom w:val="nil"/>
              <w:right w:val="nil"/>
            </w:tcBorders>
            <w:shd w:val="clear" w:color="auto" w:fill="auto"/>
            <w:noWrap/>
            <w:vAlign w:val="bottom"/>
            <w:hideMark/>
          </w:tcPr>
          <w:p w14:paraId="562EE82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08CCB2D" w14:textId="77777777" w:rsidR="00B15247" w:rsidRPr="00B15247" w:rsidRDefault="00B15247" w:rsidP="00B15247">
            <w:pPr>
              <w:jc w:val="left"/>
              <w:rPr>
                <w:rFonts w:ascii="Calibri" w:hAnsi="Calibri"/>
                <w:sz w:val="20"/>
              </w:rPr>
            </w:pPr>
            <w:r w:rsidRPr="00B15247">
              <w:rPr>
                <w:rFonts w:ascii="Calibri" w:hAnsi="Calibri"/>
                <w:sz w:val="20"/>
              </w:rPr>
              <w:t>Tracker  Management Board</w:t>
            </w:r>
          </w:p>
        </w:tc>
        <w:tc>
          <w:tcPr>
            <w:tcW w:w="1140" w:type="dxa"/>
            <w:tcBorders>
              <w:top w:val="nil"/>
              <w:left w:val="nil"/>
              <w:bottom w:val="nil"/>
              <w:right w:val="nil"/>
            </w:tcBorders>
            <w:shd w:val="clear" w:color="auto" w:fill="auto"/>
            <w:noWrap/>
            <w:vAlign w:val="bottom"/>
            <w:hideMark/>
          </w:tcPr>
          <w:p w14:paraId="145B613B" w14:textId="77777777" w:rsidR="00B15247" w:rsidRPr="00B15247" w:rsidRDefault="00B15247" w:rsidP="00B15247">
            <w:pPr>
              <w:jc w:val="left"/>
              <w:rPr>
                <w:rFonts w:ascii="Calibri" w:hAnsi="Calibri"/>
                <w:sz w:val="20"/>
              </w:rPr>
            </w:pPr>
          </w:p>
        </w:tc>
      </w:tr>
      <w:tr w:rsidR="00B15247" w:rsidRPr="00B15247" w14:paraId="221FB1B9" w14:textId="77777777" w:rsidTr="00B15247">
        <w:trPr>
          <w:trHeight w:val="280"/>
        </w:trPr>
        <w:tc>
          <w:tcPr>
            <w:tcW w:w="1588" w:type="dxa"/>
            <w:tcBorders>
              <w:top w:val="nil"/>
              <w:left w:val="nil"/>
              <w:bottom w:val="nil"/>
              <w:right w:val="nil"/>
            </w:tcBorders>
            <w:shd w:val="clear" w:color="auto" w:fill="auto"/>
            <w:noWrap/>
            <w:vAlign w:val="bottom"/>
            <w:hideMark/>
          </w:tcPr>
          <w:p w14:paraId="7695DEE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E956AB5" w14:textId="77777777" w:rsidR="00B15247" w:rsidRPr="00B15247" w:rsidRDefault="00B15247" w:rsidP="00B15247">
            <w:pPr>
              <w:jc w:val="left"/>
              <w:rPr>
                <w:rFonts w:ascii="Calibri" w:hAnsi="Calibri"/>
                <w:sz w:val="20"/>
              </w:rPr>
            </w:pPr>
            <w:r w:rsidRPr="00B15247">
              <w:rPr>
                <w:rFonts w:ascii="Calibri" w:hAnsi="Calibri"/>
                <w:sz w:val="20"/>
              </w:rPr>
              <w:t>Tracker Upgrade Management Board</w:t>
            </w:r>
          </w:p>
        </w:tc>
        <w:tc>
          <w:tcPr>
            <w:tcW w:w="1140" w:type="dxa"/>
            <w:tcBorders>
              <w:top w:val="nil"/>
              <w:left w:val="nil"/>
              <w:bottom w:val="nil"/>
              <w:right w:val="nil"/>
            </w:tcBorders>
            <w:shd w:val="clear" w:color="auto" w:fill="auto"/>
            <w:noWrap/>
            <w:vAlign w:val="bottom"/>
            <w:hideMark/>
          </w:tcPr>
          <w:p w14:paraId="752B887A" w14:textId="77777777" w:rsidR="00B15247" w:rsidRPr="00B15247" w:rsidRDefault="00B15247" w:rsidP="00B15247">
            <w:pPr>
              <w:jc w:val="left"/>
              <w:rPr>
                <w:rFonts w:ascii="Calibri" w:hAnsi="Calibri"/>
                <w:sz w:val="20"/>
              </w:rPr>
            </w:pPr>
          </w:p>
        </w:tc>
      </w:tr>
      <w:tr w:rsidR="00B15247" w:rsidRPr="00B15247" w14:paraId="0D531C35" w14:textId="77777777" w:rsidTr="00B15247">
        <w:trPr>
          <w:trHeight w:val="280"/>
        </w:trPr>
        <w:tc>
          <w:tcPr>
            <w:tcW w:w="1588" w:type="dxa"/>
            <w:tcBorders>
              <w:top w:val="nil"/>
              <w:left w:val="nil"/>
              <w:bottom w:val="nil"/>
              <w:right w:val="nil"/>
            </w:tcBorders>
            <w:shd w:val="clear" w:color="auto" w:fill="auto"/>
            <w:noWrap/>
            <w:vAlign w:val="bottom"/>
            <w:hideMark/>
          </w:tcPr>
          <w:p w14:paraId="34F1D45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C6C9235"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C31CB5B" w14:textId="77777777" w:rsidR="00B15247" w:rsidRPr="00B15247" w:rsidRDefault="00B15247" w:rsidP="00B15247">
            <w:pPr>
              <w:jc w:val="left"/>
              <w:rPr>
                <w:rFonts w:ascii="Calibri" w:hAnsi="Calibri"/>
                <w:sz w:val="20"/>
              </w:rPr>
            </w:pPr>
          </w:p>
        </w:tc>
      </w:tr>
      <w:tr w:rsidR="00B15247" w:rsidRPr="00B15247" w14:paraId="0A5DE264" w14:textId="77777777" w:rsidTr="00B15247">
        <w:trPr>
          <w:trHeight w:val="280"/>
        </w:trPr>
        <w:tc>
          <w:tcPr>
            <w:tcW w:w="1588" w:type="dxa"/>
            <w:tcBorders>
              <w:top w:val="nil"/>
              <w:left w:val="nil"/>
              <w:bottom w:val="nil"/>
              <w:right w:val="nil"/>
            </w:tcBorders>
            <w:shd w:val="clear" w:color="auto" w:fill="auto"/>
            <w:noWrap/>
            <w:vAlign w:val="bottom"/>
            <w:hideMark/>
          </w:tcPr>
          <w:p w14:paraId="486DCEEE" w14:textId="77777777" w:rsidR="00B15247" w:rsidRPr="00B15247" w:rsidRDefault="00B15247" w:rsidP="00B15247">
            <w:pPr>
              <w:jc w:val="left"/>
              <w:rPr>
                <w:rFonts w:ascii="Calibri" w:hAnsi="Calibri"/>
                <w:sz w:val="20"/>
              </w:rPr>
            </w:pPr>
            <w:r w:rsidRPr="00B15247">
              <w:rPr>
                <w:rFonts w:ascii="Calibri" w:hAnsi="Calibri"/>
                <w:sz w:val="20"/>
              </w:rPr>
              <w:t>G Iles</w:t>
            </w:r>
          </w:p>
        </w:tc>
        <w:tc>
          <w:tcPr>
            <w:tcW w:w="6917" w:type="dxa"/>
            <w:tcBorders>
              <w:top w:val="nil"/>
              <w:left w:val="nil"/>
              <w:bottom w:val="nil"/>
              <w:right w:val="nil"/>
            </w:tcBorders>
            <w:shd w:val="clear" w:color="auto" w:fill="auto"/>
            <w:noWrap/>
            <w:vAlign w:val="bottom"/>
            <w:hideMark/>
          </w:tcPr>
          <w:p w14:paraId="37A86AB6" w14:textId="77777777" w:rsidR="00B15247" w:rsidRPr="00B15247" w:rsidRDefault="00B15247" w:rsidP="00B15247">
            <w:pPr>
              <w:jc w:val="left"/>
              <w:rPr>
                <w:rFonts w:ascii="Calibri" w:hAnsi="Calibri"/>
                <w:sz w:val="20"/>
              </w:rPr>
            </w:pPr>
            <w:r w:rsidRPr="00B15247">
              <w:rPr>
                <w:rFonts w:ascii="Calibri" w:hAnsi="Calibri"/>
                <w:sz w:val="20"/>
              </w:rPr>
              <w:t>CMS Firmware Coordinator</w:t>
            </w:r>
          </w:p>
        </w:tc>
        <w:tc>
          <w:tcPr>
            <w:tcW w:w="1140" w:type="dxa"/>
            <w:tcBorders>
              <w:top w:val="nil"/>
              <w:left w:val="nil"/>
              <w:bottom w:val="nil"/>
              <w:right w:val="nil"/>
            </w:tcBorders>
            <w:shd w:val="clear" w:color="auto" w:fill="auto"/>
            <w:noWrap/>
            <w:vAlign w:val="bottom"/>
            <w:hideMark/>
          </w:tcPr>
          <w:p w14:paraId="53129152" w14:textId="77777777" w:rsidR="00B15247" w:rsidRPr="00B15247" w:rsidRDefault="00B15247" w:rsidP="00B15247">
            <w:pPr>
              <w:jc w:val="left"/>
              <w:rPr>
                <w:rFonts w:ascii="Calibri" w:hAnsi="Calibri"/>
                <w:sz w:val="20"/>
              </w:rPr>
            </w:pPr>
          </w:p>
        </w:tc>
      </w:tr>
      <w:tr w:rsidR="00B15247" w:rsidRPr="00B15247" w14:paraId="7563CB97" w14:textId="77777777" w:rsidTr="00B15247">
        <w:trPr>
          <w:trHeight w:val="280"/>
        </w:trPr>
        <w:tc>
          <w:tcPr>
            <w:tcW w:w="1588" w:type="dxa"/>
            <w:tcBorders>
              <w:top w:val="nil"/>
              <w:left w:val="nil"/>
              <w:bottom w:val="nil"/>
              <w:right w:val="nil"/>
            </w:tcBorders>
            <w:shd w:val="clear" w:color="auto" w:fill="auto"/>
            <w:noWrap/>
            <w:vAlign w:val="bottom"/>
            <w:hideMark/>
          </w:tcPr>
          <w:p w14:paraId="4EC2C38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0D3406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35956CC" w14:textId="77777777" w:rsidR="00B15247" w:rsidRPr="00B15247" w:rsidRDefault="00B15247" w:rsidP="00B15247">
            <w:pPr>
              <w:jc w:val="left"/>
              <w:rPr>
                <w:rFonts w:ascii="Calibri" w:hAnsi="Calibri"/>
                <w:sz w:val="20"/>
              </w:rPr>
            </w:pPr>
          </w:p>
        </w:tc>
      </w:tr>
      <w:tr w:rsidR="00B15247" w:rsidRPr="00B15247" w14:paraId="1E52F9A8" w14:textId="77777777" w:rsidTr="00B15247">
        <w:trPr>
          <w:trHeight w:val="280"/>
        </w:trPr>
        <w:tc>
          <w:tcPr>
            <w:tcW w:w="1588" w:type="dxa"/>
            <w:tcBorders>
              <w:top w:val="nil"/>
              <w:left w:val="nil"/>
              <w:bottom w:val="nil"/>
              <w:right w:val="nil"/>
            </w:tcBorders>
            <w:shd w:val="clear" w:color="auto" w:fill="auto"/>
            <w:noWrap/>
            <w:vAlign w:val="bottom"/>
            <w:hideMark/>
          </w:tcPr>
          <w:p w14:paraId="108646E3" w14:textId="77777777" w:rsidR="00B15247" w:rsidRPr="00B15247" w:rsidRDefault="00B15247" w:rsidP="00B15247">
            <w:pPr>
              <w:jc w:val="left"/>
              <w:rPr>
                <w:rFonts w:ascii="Calibri" w:hAnsi="Calibri"/>
                <w:sz w:val="20"/>
              </w:rPr>
            </w:pPr>
            <w:r w:rsidRPr="00B15247">
              <w:rPr>
                <w:rFonts w:ascii="Calibri" w:hAnsi="Calibri"/>
                <w:sz w:val="20"/>
              </w:rPr>
              <w:t>L Lyons</w:t>
            </w:r>
          </w:p>
        </w:tc>
        <w:tc>
          <w:tcPr>
            <w:tcW w:w="6917" w:type="dxa"/>
            <w:tcBorders>
              <w:top w:val="nil"/>
              <w:left w:val="nil"/>
              <w:bottom w:val="nil"/>
              <w:right w:val="nil"/>
            </w:tcBorders>
            <w:shd w:val="clear" w:color="auto" w:fill="auto"/>
            <w:noWrap/>
            <w:vAlign w:val="bottom"/>
            <w:hideMark/>
          </w:tcPr>
          <w:p w14:paraId="0A5A1CA7" w14:textId="77777777" w:rsidR="00B15247" w:rsidRPr="00B15247" w:rsidRDefault="00B15247" w:rsidP="00B15247">
            <w:pPr>
              <w:jc w:val="left"/>
              <w:rPr>
                <w:rFonts w:ascii="Calibri" w:hAnsi="Calibri"/>
                <w:sz w:val="20"/>
              </w:rPr>
            </w:pPr>
            <w:r w:rsidRPr="00B15247">
              <w:rPr>
                <w:rFonts w:ascii="Calibri" w:hAnsi="Calibri"/>
                <w:sz w:val="20"/>
              </w:rPr>
              <w:t>CMS Statistics Committee member</w:t>
            </w:r>
          </w:p>
        </w:tc>
        <w:tc>
          <w:tcPr>
            <w:tcW w:w="1140" w:type="dxa"/>
            <w:tcBorders>
              <w:top w:val="nil"/>
              <w:left w:val="nil"/>
              <w:bottom w:val="nil"/>
              <w:right w:val="nil"/>
            </w:tcBorders>
            <w:shd w:val="clear" w:color="auto" w:fill="auto"/>
            <w:noWrap/>
            <w:vAlign w:val="bottom"/>
            <w:hideMark/>
          </w:tcPr>
          <w:p w14:paraId="3E09F042" w14:textId="77777777" w:rsidR="00B15247" w:rsidRPr="00B15247" w:rsidRDefault="00B15247" w:rsidP="00B15247">
            <w:pPr>
              <w:jc w:val="left"/>
              <w:rPr>
                <w:rFonts w:ascii="Calibri" w:hAnsi="Calibri"/>
                <w:sz w:val="20"/>
              </w:rPr>
            </w:pPr>
          </w:p>
        </w:tc>
      </w:tr>
      <w:tr w:rsidR="00B15247" w:rsidRPr="00B15247" w14:paraId="119F5994" w14:textId="77777777" w:rsidTr="00B15247">
        <w:trPr>
          <w:trHeight w:val="280"/>
        </w:trPr>
        <w:tc>
          <w:tcPr>
            <w:tcW w:w="1588" w:type="dxa"/>
            <w:tcBorders>
              <w:top w:val="nil"/>
              <w:left w:val="nil"/>
              <w:bottom w:val="nil"/>
              <w:right w:val="nil"/>
            </w:tcBorders>
            <w:shd w:val="clear" w:color="auto" w:fill="auto"/>
            <w:noWrap/>
            <w:vAlign w:val="bottom"/>
            <w:hideMark/>
          </w:tcPr>
          <w:p w14:paraId="7040682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1E8EDB2" w14:textId="77777777" w:rsidR="00B15247" w:rsidRPr="00B15247" w:rsidRDefault="00B15247" w:rsidP="00B15247">
            <w:pPr>
              <w:jc w:val="left"/>
              <w:rPr>
                <w:rFonts w:ascii="Calibri" w:hAnsi="Calibri"/>
                <w:sz w:val="20"/>
              </w:rPr>
            </w:pPr>
            <w:r w:rsidRPr="00B15247">
              <w:rPr>
                <w:rFonts w:ascii="Calibri" w:hAnsi="Calibri"/>
                <w:sz w:val="20"/>
              </w:rPr>
              <w:t xml:space="preserve"> Analysis Review Committee Chair: Search for New Physics in Multijet Final States</w:t>
            </w:r>
          </w:p>
        </w:tc>
        <w:tc>
          <w:tcPr>
            <w:tcW w:w="1140" w:type="dxa"/>
            <w:tcBorders>
              <w:top w:val="nil"/>
              <w:left w:val="nil"/>
              <w:bottom w:val="nil"/>
              <w:right w:val="nil"/>
            </w:tcBorders>
            <w:shd w:val="clear" w:color="auto" w:fill="auto"/>
            <w:noWrap/>
            <w:vAlign w:val="bottom"/>
            <w:hideMark/>
          </w:tcPr>
          <w:p w14:paraId="0FF3A8CC" w14:textId="77777777" w:rsidR="00B15247" w:rsidRPr="00B15247" w:rsidRDefault="00B15247" w:rsidP="00B15247">
            <w:pPr>
              <w:jc w:val="left"/>
              <w:rPr>
                <w:rFonts w:ascii="Calibri" w:hAnsi="Calibri"/>
                <w:sz w:val="20"/>
              </w:rPr>
            </w:pPr>
          </w:p>
        </w:tc>
      </w:tr>
      <w:tr w:rsidR="00B15247" w:rsidRPr="00B15247" w14:paraId="4DE09B33" w14:textId="77777777" w:rsidTr="00B15247">
        <w:trPr>
          <w:trHeight w:val="280"/>
        </w:trPr>
        <w:tc>
          <w:tcPr>
            <w:tcW w:w="1588" w:type="dxa"/>
            <w:tcBorders>
              <w:top w:val="nil"/>
              <w:left w:val="nil"/>
              <w:bottom w:val="nil"/>
              <w:right w:val="nil"/>
            </w:tcBorders>
            <w:shd w:val="clear" w:color="auto" w:fill="auto"/>
            <w:noWrap/>
            <w:vAlign w:val="bottom"/>
            <w:hideMark/>
          </w:tcPr>
          <w:p w14:paraId="293C307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51C6428" w14:textId="77777777" w:rsidR="00B15247" w:rsidRPr="00B15247" w:rsidRDefault="00B15247" w:rsidP="00B15247">
            <w:pPr>
              <w:jc w:val="left"/>
              <w:rPr>
                <w:rFonts w:ascii="Calibri" w:hAnsi="Calibri"/>
                <w:sz w:val="20"/>
              </w:rPr>
            </w:pPr>
            <w:r w:rsidRPr="00B15247">
              <w:rPr>
                <w:rFonts w:ascii="Calibri" w:hAnsi="Calibri"/>
                <w:sz w:val="20"/>
              </w:rPr>
              <w:t xml:space="preserve"> Analysis Review Committee Chair: Search for multijet resonances</w:t>
            </w:r>
          </w:p>
        </w:tc>
        <w:tc>
          <w:tcPr>
            <w:tcW w:w="1140" w:type="dxa"/>
            <w:tcBorders>
              <w:top w:val="nil"/>
              <w:left w:val="nil"/>
              <w:bottom w:val="nil"/>
              <w:right w:val="nil"/>
            </w:tcBorders>
            <w:shd w:val="clear" w:color="auto" w:fill="auto"/>
            <w:noWrap/>
            <w:vAlign w:val="bottom"/>
            <w:hideMark/>
          </w:tcPr>
          <w:p w14:paraId="2D3B0FF9" w14:textId="77777777" w:rsidR="00B15247" w:rsidRPr="00B15247" w:rsidRDefault="00B15247" w:rsidP="00B15247">
            <w:pPr>
              <w:jc w:val="left"/>
              <w:rPr>
                <w:rFonts w:ascii="Calibri" w:hAnsi="Calibri"/>
                <w:sz w:val="20"/>
              </w:rPr>
            </w:pPr>
          </w:p>
        </w:tc>
      </w:tr>
      <w:tr w:rsidR="00B15247" w:rsidRPr="00B15247" w14:paraId="49E6BF6A" w14:textId="77777777" w:rsidTr="00B15247">
        <w:trPr>
          <w:trHeight w:val="280"/>
        </w:trPr>
        <w:tc>
          <w:tcPr>
            <w:tcW w:w="1588" w:type="dxa"/>
            <w:tcBorders>
              <w:top w:val="nil"/>
              <w:left w:val="nil"/>
              <w:bottom w:val="nil"/>
              <w:right w:val="nil"/>
            </w:tcBorders>
            <w:shd w:val="clear" w:color="auto" w:fill="auto"/>
            <w:noWrap/>
            <w:vAlign w:val="bottom"/>
            <w:hideMark/>
          </w:tcPr>
          <w:p w14:paraId="3CAEC1E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751949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FBEE869" w14:textId="77777777" w:rsidR="00B15247" w:rsidRPr="00B15247" w:rsidRDefault="00B15247" w:rsidP="00B15247">
            <w:pPr>
              <w:jc w:val="left"/>
              <w:rPr>
                <w:rFonts w:ascii="Calibri" w:hAnsi="Calibri"/>
                <w:sz w:val="20"/>
              </w:rPr>
            </w:pPr>
          </w:p>
        </w:tc>
      </w:tr>
      <w:tr w:rsidR="00B15247" w:rsidRPr="00B15247" w14:paraId="2648AEE2" w14:textId="77777777" w:rsidTr="00B15247">
        <w:trPr>
          <w:trHeight w:val="280"/>
        </w:trPr>
        <w:tc>
          <w:tcPr>
            <w:tcW w:w="1588" w:type="dxa"/>
            <w:tcBorders>
              <w:top w:val="nil"/>
              <w:left w:val="nil"/>
              <w:bottom w:val="nil"/>
              <w:right w:val="nil"/>
            </w:tcBorders>
            <w:shd w:val="clear" w:color="auto" w:fill="auto"/>
            <w:noWrap/>
            <w:vAlign w:val="bottom"/>
            <w:hideMark/>
          </w:tcPr>
          <w:p w14:paraId="344A12FC" w14:textId="77777777" w:rsidR="00B15247" w:rsidRPr="00B15247" w:rsidRDefault="00B15247" w:rsidP="00B15247">
            <w:pPr>
              <w:jc w:val="left"/>
              <w:rPr>
                <w:rFonts w:ascii="Calibri" w:hAnsi="Calibri"/>
                <w:sz w:val="20"/>
              </w:rPr>
            </w:pPr>
            <w:r w:rsidRPr="00B15247">
              <w:rPr>
                <w:rFonts w:ascii="Calibri" w:hAnsi="Calibri"/>
                <w:sz w:val="20"/>
              </w:rPr>
              <w:t>A-M Magnan</w:t>
            </w:r>
          </w:p>
        </w:tc>
        <w:tc>
          <w:tcPr>
            <w:tcW w:w="6917" w:type="dxa"/>
            <w:tcBorders>
              <w:top w:val="nil"/>
              <w:left w:val="nil"/>
              <w:bottom w:val="nil"/>
              <w:right w:val="nil"/>
            </w:tcBorders>
            <w:shd w:val="clear" w:color="auto" w:fill="auto"/>
            <w:noWrap/>
            <w:vAlign w:val="bottom"/>
            <w:hideMark/>
          </w:tcPr>
          <w:p w14:paraId="18C72058" w14:textId="77777777" w:rsidR="00B15247" w:rsidRPr="00B15247" w:rsidRDefault="00B15247" w:rsidP="00B15247">
            <w:pPr>
              <w:jc w:val="left"/>
              <w:rPr>
                <w:rFonts w:ascii="Calibri" w:hAnsi="Calibri"/>
                <w:sz w:val="20"/>
              </w:rPr>
            </w:pPr>
            <w:r w:rsidRPr="00B15247">
              <w:rPr>
                <w:rFonts w:ascii="Calibri" w:hAnsi="Calibri"/>
                <w:sz w:val="20"/>
              </w:rPr>
              <w:t>CMS Tracker Point 5 Operations manager</w:t>
            </w:r>
          </w:p>
        </w:tc>
        <w:tc>
          <w:tcPr>
            <w:tcW w:w="1140" w:type="dxa"/>
            <w:tcBorders>
              <w:top w:val="nil"/>
              <w:left w:val="nil"/>
              <w:bottom w:val="nil"/>
              <w:right w:val="nil"/>
            </w:tcBorders>
            <w:shd w:val="clear" w:color="auto" w:fill="auto"/>
            <w:noWrap/>
            <w:vAlign w:val="bottom"/>
            <w:hideMark/>
          </w:tcPr>
          <w:p w14:paraId="2A309ECC"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1016C266" w14:textId="77777777" w:rsidTr="00B15247">
        <w:trPr>
          <w:trHeight w:val="280"/>
        </w:trPr>
        <w:tc>
          <w:tcPr>
            <w:tcW w:w="1588" w:type="dxa"/>
            <w:tcBorders>
              <w:top w:val="nil"/>
              <w:left w:val="nil"/>
              <w:bottom w:val="nil"/>
              <w:right w:val="nil"/>
            </w:tcBorders>
            <w:shd w:val="clear" w:color="auto" w:fill="auto"/>
            <w:noWrap/>
            <w:vAlign w:val="bottom"/>
            <w:hideMark/>
          </w:tcPr>
          <w:p w14:paraId="4D69E57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29536D5" w14:textId="77777777" w:rsidR="00B15247" w:rsidRPr="00B15247" w:rsidRDefault="00B15247" w:rsidP="00B15247">
            <w:pPr>
              <w:jc w:val="left"/>
              <w:rPr>
                <w:rFonts w:ascii="Calibri" w:hAnsi="Calibri"/>
                <w:sz w:val="20"/>
              </w:rPr>
            </w:pPr>
            <w:r w:rsidRPr="00B15247">
              <w:rPr>
                <w:rFonts w:ascii="Calibri" w:hAnsi="Calibri"/>
                <w:sz w:val="20"/>
              </w:rPr>
              <w:t>V + jets physics subgroup convenor (L3)</w:t>
            </w:r>
          </w:p>
        </w:tc>
        <w:tc>
          <w:tcPr>
            <w:tcW w:w="1140" w:type="dxa"/>
            <w:tcBorders>
              <w:top w:val="nil"/>
              <w:left w:val="nil"/>
              <w:bottom w:val="nil"/>
              <w:right w:val="nil"/>
            </w:tcBorders>
            <w:shd w:val="clear" w:color="auto" w:fill="auto"/>
            <w:noWrap/>
            <w:vAlign w:val="bottom"/>
            <w:hideMark/>
          </w:tcPr>
          <w:p w14:paraId="61658E73" w14:textId="77777777" w:rsidR="00B15247" w:rsidRPr="00B15247" w:rsidRDefault="00B15247" w:rsidP="00B15247">
            <w:pPr>
              <w:jc w:val="left"/>
              <w:rPr>
                <w:rFonts w:ascii="Calibri" w:hAnsi="Calibri"/>
                <w:sz w:val="20"/>
              </w:rPr>
            </w:pPr>
            <w:r w:rsidRPr="00B15247">
              <w:rPr>
                <w:rFonts w:ascii="Calibri" w:hAnsi="Calibri"/>
                <w:sz w:val="20"/>
              </w:rPr>
              <w:t>2012-13</w:t>
            </w:r>
          </w:p>
        </w:tc>
      </w:tr>
      <w:tr w:rsidR="00B15247" w:rsidRPr="00B15247" w14:paraId="53A2BCDD" w14:textId="77777777" w:rsidTr="00B15247">
        <w:trPr>
          <w:trHeight w:val="280"/>
        </w:trPr>
        <w:tc>
          <w:tcPr>
            <w:tcW w:w="1588" w:type="dxa"/>
            <w:tcBorders>
              <w:top w:val="nil"/>
              <w:left w:val="nil"/>
              <w:bottom w:val="nil"/>
              <w:right w:val="nil"/>
            </w:tcBorders>
            <w:shd w:val="clear" w:color="auto" w:fill="auto"/>
            <w:noWrap/>
            <w:vAlign w:val="bottom"/>
            <w:hideMark/>
          </w:tcPr>
          <w:p w14:paraId="542C76C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8D4B0B1" w14:textId="77777777" w:rsidR="00B15247" w:rsidRPr="00B15247" w:rsidRDefault="00B15247" w:rsidP="00B15247">
            <w:pPr>
              <w:jc w:val="left"/>
              <w:rPr>
                <w:rFonts w:ascii="Calibri" w:hAnsi="Calibri"/>
                <w:sz w:val="20"/>
              </w:rPr>
            </w:pPr>
            <w:r w:rsidRPr="00B15247">
              <w:rPr>
                <w:rFonts w:ascii="Calibri" w:hAnsi="Calibri"/>
                <w:sz w:val="20"/>
              </w:rPr>
              <w:t xml:space="preserve"> Analysis Review Committee Chair: Drell-Yan differential cross sections at 7 TeV</w:t>
            </w:r>
          </w:p>
        </w:tc>
        <w:tc>
          <w:tcPr>
            <w:tcW w:w="1140" w:type="dxa"/>
            <w:tcBorders>
              <w:top w:val="nil"/>
              <w:left w:val="nil"/>
              <w:bottom w:val="nil"/>
              <w:right w:val="nil"/>
            </w:tcBorders>
            <w:shd w:val="clear" w:color="auto" w:fill="auto"/>
            <w:noWrap/>
            <w:vAlign w:val="bottom"/>
            <w:hideMark/>
          </w:tcPr>
          <w:p w14:paraId="228B4354" w14:textId="77777777" w:rsidR="00B15247" w:rsidRPr="00B15247" w:rsidRDefault="00B15247" w:rsidP="00B15247">
            <w:pPr>
              <w:jc w:val="left"/>
              <w:rPr>
                <w:rFonts w:ascii="Calibri" w:hAnsi="Calibri"/>
                <w:sz w:val="20"/>
              </w:rPr>
            </w:pPr>
          </w:p>
        </w:tc>
      </w:tr>
      <w:tr w:rsidR="00B15247" w:rsidRPr="00B15247" w14:paraId="6758E554" w14:textId="77777777" w:rsidTr="00B15247">
        <w:trPr>
          <w:trHeight w:val="280"/>
        </w:trPr>
        <w:tc>
          <w:tcPr>
            <w:tcW w:w="1588" w:type="dxa"/>
            <w:tcBorders>
              <w:top w:val="nil"/>
              <w:left w:val="nil"/>
              <w:bottom w:val="nil"/>
              <w:right w:val="nil"/>
            </w:tcBorders>
            <w:shd w:val="clear" w:color="auto" w:fill="auto"/>
            <w:noWrap/>
            <w:vAlign w:val="bottom"/>
            <w:hideMark/>
          </w:tcPr>
          <w:p w14:paraId="253451D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33459A1" w14:textId="77777777" w:rsidR="00B15247" w:rsidRPr="00B15247" w:rsidRDefault="00B15247" w:rsidP="00B15247">
            <w:pPr>
              <w:jc w:val="left"/>
              <w:rPr>
                <w:rFonts w:ascii="Calibri" w:hAnsi="Calibri"/>
                <w:sz w:val="20"/>
              </w:rPr>
            </w:pPr>
            <w:r w:rsidRPr="00B15247">
              <w:rPr>
                <w:rFonts w:ascii="Calibri" w:hAnsi="Calibri"/>
                <w:sz w:val="20"/>
              </w:rPr>
              <w:t xml:space="preserve"> Analysis Review Committee Chair: Z rapidity and transverse momentum at 7TeV</w:t>
            </w:r>
          </w:p>
        </w:tc>
        <w:tc>
          <w:tcPr>
            <w:tcW w:w="1140" w:type="dxa"/>
            <w:tcBorders>
              <w:top w:val="nil"/>
              <w:left w:val="nil"/>
              <w:bottom w:val="nil"/>
              <w:right w:val="nil"/>
            </w:tcBorders>
            <w:shd w:val="clear" w:color="auto" w:fill="auto"/>
            <w:noWrap/>
            <w:vAlign w:val="bottom"/>
            <w:hideMark/>
          </w:tcPr>
          <w:p w14:paraId="6A5F5BFD" w14:textId="77777777" w:rsidR="00B15247" w:rsidRPr="00B15247" w:rsidRDefault="00B15247" w:rsidP="00B15247">
            <w:pPr>
              <w:jc w:val="left"/>
              <w:rPr>
                <w:rFonts w:ascii="Calibri" w:hAnsi="Calibri"/>
                <w:sz w:val="20"/>
              </w:rPr>
            </w:pPr>
          </w:p>
        </w:tc>
      </w:tr>
      <w:tr w:rsidR="00B15247" w:rsidRPr="00B15247" w14:paraId="607440F5" w14:textId="77777777" w:rsidTr="00B15247">
        <w:trPr>
          <w:trHeight w:val="280"/>
        </w:trPr>
        <w:tc>
          <w:tcPr>
            <w:tcW w:w="1588" w:type="dxa"/>
            <w:tcBorders>
              <w:top w:val="nil"/>
              <w:left w:val="nil"/>
              <w:bottom w:val="nil"/>
              <w:right w:val="nil"/>
            </w:tcBorders>
            <w:shd w:val="clear" w:color="auto" w:fill="auto"/>
            <w:noWrap/>
            <w:vAlign w:val="bottom"/>
            <w:hideMark/>
          </w:tcPr>
          <w:p w14:paraId="5862C15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FA05A82"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5BD0BA3" w14:textId="77777777" w:rsidR="00B15247" w:rsidRPr="00B15247" w:rsidRDefault="00B15247" w:rsidP="00B15247">
            <w:pPr>
              <w:jc w:val="left"/>
              <w:rPr>
                <w:rFonts w:ascii="Calibri" w:hAnsi="Calibri"/>
                <w:sz w:val="20"/>
              </w:rPr>
            </w:pPr>
          </w:p>
        </w:tc>
      </w:tr>
      <w:tr w:rsidR="00B15247" w:rsidRPr="00B15247" w14:paraId="7D77ED08" w14:textId="77777777" w:rsidTr="00B15247">
        <w:trPr>
          <w:trHeight w:val="280"/>
        </w:trPr>
        <w:tc>
          <w:tcPr>
            <w:tcW w:w="1588" w:type="dxa"/>
            <w:tcBorders>
              <w:top w:val="nil"/>
              <w:left w:val="nil"/>
              <w:bottom w:val="nil"/>
              <w:right w:val="nil"/>
            </w:tcBorders>
            <w:shd w:val="clear" w:color="auto" w:fill="auto"/>
            <w:noWrap/>
            <w:vAlign w:val="bottom"/>
            <w:hideMark/>
          </w:tcPr>
          <w:p w14:paraId="66ECE18D" w14:textId="77777777" w:rsidR="00B15247" w:rsidRPr="00B15247" w:rsidRDefault="00B15247" w:rsidP="00B15247">
            <w:pPr>
              <w:jc w:val="left"/>
              <w:rPr>
                <w:rFonts w:ascii="Calibri" w:hAnsi="Calibri"/>
                <w:sz w:val="20"/>
              </w:rPr>
            </w:pPr>
            <w:r w:rsidRPr="00B15247">
              <w:rPr>
                <w:rFonts w:ascii="Calibri" w:hAnsi="Calibri"/>
                <w:sz w:val="20"/>
              </w:rPr>
              <w:t>A Nikitenko</w:t>
            </w:r>
          </w:p>
        </w:tc>
        <w:tc>
          <w:tcPr>
            <w:tcW w:w="6917" w:type="dxa"/>
            <w:tcBorders>
              <w:top w:val="nil"/>
              <w:left w:val="nil"/>
              <w:bottom w:val="nil"/>
              <w:right w:val="nil"/>
            </w:tcBorders>
            <w:shd w:val="clear" w:color="auto" w:fill="auto"/>
            <w:noWrap/>
            <w:vAlign w:val="bottom"/>
            <w:hideMark/>
          </w:tcPr>
          <w:p w14:paraId="2895C34D" w14:textId="77777777" w:rsidR="00B15247" w:rsidRPr="00B15247" w:rsidRDefault="00B15247" w:rsidP="00B15247">
            <w:pPr>
              <w:jc w:val="left"/>
              <w:rPr>
                <w:rFonts w:ascii="Calibri" w:hAnsi="Calibri"/>
                <w:sz w:val="20"/>
              </w:rPr>
            </w:pPr>
            <w:r w:rsidRPr="00B15247">
              <w:rPr>
                <w:rFonts w:ascii="Calibri" w:hAnsi="Calibri"/>
                <w:sz w:val="20"/>
              </w:rPr>
              <w:t>Higgs-Exotics group convener</w:t>
            </w:r>
          </w:p>
        </w:tc>
        <w:tc>
          <w:tcPr>
            <w:tcW w:w="1140" w:type="dxa"/>
            <w:tcBorders>
              <w:top w:val="nil"/>
              <w:left w:val="nil"/>
              <w:bottom w:val="nil"/>
              <w:right w:val="nil"/>
            </w:tcBorders>
            <w:shd w:val="clear" w:color="auto" w:fill="auto"/>
            <w:noWrap/>
            <w:vAlign w:val="bottom"/>
            <w:hideMark/>
          </w:tcPr>
          <w:p w14:paraId="14723C17" w14:textId="77777777" w:rsidR="00B15247" w:rsidRPr="00B15247" w:rsidRDefault="00B15247" w:rsidP="00B15247">
            <w:pPr>
              <w:jc w:val="left"/>
              <w:rPr>
                <w:rFonts w:ascii="Calibri" w:hAnsi="Calibri"/>
                <w:sz w:val="20"/>
              </w:rPr>
            </w:pPr>
            <w:r w:rsidRPr="00B15247">
              <w:rPr>
                <w:rFonts w:ascii="Calibri" w:hAnsi="Calibri"/>
                <w:sz w:val="20"/>
              </w:rPr>
              <w:t>2012-14</w:t>
            </w:r>
          </w:p>
        </w:tc>
      </w:tr>
      <w:tr w:rsidR="00B15247" w:rsidRPr="00B15247" w14:paraId="23074CB5" w14:textId="77777777" w:rsidTr="00B15247">
        <w:trPr>
          <w:trHeight w:val="280"/>
        </w:trPr>
        <w:tc>
          <w:tcPr>
            <w:tcW w:w="1588" w:type="dxa"/>
            <w:tcBorders>
              <w:top w:val="nil"/>
              <w:left w:val="nil"/>
              <w:bottom w:val="nil"/>
              <w:right w:val="nil"/>
            </w:tcBorders>
            <w:shd w:val="clear" w:color="auto" w:fill="auto"/>
            <w:noWrap/>
            <w:vAlign w:val="bottom"/>
            <w:hideMark/>
          </w:tcPr>
          <w:p w14:paraId="7CCD525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BDC3542" w14:textId="77777777" w:rsidR="00B15247" w:rsidRPr="00B15247" w:rsidRDefault="00B15247" w:rsidP="00B15247">
            <w:pPr>
              <w:jc w:val="left"/>
              <w:rPr>
                <w:rFonts w:ascii="Calibri" w:hAnsi="Calibri"/>
                <w:sz w:val="20"/>
              </w:rPr>
            </w:pPr>
            <w:r w:rsidRPr="00B15247">
              <w:rPr>
                <w:rFonts w:ascii="Calibri" w:hAnsi="Calibri"/>
                <w:sz w:val="20"/>
              </w:rPr>
              <w:t>Member Steering Committee of  LHC Higgs Cross-Section Working Group</w:t>
            </w:r>
          </w:p>
        </w:tc>
        <w:tc>
          <w:tcPr>
            <w:tcW w:w="1140" w:type="dxa"/>
            <w:tcBorders>
              <w:top w:val="nil"/>
              <w:left w:val="nil"/>
              <w:bottom w:val="nil"/>
              <w:right w:val="nil"/>
            </w:tcBorders>
            <w:shd w:val="clear" w:color="auto" w:fill="auto"/>
            <w:noWrap/>
            <w:vAlign w:val="bottom"/>
            <w:hideMark/>
          </w:tcPr>
          <w:p w14:paraId="79F40F99" w14:textId="77777777" w:rsidR="00B15247" w:rsidRPr="00B15247" w:rsidRDefault="00B15247" w:rsidP="00B15247">
            <w:pPr>
              <w:jc w:val="left"/>
              <w:rPr>
                <w:rFonts w:ascii="Calibri" w:hAnsi="Calibri"/>
                <w:sz w:val="20"/>
              </w:rPr>
            </w:pPr>
          </w:p>
        </w:tc>
      </w:tr>
      <w:tr w:rsidR="00B15247" w:rsidRPr="00B15247" w14:paraId="19D60B2F" w14:textId="77777777" w:rsidTr="00B15247">
        <w:trPr>
          <w:trHeight w:val="280"/>
        </w:trPr>
        <w:tc>
          <w:tcPr>
            <w:tcW w:w="1588" w:type="dxa"/>
            <w:tcBorders>
              <w:top w:val="nil"/>
              <w:left w:val="nil"/>
              <w:bottom w:val="nil"/>
              <w:right w:val="nil"/>
            </w:tcBorders>
            <w:shd w:val="clear" w:color="auto" w:fill="auto"/>
            <w:noWrap/>
            <w:vAlign w:val="bottom"/>
            <w:hideMark/>
          </w:tcPr>
          <w:p w14:paraId="6A16736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A56F4D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4FC9B13" w14:textId="77777777" w:rsidR="00B15247" w:rsidRPr="00B15247" w:rsidRDefault="00B15247" w:rsidP="00B15247">
            <w:pPr>
              <w:jc w:val="left"/>
              <w:rPr>
                <w:rFonts w:ascii="Calibri" w:hAnsi="Calibri"/>
                <w:sz w:val="20"/>
              </w:rPr>
            </w:pPr>
          </w:p>
        </w:tc>
      </w:tr>
      <w:tr w:rsidR="00B15247" w:rsidRPr="00B15247" w14:paraId="7FF57D82" w14:textId="77777777" w:rsidTr="00B15247">
        <w:trPr>
          <w:trHeight w:val="280"/>
        </w:trPr>
        <w:tc>
          <w:tcPr>
            <w:tcW w:w="1588" w:type="dxa"/>
            <w:tcBorders>
              <w:top w:val="nil"/>
              <w:left w:val="nil"/>
              <w:bottom w:val="nil"/>
              <w:right w:val="nil"/>
            </w:tcBorders>
            <w:shd w:val="clear" w:color="auto" w:fill="auto"/>
            <w:noWrap/>
            <w:vAlign w:val="bottom"/>
            <w:hideMark/>
          </w:tcPr>
          <w:p w14:paraId="4377D77A" w14:textId="77777777" w:rsidR="00B15247" w:rsidRPr="00B15247" w:rsidRDefault="00B15247" w:rsidP="00B15247">
            <w:pPr>
              <w:jc w:val="left"/>
              <w:rPr>
                <w:rFonts w:ascii="Calibri" w:hAnsi="Calibri"/>
                <w:sz w:val="20"/>
              </w:rPr>
            </w:pPr>
            <w:r w:rsidRPr="00B15247">
              <w:rPr>
                <w:rFonts w:ascii="Calibri" w:hAnsi="Calibri"/>
                <w:sz w:val="20"/>
              </w:rPr>
              <w:t>C Seez</w:t>
            </w:r>
          </w:p>
        </w:tc>
        <w:tc>
          <w:tcPr>
            <w:tcW w:w="6917" w:type="dxa"/>
            <w:tcBorders>
              <w:top w:val="nil"/>
              <w:left w:val="nil"/>
              <w:bottom w:val="nil"/>
              <w:right w:val="nil"/>
            </w:tcBorders>
            <w:shd w:val="clear" w:color="auto" w:fill="auto"/>
            <w:noWrap/>
            <w:vAlign w:val="bottom"/>
            <w:hideMark/>
          </w:tcPr>
          <w:p w14:paraId="67922F25" w14:textId="77777777" w:rsidR="00B15247" w:rsidRPr="00B15247" w:rsidRDefault="00B15247" w:rsidP="00B15247">
            <w:pPr>
              <w:jc w:val="left"/>
              <w:rPr>
                <w:rFonts w:ascii="Calibri" w:hAnsi="Calibri"/>
                <w:sz w:val="20"/>
              </w:rPr>
            </w:pPr>
            <w:r w:rsidRPr="00B15247">
              <w:rPr>
                <w:rFonts w:ascii="Calibri" w:hAnsi="Calibri"/>
                <w:sz w:val="20"/>
              </w:rPr>
              <w:t>Higgs to gamma gamma physics subgroup convener (L3)</w:t>
            </w:r>
          </w:p>
        </w:tc>
        <w:tc>
          <w:tcPr>
            <w:tcW w:w="1140" w:type="dxa"/>
            <w:tcBorders>
              <w:top w:val="nil"/>
              <w:left w:val="nil"/>
              <w:bottom w:val="nil"/>
              <w:right w:val="nil"/>
            </w:tcBorders>
            <w:shd w:val="clear" w:color="auto" w:fill="auto"/>
            <w:noWrap/>
            <w:vAlign w:val="bottom"/>
            <w:hideMark/>
          </w:tcPr>
          <w:p w14:paraId="6E2797BF" w14:textId="77777777" w:rsidR="00B15247" w:rsidRPr="00B15247" w:rsidRDefault="00B15247" w:rsidP="00B15247">
            <w:pPr>
              <w:jc w:val="left"/>
              <w:rPr>
                <w:rFonts w:ascii="Calibri" w:hAnsi="Calibri"/>
                <w:sz w:val="20"/>
              </w:rPr>
            </w:pPr>
            <w:r w:rsidRPr="00B15247">
              <w:rPr>
                <w:rFonts w:ascii="Calibri" w:hAnsi="Calibri"/>
                <w:sz w:val="20"/>
              </w:rPr>
              <w:t>to Dec 2012</w:t>
            </w:r>
          </w:p>
        </w:tc>
      </w:tr>
      <w:tr w:rsidR="00B15247" w:rsidRPr="00B15247" w14:paraId="19CFFEAA" w14:textId="77777777" w:rsidTr="00B15247">
        <w:trPr>
          <w:trHeight w:val="280"/>
        </w:trPr>
        <w:tc>
          <w:tcPr>
            <w:tcW w:w="1588" w:type="dxa"/>
            <w:tcBorders>
              <w:top w:val="nil"/>
              <w:left w:val="nil"/>
              <w:bottom w:val="nil"/>
              <w:right w:val="nil"/>
            </w:tcBorders>
            <w:shd w:val="clear" w:color="auto" w:fill="auto"/>
            <w:noWrap/>
            <w:vAlign w:val="bottom"/>
            <w:hideMark/>
          </w:tcPr>
          <w:p w14:paraId="07DCDFA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F7C29FC" w14:textId="77777777" w:rsidR="00B15247" w:rsidRPr="00B15247" w:rsidRDefault="00B15247" w:rsidP="00B15247">
            <w:pPr>
              <w:jc w:val="left"/>
              <w:rPr>
                <w:rFonts w:ascii="Calibri" w:hAnsi="Calibri"/>
                <w:sz w:val="20"/>
              </w:rPr>
            </w:pPr>
            <w:r w:rsidRPr="00B15247">
              <w:rPr>
                <w:rFonts w:ascii="Calibri" w:hAnsi="Calibri"/>
                <w:sz w:val="20"/>
              </w:rPr>
              <w:t>Member ECAL Joint Institution and Finance Board</w:t>
            </w:r>
          </w:p>
        </w:tc>
        <w:tc>
          <w:tcPr>
            <w:tcW w:w="1140" w:type="dxa"/>
            <w:tcBorders>
              <w:top w:val="nil"/>
              <w:left w:val="nil"/>
              <w:bottom w:val="nil"/>
              <w:right w:val="nil"/>
            </w:tcBorders>
            <w:shd w:val="clear" w:color="auto" w:fill="auto"/>
            <w:noWrap/>
            <w:vAlign w:val="bottom"/>
            <w:hideMark/>
          </w:tcPr>
          <w:p w14:paraId="1963841D" w14:textId="77777777" w:rsidR="00B15247" w:rsidRPr="00B15247" w:rsidRDefault="00B15247" w:rsidP="00B15247">
            <w:pPr>
              <w:jc w:val="left"/>
              <w:rPr>
                <w:rFonts w:ascii="Calibri" w:hAnsi="Calibri"/>
                <w:sz w:val="20"/>
              </w:rPr>
            </w:pPr>
          </w:p>
        </w:tc>
      </w:tr>
      <w:tr w:rsidR="00B15247" w:rsidRPr="00B15247" w14:paraId="35B661A8" w14:textId="77777777" w:rsidTr="00B15247">
        <w:trPr>
          <w:trHeight w:val="280"/>
        </w:trPr>
        <w:tc>
          <w:tcPr>
            <w:tcW w:w="1588" w:type="dxa"/>
            <w:tcBorders>
              <w:top w:val="nil"/>
              <w:left w:val="nil"/>
              <w:bottom w:val="nil"/>
              <w:right w:val="nil"/>
            </w:tcBorders>
            <w:shd w:val="clear" w:color="auto" w:fill="auto"/>
            <w:noWrap/>
            <w:vAlign w:val="bottom"/>
            <w:hideMark/>
          </w:tcPr>
          <w:p w14:paraId="5B69871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A705432" w14:textId="77777777" w:rsidR="00B15247" w:rsidRPr="00B15247" w:rsidRDefault="00B15247" w:rsidP="00B15247">
            <w:pPr>
              <w:jc w:val="left"/>
              <w:rPr>
                <w:rFonts w:ascii="Calibri" w:hAnsi="Calibri"/>
                <w:sz w:val="20"/>
              </w:rPr>
            </w:pPr>
            <w:r w:rsidRPr="00B15247">
              <w:rPr>
                <w:rFonts w:ascii="Calibri" w:hAnsi="Calibri"/>
                <w:sz w:val="20"/>
              </w:rPr>
              <w:t>ECAL Editorial Board member</w:t>
            </w:r>
          </w:p>
        </w:tc>
        <w:tc>
          <w:tcPr>
            <w:tcW w:w="1140" w:type="dxa"/>
            <w:tcBorders>
              <w:top w:val="nil"/>
              <w:left w:val="nil"/>
              <w:bottom w:val="nil"/>
              <w:right w:val="nil"/>
            </w:tcBorders>
            <w:shd w:val="clear" w:color="auto" w:fill="auto"/>
            <w:noWrap/>
            <w:vAlign w:val="bottom"/>
            <w:hideMark/>
          </w:tcPr>
          <w:p w14:paraId="425AF002" w14:textId="77777777" w:rsidR="00B15247" w:rsidRPr="00B15247" w:rsidRDefault="00B15247" w:rsidP="00B15247">
            <w:pPr>
              <w:jc w:val="left"/>
              <w:rPr>
                <w:rFonts w:ascii="Calibri" w:hAnsi="Calibri"/>
                <w:sz w:val="20"/>
              </w:rPr>
            </w:pPr>
          </w:p>
        </w:tc>
      </w:tr>
      <w:tr w:rsidR="00B15247" w:rsidRPr="00B15247" w14:paraId="5EA1D4B0" w14:textId="77777777" w:rsidTr="00B15247">
        <w:trPr>
          <w:trHeight w:val="280"/>
        </w:trPr>
        <w:tc>
          <w:tcPr>
            <w:tcW w:w="1588" w:type="dxa"/>
            <w:tcBorders>
              <w:top w:val="nil"/>
              <w:left w:val="nil"/>
              <w:bottom w:val="nil"/>
              <w:right w:val="nil"/>
            </w:tcBorders>
            <w:shd w:val="clear" w:color="auto" w:fill="auto"/>
            <w:noWrap/>
            <w:vAlign w:val="bottom"/>
            <w:hideMark/>
          </w:tcPr>
          <w:p w14:paraId="30CD373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BCBC98A" w14:textId="77777777" w:rsidR="00B15247" w:rsidRPr="00B15247" w:rsidRDefault="00B15247" w:rsidP="00B15247">
            <w:pPr>
              <w:jc w:val="left"/>
              <w:rPr>
                <w:rFonts w:ascii="Calibri" w:hAnsi="Calibri"/>
                <w:sz w:val="20"/>
              </w:rPr>
            </w:pPr>
            <w:r w:rsidRPr="00B15247">
              <w:rPr>
                <w:rFonts w:ascii="Calibri" w:hAnsi="Calibri"/>
                <w:sz w:val="20"/>
              </w:rPr>
              <w:t>HGCAL institute representative &amp; Technical Proposal editor</w:t>
            </w:r>
          </w:p>
        </w:tc>
        <w:tc>
          <w:tcPr>
            <w:tcW w:w="1140" w:type="dxa"/>
            <w:tcBorders>
              <w:top w:val="nil"/>
              <w:left w:val="nil"/>
              <w:bottom w:val="nil"/>
              <w:right w:val="nil"/>
            </w:tcBorders>
            <w:shd w:val="clear" w:color="auto" w:fill="auto"/>
            <w:noWrap/>
            <w:vAlign w:val="bottom"/>
            <w:hideMark/>
          </w:tcPr>
          <w:p w14:paraId="63FF9271" w14:textId="77777777" w:rsidR="00B15247" w:rsidRPr="00B15247" w:rsidRDefault="00B15247" w:rsidP="00B15247">
            <w:pPr>
              <w:jc w:val="left"/>
              <w:rPr>
                <w:rFonts w:ascii="Calibri" w:hAnsi="Calibri"/>
                <w:sz w:val="20"/>
              </w:rPr>
            </w:pPr>
          </w:p>
        </w:tc>
      </w:tr>
      <w:tr w:rsidR="00B15247" w:rsidRPr="00B15247" w14:paraId="4BDF7328" w14:textId="77777777" w:rsidTr="00B15247">
        <w:trPr>
          <w:trHeight w:val="280"/>
        </w:trPr>
        <w:tc>
          <w:tcPr>
            <w:tcW w:w="1588" w:type="dxa"/>
            <w:tcBorders>
              <w:top w:val="nil"/>
              <w:left w:val="nil"/>
              <w:bottom w:val="nil"/>
              <w:right w:val="nil"/>
            </w:tcBorders>
            <w:shd w:val="clear" w:color="auto" w:fill="auto"/>
            <w:noWrap/>
            <w:vAlign w:val="bottom"/>
            <w:hideMark/>
          </w:tcPr>
          <w:p w14:paraId="0169436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E4B6344" w14:textId="77777777" w:rsidR="00B15247" w:rsidRPr="00B15247" w:rsidRDefault="00B15247" w:rsidP="00B15247">
            <w:pPr>
              <w:jc w:val="left"/>
              <w:rPr>
                <w:rFonts w:ascii="Calibri" w:hAnsi="Calibri"/>
                <w:sz w:val="20"/>
              </w:rPr>
            </w:pPr>
            <w:r w:rsidRPr="00B15247">
              <w:rPr>
                <w:rFonts w:ascii="Calibri" w:hAnsi="Calibri"/>
                <w:sz w:val="20"/>
              </w:rPr>
              <w:t>Analysis Review Committee chair: H -&gt; gamma* gamma with Dalitz decays</w:t>
            </w:r>
          </w:p>
        </w:tc>
        <w:tc>
          <w:tcPr>
            <w:tcW w:w="1140" w:type="dxa"/>
            <w:tcBorders>
              <w:top w:val="nil"/>
              <w:left w:val="nil"/>
              <w:bottom w:val="nil"/>
              <w:right w:val="nil"/>
            </w:tcBorders>
            <w:shd w:val="clear" w:color="auto" w:fill="auto"/>
            <w:noWrap/>
            <w:vAlign w:val="bottom"/>
            <w:hideMark/>
          </w:tcPr>
          <w:p w14:paraId="6D2BFEEB" w14:textId="77777777" w:rsidR="00B15247" w:rsidRPr="00B15247" w:rsidRDefault="00B15247" w:rsidP="00B15247">
            <w:pPr>
              <w:jc w:val="left"/>
              <w:rPr>
                <w:rFonts w:ascii="Calibri" w:hAnsi="Calibri"/>
                <w:sz w:val="20"/>
              </w:rPr>
            </w:pPr>
          </w:p>
        </w:tc>
      </w:tr>
      <w:tr w:rsidR="00B15247" w:rsidRPr="00B15247" w14:paraId="27DB086C" w14:textId="77777777" w:rsidTr="00B15247">
        <w:trPr>
          <w:trHeight w:val="280"/>
        </w:trPr>
        <w:tc>
          <w:tcPr>
            <w:tcW w:w="1588" w:type="dxa"/>
            <w:tcBorders>
              <w:top w:val="nil"/>
              <w:left w:val="nil"/>
              <w:bottom w:val="nil"/>
              <w:right w:val="nil"/>
            </w:tcBorders>
            <w:shd w:val="clear" w:color="auto" w:fill="auto"/>
            <w:noWrap/>
            <w:vAlign w:val="bottom"/>
            <w:hideMark/>
          </w:tcPr>
          <w:p w14:paraId="5651B40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7752D7E"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high mass Higgs to Zg decays</w:t>
            </w:r>
          </w:p>
        </w:tc>
        <w:tc>
          <w:tcPr>
            <w:tcW w:w="1140" w:type="dxa"/>
            <w:tcBorders>
              <w:top w:val="nil"/>
              <w:left w:val="nil"/>
              <w:bottom w:val="nil"/>
              <w:right w:val="nil"/>
            </w:tcBorders>
            <w:shd w:val="clear" w:color="auto" w:fill="auto"/>
            <w:noWrap/>
            <w:vAlign w:val="bottom"/>
            <w:hideMark/>
          </w:tcPr>
          <w:p w14:paraId="055EFB4A" w14:textId="77777777" w:rsidR="00B15247" w:rsidRPr="00B15247" w:rsidRDefault="00B15247" w:rsidP="00B15247">
            <w:pPr>
              <w:jc w:val="left"/>
              <w:rPr>
                <w:rFonts w:ascii="Calibri" w:hAnsi="Calibri"/>
                <w:sz w:val="20"/>
              </w:rPr>
            </w:pPr>
          </w:p>
        </w:tc>
      </w:tr>
      <w:tr w:rsidR="00B15247" w:rsidRPr="00B15247" w14:paraId="7236FFF9" w14:textId="77777777" w:rsidTr="00B15247">
        <w:trPr>
          <w:trHeight w:val="280"/>
        </w:trPr>
        <w:tc>
          <w:tcPr>
            <w:tcW w:w="1588" w:type="dxa"/>
            <w:tcBorders>
              <w:top w:val="nil"/>
              <w:left w:val="nil"/>
              <w:bottom w:val="nil"/>
              <w:right w:val="nil"/>
            </w:tcBorders>
            <w:shd w:val="clear" w:color="auto" w:fill="auto"/>
            <w:noWrap/>
            <w:vAlign w:val="bottom"/>
            <w:hideMark/>
          </w:tcPr>
          <w:p w14:paraId="18DED61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7C86622" w14:textId="77777777" w:rsidR="00B15247" w:rsidRPr="00B15247" w:rsidRDefault="00B15247" w:rsidP="00B15247">
            <w:pPr>
              <w:jc w:val="left"/>
              <w:rPr>
                <w:rFonts w:ascii="Calibri" w:hAnsi="Calibri"/>
                <w:sz w:val="20"/>
              </w:rPr>
            </w:pPr>
            <w:r w:rsidRPr="00B15247">
              <w:rPr>
                <w:rFonts w:ascii="Calibri" w:hAnsi="Calibri"/>
                <w:sz w:val="20"/>
              </w:rPr>
              <w:t xml:space="preserve">Paper editor: Higgs discovery paper </w:t>
            </w:r>
          </w:p>
        </w:tc>
        <w:tc>
          <w:tcPr>
            <w:tcW w:w="1140" w:type="dxa"/>
            <w:tcBorders>
              <w:top w:val="nil"/>
              <w:left w:val="nil"/>
              <w:bottom w:val="nil"/>
              <w:right w:val="nil"/>
            </w:tcBorders>
            <w:shd w:val="clear" w:color="auto" w:fill="auto"/>
            <w:noWrap/>
            <w:vAlign w:val="bottom"/>
            <w:hideMark/>
          </w:tcPr>
          <w:p w14:paraId="1E02F328" w14:textId="77777777" w:rsidR="00B15247" w:rsidRPr="00B15247" w:rsidRDefault="00B15247" w:rsidP="00B15247">
            <w:pPr>
              <w:jc w:val="left"/>
              <w:rPr>
                <w:rFonts w:ascii="Calibri" w:hAnsi="Calibri"/>
                <w:sz w:val="20"/>
              </w:rPr>
            </w:pPr>
          </w:p>
        </w:tc>
      </w:tr>
      <w:tr w:rsidR="00B15247" w:rsidRPr="00B15247" w14:paraId="255A0EB1" w14:textId="77777777" w:rsidTr="00B15247">
        <w:trPr>
          <w:trHeight w:val="280"/>
        </w:trPr>
        <w:tc>
          <w:tcPr>
            <w:tcW w:w="1588" w:type="dxa"/>
            <w:tcBorders>
              <w:top w:val="nil"/>
              <w:left w:val="nil"/>
              <w:bottom w:val="nil"/>
              <w:right w:val="nil"/>
            </w:tcBorders>
            <w:shd w:val="clear" w:color="auto" w:fill="auto"/>
            <w:noWrap/>
            <w:vAlign w:val="bottom"/>
            <w:hideMark/>
          </w:tcPr>
          <w:p w14:paraId="4306E75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AE70159" w14:textId="77777777" w:rsidR="00B15247" w:rsidRPr="00B15247" w:rsidRDefault="00B15247" w:rsidP="00B15247">
            <w:pPr>
              <w:jc w:val="left"/>
              <w:rPr>
                <w:rFonts w:ascii="Calibri" w:hAnsi="Calibri"/>
                <w:sz w:val="20"/>
              </w:rPr>
            </w:pPr>
            <w:r w:rsidRPr="00B15247">
              <w:rPr>
                <w:rFonts w:ascii="Calibri" w:hAnsi="Calibri"/>
                <w:sz w:val="20"/>
              </w:rPr>
              <w:t>Paper editor: Higgs to two photons paper</w:t>
            </w:r>
          </w:p>
        </w:tc>
        <w:tc>
          <w:tcPr>
            <w:tcW w:w="1140" w:type="dxa"/>
            <w:tcBorders>
              <w:top w:val="nil"/>
              <w:left w:val="nil"/>
              <w:bottom w:val="nil"/>
              <w:right w:val="nil"/>
            </w:tcBorders>
            <w:shd w:val="clear" w:color="auto" w:fill="auto"/>
            <w:noWrap/>
            <w:vAlign w:val="bottom"/>
            <w:hideMark/>
          </w:tcPr>
          <w:p w14:paraId="0B2BAB5F" w14:textId="77777777" w:rsidR="00B15247" w:rsidRPr="00B15247" w:rsidRDefault="00B15247" w:rsidP="00B15247">
            <w:pPr>
              <w:jc w:val="left"/>
              <w:rPr>
                <w:rFonts w:ascii="Calibri" w:hAnsi="Calibri"/>
                <w:sz w:val="20"/>
              </w:rPr>
            </w:pPr>
          </w:p>
        </w:tc>
      </w:tr>
      <w:tr w:rsidR="00B15247" w:rsidRPr="00B15247" w14:paraId="567EF8C6" w14:textId="77777777" w:rsidTr="00B15247">
        <w:trPr>
          <w:trHeight w:val="280"/>
        </w:trPr>
        <w:tc>
          <w:tcPr>
            <w:tcW w:w="1588" w:type="dxa"/>
            <w:tcBorders>
              <w:top w:val="nil"/>
              <w:left w:val="nil"/>
              <w:bottom w:val="nil"/>
              <w:right w:val="nil"/>
            </w:tcBorders>
            <w:shd w:val="clear" w:color="auto" w:fill="auto"/>
            <w:noWrap/>
            <w:vAlign w:val="bottom"/>
            <w:hideMark/>
          </w:tcPr>
          <w:p w14:paraId="0AF2521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D4472F6" w14:textId="77777777" w:rsidR="00B15247" w:rsidRPr="00B15247" w:rsidRDefault="00B15247" w:rsidP="00B15247">
            <w:pPr>
              <w:jc w:val="left"/>
              <w:rPr>
                <w:rFonts w:ascii="Calibri" w:hAnsi="Calibri"/>
                <w:sz w:val="20"/>
              </w:rPr>
            </w:pPr>
            <w:r w:rsidRPr="00B15247">
              <w:rPr>
                <w:rFonts w:ascii="Calibri" w:hAnsi="Calibri"/>
                <w:sz w:val="20"/>
              </w:rPr>
              <w:t>Paper editor: Performance of photon reconstruction and identification</w:t>
            </w:r>
          </w:p>
        </w:tc>
        <w:tc>
          <w:tcPr>
            <w:tcW w:w="1140" w:type="dxa"/>
            <w:tcBorders>
              <w:top w:val="nil"/>
              <w:left w:val="nil"/>
              <w:bottom w:val="nil"/>
              <w:right w:val="nil"/>
            </w:tcBorders>
            <w:shd w:val="clear" w:color="auto" w:fill="auto"/>
            <w:noWrap/>
            <w:vAlign w:val="bottom"/>
            <w:hideMark/>
          </w:tcPr>
          <w:p w14:paraId="15FAEDBC" w14:textId="77777777" w:rsidR="00B15247" w:rsidRPr="00B15247" w:rsidRDefault="00B15247" w:rsidP="00B15247">
            <w:pPr>
              <w:jc w:val="left"/>
              <w:rPr>
                <w:rFonts w:ascii="Calibri" w:hAnsi="Calibri"/>
                <w:sz w:val="20"/>
              </w:rPr>
            </w:pPr>
          </w:p>
        </w:tc>
      </w:tr>
      <w:tr w:rsidR="00B15247" w:rsidRPr="00B15247" w14:paraId="5FD51258" w14:textId="77777777" w:rsidTr="00B15247">
        <w:trPr>
          <w:trHeight w:val="280"/>
        </w:trPr>
        <w:tc>
          <w:tcPr>
            <w:tcW w:w="1588" w:type="dxa"/>
            <w:tcBorders>
              <w:top w:val="nil"/>
              <w:left w:val="nil"/>
              <w:bottom w:val="nil"/>
              <w:right w:val="nil"/>
            </w:tcBorders>
            <w:shd w:val="clear" w:color="auto" w:fill="auto"/>
            <w:noWrap/>
            <w:vAlign w:val="bottom"/>
            <w:hideMark/>
          </w:tcPr>
          <w:p w14:paraId="601A959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6EA0E55"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C34C779" w14:textId="77777777" w:rsidR="00B15247" w:rsidRPr="00B15247" w:rsidRDefault="00B15247" w:rsidP="00B15247">
            <w:pPr>
              <w:jc w:val="left"/>
              <w:rPr>
                <w:rFonts w:ascii="Calibri" w:hAnsi="Calibri"/>
                <w:sz w:val="20"/>
              </w:rPr>
            </w:pPr>
          </w:p>
        </w:tc>
      </w:tr>
      <w:tr w:rsidR="00B15247" w:rsidRPr="00B15247" w14:paraId="6CA248F2" w14:textId="77777777" w:rsidTr="00B15247">
        <w:trPr>
          <w:trHeight w:val="280"/>
        </w:trPr>
        <w:tc>
          <w:tcPr>
            <w:tcW w:w="1588" w:type="dxa"/>
            <w:tcBorders>
              <w:top w:val="nil"/>
              <w:left w:val="nil"/>
              <w:bottom w:val="nil"/>
              <w:right w:val="nil"/>
            </w:tcBorders>
            <w:shd w:val="clear" w:color="auto" w:fill="auto"/>
            <w:noWrap/>
            <w:vAlign w:val="bottom"/>
            <w:hideMark/>
          </w:tcPr>
          <w:p w14:paraId="0C2DAC50" w14:textId="77777777" w:rsidR="00B15247" w:rsidRPr="00B15247" w:rsidRDefault="00B15247" w:rsidP="00B15247">
            <w:pPr>
              <w:jc w:val="left"/>
              <w:rPr>
                <w:rFonts w:ascii="Calibri" w:hAnsi="Calibri"/>
                <w:sz w:val="20"/>
              </w:rPr>
            </w:pPr>
            <w:r w:rsidRPr="00B15247">
              <w:rPr>
                <w:rFonts w:ascii="Calibri" w:hAnsi="Calibri"/>
                <w:sz w:val="20"/>
              </w:rPr>
              <w:t>A Tapper</w:t>
            </w:r>
          </w:p>
        </w:tc>
        <w:tc>
          <w:tcPr>
            <w:tcW w:w="6917" w:type="dxa"/>
            <w:tcBorders>
              <w:top w:val="nil"/>
              <w:left w:val="nil"/>
              <w:bottom w:val="nil"/>
              <w:right w:val="nil"/>
            </w:tcBorders>
            <w:shd w:val="clear" w:color="auto" w:fill="auto"/>
            <w:noWrap/>
            <w:vAlign w:val="bottom"/>
            <w:hideMark/>
          </w:tcPr>
          <w:p w14:paraId="4F383395" w14:textId="77777777" w:rsidR="00B15247" w:rsidRPr="00B15247" w:rsidRDefault="00B15247" w:rsidP="00B15247">
            <w:pPr>
              <w:jc w:val="left"/>
              <w:rPr>
                <w:rFonts w:ascii="Calibri" w:hAnsi="Calibri"/>
                <w:sz w:val="20"/>
              </w:rPr>
            </w:pPr>
            <w:r w:rsidRPr="00B15247">
              <w:rPr>
                <w:rFonts w:ascii="Calibri" w:hAnsi="Calibri"/>
                <w:sz w:val="20"/>
              </w:rPr>
              <w:t xml:space="preserve">2010 - present L1 Global Calorimeter Trigger Project Manager </w:t>
            </w:r>
          </w:p>
        </w:tc>
        <w:tc>
          <w:tcPr>
            <w:tcW w:w="1140" w:type="dxa"/>
            <w:tcBorders>
              <w:top w:val="nil"/>
              <w:left w:val="nil"/>
              <w:bottom w:val="nil"/>
              <w:right w:val="nil"/>
            </w:tcBorders>
            <w:shd w:val="clear" w:color="auto" w:fill="auto"/>
            <w:noWrap/>
            <w:vAlign w:val="bottom"/>
            <w:hideMark/>
          </w:tcPr>
          <w:p w14:paraId="3A1FAFA6" w14:textId="77777777" w:rsidR="00B15247" w:rsidRPr="00B15247" w:rsidRDefault="00B15247" w:rsidP="00B15247">
            <w:pPr>
              <w:jc w:val="left"/>
              <w:rPr>
                <w:rFonts w:ascii="Calibri" w:hAnsi="Calibri"/>
                <w:sz w:val="20"/>
              </w:rPr>
            </w:pPr>
          </w:p>
        </w:tc>
      </w:tr>
      <w:tr w:rsidR="00B15247" w:rsidRPr="00B15247" w14:paraId="365CE406" w14:textId="77777777" w:rsidTr="00B15247">
        <w:trPr>
          <w:trHeight w:val="280"/>
        </w:trPr>
        <w:tc>
          <w:tcPr>
            <w:tcW w:w="1588" w:type="dxa"/>
            <w:tcBorders>
              <w:top w:val="nil"/>
              <w:left w:val="nil"/>
              <w:bottom w:val="nil"/>
              <w:right w:val="nil"/>
            </w:tcBorders>
            <w:shd w:val="clear" w:color="auto" w:fill="auto"/>
            <w:noWrap/>
            <w:vAlign w:val="bottom"/>
            <w:hideMark/>
          </w:tcPr>
          <w:p w14:paraId="28D55D5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C6B4633" w14:textId="77777777" w:rsidR="00B15247" w:rsidRPr="00B15247" w:rsidRDefault="00B15247" w:rsidP="00B15247">
            <w:pPr>
              <w:jc w:val="left"/>
              <w:rPr>
                <w:rFonts w:ascii="Calibri" w:hAnsi="Calibri"/>
                <w:sz w:val="20"/>
              </w:rPr>
            </w:pPr>
            <w:r w:rsidRPr="00B15247">
              <w:rPr>
                <w:rFonts w:ascii="Calibri" w:hAnsi="Calibri"/>
                <w:sz w:val="20"/>
              </w:rPr>
              <w:t>2012-2013 Level 1 Trigger Upgrade Project Manager</w:t>
            </w:r>
          </w:p>
        </w:tc>
        <w:tc>
          <w:tcPr>
            <w:tcW w:w="1140" w:type="dxa"/>
            <w:tcBorders>
              <w:top w:val="nil"/>
              <w:left w:val="nil"/>
              <w:bottom w:val="nil"/>
              <w:right w:val="nil"/>
            </w:tcBorders>
            <w:shd w:val="clear" w:color="auto" w:fill="auto"/>
            <w:noWrap/>
            <w:vAlign w:val="bottom"/>
            <w:hideMark/>
          </w:tcPr>
          <w:p w14:paraId="5A70D9B5" w14:textId="77777777" w:rsidR="00B15247" w:rsidRPr="00B15247" w:rsidRDefault="00B15247" w:rsidP="00B15247">
            <w:pPr>
              <w:jc w:val="left"/>
              <w:rPr>
                <w:rFonts w:ascii="Calibri" w:hAnsi="Calibri"/>
                <w:sz w:val="20"/>
              </w:rPr>
            </w:pPr>
            <w:r w:rsidRPr="00B15247">
              <w:rPr>
                <w:rFonts w:ascii="Calibri" w:hAnsi="Calibri"/>
                <w:sz w:val="20"/>
              </w:rPr>
              <w:t>2012-13</w:t>
            </w:r>
          </w:p>
        </w:tc>
      </w:tr>
      <w:tr w:rsidR="00B15247" w:rsidRPr="00B15247" w14:paraId="1FE8BC54" w14:textId="77777777" w:rsidTr="00B15247">
        <w:trPr>
          <w:trHeight w:val="280"/>
        </w:trPr>
        <w:tc>
          <w:tcPr>
            <w:tcW w:w="1588" w:type="dxa"/>
            <w:tcBorders>
              <w:top w:val="nil"/>
              <w:left w:val="nil"/>
              <w:bottom w:val="nil"/>
              <w:right w:val="nil"/>
            </w:tcBorders>
            <w:shd w:val="clear" w:color="auto" w:fill="auto"/>
            <w:noWrap/>
            <w:vAlign w:val="bottom"/>
            <w:hideMark/>
          </w:tcPr>
          <w:p w14:paraId="24A489E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74B46F2" w14:textId="77777777" w:rsidR="00B15247" w:rsidRPr="00B15247" w:rsidRDefault="00B15247" w:rsidP="00B15247">
            <w:pPr>
              <w:jc w:val="left"/>
              <w:rPr>
                <w:rFonts w:ascii="Calibri" w:hAnsi="Calibri"/>
                <w:sz w:val="20"/>
              </w:rPr>
            </w:pPr>
            <w:r w:rsidRPr="00B15247">
              <w:rPr>
                <w:rFonts w:ascii="Calibri" w:hAnsi="Calibri"/>
                <w:sz w:val="20"/>
              </w:rPr>
              <w:t>CMS Publications Committee (SUSY sub-committee)</w:t>
            </w:r>
          </w:p>
        </w:tc>
        <w:tc>
          <w:tcPr>
            <w:tcW w:w="1140" w:type="dxa"/>
            <w:tcBorders>
              <w:top w:val="nil"/>
              <w:left w:val="nil"/>
              <w:bottom w:val="nil"/>
              <w:right w:val="nil"/>
            </w:tcBorders>
            <w:shd w:val="clear" w:color="auto" w:fill="auto"/>
            <w:noWrap/>
            <w:vAlign w:val="bottom"/>
            <w:hideMark/>
          </w:tcPr>
          <w:p w14:paraId="7DED9E8E" w14:textId="77777777" w:rsidR="00B15247" w:rsidRPr="00B15247" w:rsidRDefault="00B15247" w:rsidP="00B15247">
            <w:pPr>
              <w:jc w:val="left"/>
              <w:rPr>
                <w:rFonts w:ascii="Calibri" w:hAnsi="Calibri"/>
                <w:sz w:val="20"/>
              </w:rPr>
            </w:pPr>
            <w:r w:rsidRPr="00B15247">
              <w:rPr>
                <w:rFonts w:ascii="Calibri" w:hAnsi="Calibri"/>
                <w:sz w:val="20"/>
              </w:rPr>
              <w:t>2012</w:t>
            </w:r>
          </w:p>
        </w:tc>
      </w:tr>
      <w:tr w:rsidR="00B15247" w:rsidRPr="00B15247" w14:paraId="62A5FC66" w14:textId="77777777" w:rsidTr="00B15247">
        <w:trPr>
          <w:trHeight w:val="280"/>
        </w:trPr>
        <w:tc>
          <w:tcPr>
            <w:tcW w:w="1588" w:type="dxa"/>
            <w:tcBorders>
              <w:top w:val="nil"/>
              <w:left w:val="nil"/>
              <w:bottom w:val="nil"/>
              <w:right w:val="nil"/>
            </w:tcBorders>
            <w:shd w:val="clear" w:color="auto" w:fill="auto"/>
            <w:noWrap/>
            <w:vAlign w:val="bottom"/>
            <w:hideMark/>
          </w:tcPr>
          <w:p w14:paraId="3E8D970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8E84122" w14:textId="77777777" w:rsidR="00B15247" w:rsidRPr="00B15247" w:rsidRDefault="00B15247" w:rsidP="00B15247">
            <w:pPr>
              <w:jc w:val="left"/>
              <w:rPr>
                <w:rFonts w:ascii="Calibri" w:hAnsi="Calibri"/>
                <w:sz w:val="20"/>
              </w:rPr>
            </w:pPr>
            <w:r w:rsidRPr="00B15247">
              <w:rPr>
                <w:rFonts w:ascii="Calibri" w:hAnsi="Calibri"/>
                <w:sz w:val="20"/>
              </w:rPr>
              <w:t>Trigger/DAQ Institution Board member</w:t>
            </w:r>
          </w:p>
        </w:tc>
        <w:tc>
          <w:tcPr>
            <w:tcW w:w="1140" w:type="dxa"/>
            <w:tcBorders>
              <w:top w:val="nil"/>
              <w:left w:val="nil"/>
              <w:bottom w:val="nil"/>
              <w:right w:val="nil"/>
            </w:tcBorders>
            <w:shd w:val="clear" w:color="auto" w:fill="auto"/>
            <w:noWrap/>
            <w:vAlign w:val="bottom"/>
            <w:hideMark/>
          </w:tcPr>
          <w:p w14:paraId="6117A1C5" w14:textId="77777777" w:rsidR="00B15247" w:rsidRPr="00B15247" w:rsidRDefault="00B15247" w:rsidP="00B15247">
            <w:pPr>
              <w:jc w:val="left"/>
              <w:rPr>
                <w:rFonts w:ascii="Calibri" w:hAnsi="Calibri"/>
                <w:sz w:val="20"/>
              </w:rPr>
            </w:pPr>
          </w:p>
        </w:tc>
      </w:tr>
      <w:tr w:rsidR="00B15247" w:rsidRPr="00B15247" w14:paraId="74B2522A" w14:textId="77777777" w:rsidTr="00B15247">
        <w:trPr>
          <w:trHeight w:val="280"/>
        </w:trPr>
        <w:tc>
          <w:tcPr>
            <w:tcW w:w="1588" w:type="dxa"/>
            <w:tcBorders>
              <w:top w:val="nil"/>
              <w:left w:val="nil"/>
              <w:bottom w:val="nil"/>
              <w:right w:val="nil"/>
            </w:tcBorders>
            <w:shd w:val="clear" w:color="auto" w:fill="auto"/>
            <w:noWrap/>
            <w:vAlign w:val="bottom"/>
            <w:hideMark/>
          </w:tcPr>
          <w:p w14:paraId="14D0BC3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6D201D8" w14:textId="77777777" w:rsidR="00B15247" w:rsidRPr="00B15247" w:rsidRDefault="00B15247" w:rsidP="00B15247">
            <w:pPr>
              <w:jc w:val="left"/>
              <w:rPr>
                <w:rFonts w:ascii="Calibri" w:hAnsi="Calibri"/>
                <w:sz w:val="20"/>
              </w:rPr>
            </w:pPr>
            <w:r w:rsidRPr="00B15247">
              <w:rPr>
                <w:rFonts w:ascii="Calibri" w:hAnsi="Calibri"/>
                <w:sz w:val="20"/>
              </w:rPr>
              <w:t>HCAL DPG Trigger Group convener</w:t>
            </w:r>
          </w:p>
        </w:tc>
        <w:tc>
          <w:tcPr>
            <w:tcW w:w="1140" w:type="dxa"/>
            <w:tcBorders>
              <w:top w:val="nil"/>
              <w:left w:val="nil"/>
              <w:bottom w:val="nil"/>
              <w:right w:val="nil"/>
            </w:tcBorders>
            <w:shd w:val="clear" w:color="auto" w:fill="auto"/>
            <w:noWrap/>
            <w:vAlign w:val="bottom"/>
            <w:hideMark/>
          </w:tcPr>
          <w:p w14:paraId="619D9036"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33B6B744" w14:textId="77777777" w:rsidTr="00B15247">
        <w:trPr>
          <w:trHeight w:val="280"/>
        </w:trPr>
        <w:tc>
          <w:tcPr>
            <w:tcW w:w="1588" w:type="dxa"/>
            <w:tcBorders>
              <w:top w:val="nil"/>
              <w:left w:val="nil"/>
              <w:bottom w:val="nil"/>
              <w:right w:val="nil"/>
            </w:tcBorders>
            <w:shd w:val="clear" w:color="auto" w:fill="auto"/>
            <w:noWrap/>
            <w:vAlign w:val="bottom"/>
            <w:hideMark/>
          </w:tcPr>
          <w:p w14:paraId="7806FA5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EBE906E" w14:textId="77777777" w:rsidR="00B15247" w:rsidRPr="00B15247" w:rsidRDefault="00B15247" w:rsidP="00B15247">
            <w:pPr>
              <w:jc w:val="left"/>
              <w:rPr>
                <w:rFonts w:ascii="Calibri" w:hAnsi="Calibri"/>
                <w:sz w:val="20"/>
              </w:rPr>
            </w:pPr>
            <w:r w:rsidRPr="00B15247">
              <w:rPr>
                <w:rFonts w:ascii="Calibri" w:hAnsi="Calibri"/>
                <w:sz w:val="20"/>
              </w:rPr>
              <w:t>Level 1 Trigger Calorimeter Upgrade Project Manager</w:t>
            </w:r>
          </w:p>
        </w:tc>
        <w:tc>
          <w:tcPr>
            <w:tcW w:w="1140" w:type="dxa"/>
            <w:tcBorders>
              <w:top w:val="nil"/>
              <w:left w:val="nil"/>
              <w:bottom w:val="nil"/>
              <w:right w:val="nil"/>
            </w:tcBorders>
            <w:shd w:val="clear" w:color="auto" w:fill="auto"/>
            <w:noWrap/>
            <w:vAlign w:val="bottom"/>
            <w:hideMark/>
          </w:tcPr>
          <w:p w14:paraId="2FB7A80D" w14:textId="77777777" w:rsidR="00B15247" w:rsidRPr="00B15247" w:rsidRDefault="00B15247" w:rsidP="00B15247">
            <w:pPr>
              <w:jc w:val="left"/>
              <w:rPr>
                <w:rFonts w:ascii="Calibri" w:hAnsi="Calibri"/>
                <w:sz w:val="20"/>
              </w:rPr>
            </w:pPr>
            <w:r w:rsidRPr="00B15247">
              <w:rPr>
                <w:rFonts w:ascii="Calibri" w:hAnsi="Calibri"/>
                <w:sz w:val="20"/>
              </w:rPr>
              <w:t>Dec 2014-</w:t>
            </w:r>
          </w:p>
        </w:tc>
      </w:tr>
      <w:tr w:rsidR="00B15247" w:rsidRPr="00B15247" w14:paraId="2274D6FC" w14:textId="77777777" w:rsidTr="00B15247">
        <w:trPr>
          <w:trHeight w:val="280"/>
        </w:trPr>
        <w:tc>
          <w:tcPr>
            <w:tcW w:w="1588" w:type="dxa"/>
            <w:tcBorders>
              <w:top w:val="nil"/>
              <w:left w:val="nil"/>
              <w:bottom w:val="nil"/>
              <w:right w:val="nil"/>
            </w:tcBorders>
            <w:shd w:val="clear" w:color="auto" w:fill="auto"/>
            <w:noWrap/>
            <w:vAlign w:val="bottom"/>
            <w:hideMark/>
          </w:tcPr>
          <w:p w14:paraId="03A17C8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53406AF"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New Physics with Photons, Jets, and Missing ET</w:t>
            </w:r>
          </w:p>
        </w:tc>
        <w:tc>
          <w:tcPr>
            <w:tcW w:w="1140" w:type="dxa"/>
            <w:tcBorders>
              <w:top w:val="nil"/>
              <w:left w:val="nil"/>
              <w:bottom w:val="nil"/>
              <w:right w:val="nil"/>
            </w:tcBorders>
            <w:shd w:val="clear" w:color="auto" w:fill="auto"/>
            <w:noWrap/>
            <w:vAlign w:val="bottom"/>
            <w:hideMark/>
          </w:tcPr>
          <w:p w14:paraId="17F16322" w14:textId="77777777" w:rsidR="00B15247" w:rsidRPr="00B15247" w:rsidRDefault="00B15247" w:rsidP="00B15247">
            <w:pPr>
              <w:jc w:val="left"/>
              <w:rPr>
                <w:rFonts w:ascii="Calibri" w:hAnsi="Calibri"/>
                <w:sz w:val="20"/>
              </w:rPr>
            </w:pPr>
          </w:p>
        </w:tc>
      </w:tr>
      <w:tr w:rsidR="00B15247" w:rsidRPr="00B15247" w14:paraId="5792B7DA" w14:textId="77777777" w:rsidTr="00B15247">
        <w:trPr>
          <w:trHeight w:val="280"/>
        </w:trPr>
        <w:tc>
          <w:tcPr>
            <w:tcW w:w="1588" w:type="dxa"/>
            <w:tcBorders>
              <w:top w:val="nil"/>
              <w:left w:val="nil"/>
              <w:bottom w:val="nil"/>
              <w:right w:val="nil"/>
            </w:tcBorders>
            <w:shd w:val="clear" w:color="auto" w:fill="auto"/>
            <w:noWrap/>
            <w:vAlign w:val="bottom"/>
            <w:hideMark/>
          </w:tcPr>
          <w:p w14:paraId="77684DE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7814DEA"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supersymmetry with photons and low missing ET</w:t>
            </w:r>
          </w:p>
        </w:tc>
        <w:tc>
          <w:tcPr>
            <w:tcW w:w="1140" w:type="dxa"/>
            <w:tcBorders>
              <w:top w:val="nil"/>
              <w:left w:val="nil"/>
              <w:bottom w:val="nil"/>
              <w:right w:val="nil"/>
            </w:tcBorders>
            <w:shd w:val="clear" w:color="auto" w:fill="auto"/>
            <w:noWrap/>
            <w:vAlign w:val="bottom"/>
            <w:hideMark/>
          </w:tcPr>
          <w:p w14:paraId="3696F070" w14:textId="77777777" w:rsidR="00B15247" w:rsidRPr="00B15247" w:rsidRDefault="00B15247" w:rsidP="00B15247">
            <w:pPr>
              <w:jc w:val="left"/>
              <w:rPr>
                <w:rFonts w:ascii="Calibri" w:hAnsi="Calibri"/>
                <w:sz w:val="20"/>
              </w:rPr>
            </w:pPr>
          </w:p>
        </w:tc>
      </w:tr>
      <w:tr w:rsidR="00B15247" w:rsidRPr="00B15247" w14:paraId="369B008D" w14:textId="77777777" w:rsidTr="00B15247">
        <w:trPr>
          <w:trHeight w:val="280"/>
        </w:trPr>
        <w:tc>
          <w:tcPr>
            <w:tcW w:w="1588" w:type="dxa"/>
            <w:tcBorders>
              <w:top w:val="nil"/>
              <w:left w:val="nil"/>
              <w:bottom w:val="nil"/>
              <w:right w:val="nil"/>
            </w:tcBorders>
            <w:shd w:val="clear" w:color="auto" w:fill="auto"/>
            <w:noWrap/>
            <w:vAlign w:val="bottom"/>
            <w:hideMark/>
          </w:tcPr>
          <w:p w14:paraId="32A404C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95742CB"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Supersymmetry with Photons and Missing ET</w:t>
            </w:r>
          </w:p>
        </w:tc>
        <w:tc>
          <w:tcPr>
            <w:tcW w:w="1140" w:type="dxa"/>
            <w:tcBorders>
              <w:top w:val="nil"/>
              <w:left w:val="nil"/>
              <w:bottom w:val="nil"/>
              <w:right w:val="nil"/>
            </w:tcBorders>
            <w:shd w:val="clear" w:color="auto" w:fill="auto"/>
            <w:noWrap/>
            <w:vAlign w:val="bottom"/>
            <w:hideMark/>
          </w:tcPr>
          <w:p w14:paraId="03AA480E" w14:textId="77777777" w:rsidR="00B15247" w:rsidRPr="00B15247" w:rsidRDefault="00B15247" w:rsidP="00B15247">
            <w:pPr>
              <w:jc w:val="left"/>
              <w:rPr>
                <w:rFonts w:ascii="Calibri" w:hAnsi="Calibri"/>
                <w:sz w:val="20"/>
              </w:rPr>
            </w:pPr>
          </w:p>
        </w:tc>
      </w:tr>
      <w:tr w:rsidR="00B15247" w:rsidRPr="00B15247" w14:paraId="0BC5632C" w14:textId="77777777" w:rsidTr="00B15247">
        <w:trPr>
          <w:trHeight w:val="280"/>
        </w:trPr>
        <w:tc>
          <w:tcPr>
            <w:tcW w:w="1588" w:type="dxa"/>
            <w:tcBorders>
              <w:top w:val="nil"/>
              <w:left w:val="nil"/>
              <w:bottom w:val="nil"/>
              <w:right w:val="nil"/>
            </w:tcBorders>
            <w:shd w:val="clear" w:color="auto" w:fill="auto"/>
            <w:noWrap/>
            <w:vAlign w:val="bottom"/>
            <w:hideMark/>
          </w:tcPr>
          <w:p w14:paraId="7370F54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F7F1071" w14:textId="77777777" w:rsidR="00B15247" w:rsidRPr="00B15247" w:rsidRDefault="00B15247" w:rsidP="00B15247">
            <w:pPr>
              <w:jc w:val="left"/>
              <w:rPr>
                <w:rFonts w:ascii="Calibri" w:hAnsi="Calibri"/>
                <w:sz w:val="20"/>
              </w:rPr>
            </w:pPr>
            <w:r w:rsidRPr="00B15247">
              <w:rPr>
                <w:rFonts w:ascii="Calibri" w:hAnsi="Calibri"/>
                <w:sz w:val="20"/>
              </w:rPr>
              <w:t>Analysis Review Committee chair: 7 Search for RPV supersymmetry …</w:t>
            </w:r>
          </w:p>
        </w:tc>
        <w:tc>
          <w:tcPr>
            <w:tcW w:w="1140" w:type="dxa"/>
            <w:tcBorders>
              <w:top w:val="nil"/>
              <w:left w:val="nil"/>
              <w:bottom w:val="nil"/>
              <w:right w:val="nil"/>
            </w:tcBorders>
            <w:shd w:val="clear" w:color="auto" w:fill="auto"/>
            <w:noWrap/>
            <w:vAlign w:val="bottom"/>
            <w:hideMark/>
          </w:tcPr>
          <w:p w14:paraId="58A6A2EE" w14:textId="77777777" w:rsidR="00B15247" w:rsidRPr="00B15247" w:rsidRDefault="00B15247" w:rsidP="00B15247">
            <w:pPr>
              <w:jc w:val="left"/>
              <w:rPr>
                <w:rFonts w:ascii="Calibri" w:hAnsi="Calibri"/>
                <w:sz w:val="20"/>
              </w:rPr>
            </w:pPr>
          </w:p>
        </w:tc>
      </w:tr>
      <w:tr w:rsidR="00B15247" w:rsidRPr="00B15247" w14:paraId="7C5DF58B" w14:textId="77777777" w:rsidTr="00B15247">
        <w:trPr>
          <w:trHeight w:val="280"/>
        </w:trPr>
        <w:tc>
          <w:tcPr>
            <w:tcW w:w="1588" w:type="dxa"/>
            <w:tcBorders>
              <w:top w:val="nil"/>
              <w:left w:val="nil"/>
              <w:bottom w:val="nil"/>
              <w:right w:val="nil"/>
            </w:tcBorders>
            <w:shd w:val="clear" w:color="auto" w:fill="auto"/>
            <w:noWrap/>
            <w:vAlign w:val="bottom"/>
            <w:hideMark/>
          </w:tcPr>
          <w:p w14:paraId="2E7A593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6BE533A" w14:textId="77777777" w:rsidR="00B15247" w:rsidRPr="00B15247" w:rsidRDefault="00B15247" w:rsidP="00B15247">
            <w:pPr>
              <w:jc w:val="left"/>
              <w:rPr>
                <w:rFonts w:ascii="Calibri" w:hAnsi="Calibri"/>
                <w:sz w:val="20"/>
              </w:rPr>
            </w:pPr>
            <w:r w:rsidRPr="00B15247">
              <w:rPr>
                <w:rFonts w:ascii="Calibri" w:hAnsi="Calibri"/>
                <w:sz w:val="20"/>
              </w:rPr>
              <w:t>Analysis Review Committee chair:  Future Physics Studies for the Level-1 Trigger TDR</w:t>
            </w:r>
          </w:p>
        </w:tc>
        <w:tc>
          <w:tcPr>
            <w:tcW w:w="1140" w:type="dxa"/>
            <w:tcBorders>
              <w:top w:val="nil"/>
              <w:left w:val="nil"/>
              <w:bottom w:val="nil"/>
              <w:right w:val="nil"/>
            </w:tcBorders>
            <w:shd w:val="clear" w:color="auto" w:fill="auto"/>
            <w:noWrap/>
            <w:vAlign w:val="bottom"/>
            <w:hideMark/>
          </w:tcPr>
          <w:p w14:paraId="6E8B9848" w14:textId="77777777" w:rsidR="00B15247" w:rsidRPr="00B15247" w:rsidRDefault="00B15247" w:rsidP="00B15247">
            <w:pPr>
              <w:jc w:val="left"/>
              <w:rPr>
                <w:rFonts w:ascii="Calibri" w:hAnsi="Calibri"/>
                <w:sz w:val="20"/>
              </w:rPr>
            </w:pPr>
          </w:p>
        </w:tc>
      </w:tr>
      <w:tr w:rsidR="00B15247" w:rsidRPr="00B15247" w14:paraId="165DCD9A" w14:textId="77777777" w:rsidTr="00B15247">
        <w:trPr>
          <w:trHeight w:val="280"/>
        </w:trPr>
        <w:tc>
          <w:tcPr>
            <w:tcW w:w="1588" w:type="dxa"/>
            <w:tcBorders>
              <w:top w:val="nil"/>
              <w:left w:val="nil"/>
              <w:bottom w:val="nil"/>
              <w:right w:val="nil"/>
            </w:tcBorders>
            <w:shd w:val="clear" w:color="auto" w:fill="auto"/>
            <w:noWrap/>
            <w:vAlign w:val="bottom"/>
            <w:hideMark/>
          </w:tcPr>
          <w:p w14:paraId="3BA1CB3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8FD97E1"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top squarks in R-parity-violating SUSY…</w:t>
            </w:r>
          </w:p>
        </w:tc>
        <w:tc>
          <w:tcPr>
            <w:tcW w:w="1140" w:type="dxa"/>
            <w:tcBorders>
              <w:top w:val="nil"/>
              <w:left w:val="nil"/>
              <w:bottom w:val="nil"/>
              <w:right w:val="nil"/>
            </w:tcBorders>
            <w:shd w:val="clear" w:color="auto" w:fill="auto"/>
            <w:noWrap/>
            <w:vAlign w:val="bottom"/>
            <w:hideMark/>
          </w:tcPr>
          <w:p w14:paraId="43B87498" w14:textId="77777777" w:rsidR="00B15247" w:rsidRPr="00B15247" w:rsidRDefault="00B15247" w:rsidP="00B15247">
            <w:pPr>
              <w:jc w:val="left"/>
              <w:rPr>
                <w:rFonts w:ascii="Calibri" w:hAnsi="Calibri"/>
                <w:sz w:val="20"/>
              </w:rPr>
            </w:pPr>
          </w:p>
        </w:tc>
      </w:tr>
      <w:tr w:rsidR="00B15247" w:rsidRPr="00B15247" w14:paraId="222B2103" w14:textId="77777777" w:rsidTr="00B15247">
        <w:trPr>
          <w:trHeight w:val="280"/>
        </w:trPr>
        <w:tc>
          <w:tcPr>
            <w:tcW w:w="1588" w:type="dxa"/>
            <w:tcBorders>
              <w:top w:val="nil"/>
              <w:left w:val="nil"/>
              <w:bottom w:val="nil"/>
              <w:right w:val="nil"/>
            </w:tcBorders>
            <w:shd w:val="clear" w:color="auto" w:fill="auto"/>
            <w:noWrap/>
            <w:vAlign w:val="bottom"/>
            <w:hideMark/>
          </w:tcPr>
          <w:p w14:paraId="27A5536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C7C8031"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RPV SUSY in the four-lepton final state</w:t>
            </w:r>
          </w:p>
        </w:tc>
        <w:tc>
          <w:tcPr>
            <w:tcW w:w="1140" w:type="dxa"/>
            <w:tcBorders>
              <w:top w:val="nil"/>
              <w:left w:val="nil"/>
              <w:bottom w:val="nil"/>
              <w:right w:val="nil"/>
            </w:tcBorders>
            <w:shd w:val="clear" w:color="auto" w:fill="auto"/>
            <w:noWrap/>
            <w:vAlign w:val="bottom"/>
            <w:hideMark/>
          </w:tcPr>
          <w:p w14:paraId="1F4E8403" w14:textId="77777777" w:rsidR="00B15247" w:rsidRPr="00B15247" w:rsidRDefault="00B15247" w:rsidP="00B15247">
            <w:pPr>
              <w:jc w:val="left"/>
              <w:rPr>
                <w:rFonts w:ascii="Calibri" w:hAnsi="Calibri"/>
                <w:sz w:val="20"/>
              </w:rPr>
            </w:pPr>
          </w:p>
        </w:tc>
      </w:tr>
      <w:tr w:rsidR="00B15247" w:rsidRPr="00B15247" w14:paraId="49E08FAE" w14:textId="77777777" w:rsidTr="00B15247">
        <w:trPr>
          <w:trHeight w:val="280"/>
        </w:trPr>
        <w:tc>
          <w:tcPr>
            <w:tcW w:w="1588" w:type="dxa"/>
            <w:tcBorders>
              <w:top w:val="nil"/>
              <w:left w:val="nil"/>
              <w:bottom w:val="nil"/>
              <w:right w:val="nil"/>
            </w:tcBorders>
            <w:shd w:val="clear" w:color="auto" w:fill="auto"/>
            <w:noWrap/>
            <w:vAlign w:val="bottom"/>
            <w:hideMark/>
          </w:tcPr>
          <w:p w14:paraId="6B9E333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F200852"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top quark decays t → cH with H → γγ</w:t>
            </w:r>
          </w:p>
        </w:tc>
        <w:tc>
          <w:tcPr>
            <w:tcW w:w="1140" w:type="dxa"/>
            <w:tcBorders>
              <w:top w:val="nil"/>
              <w:left w:val="nil"/>
              <w:bottom w:val="nil"/>
              <w:right w:val="nil"/>
            </w:tcBorders>
            <w:shd w:val="clear" w:color="auto" w:fill="auto"/>
            <w:noWrap/>
            <w:vAlign w:val="bottom"/>
            <w:hideMark/>
          </w:tcPr>
          <w:p w14:paraId="7AEBF9F1" w14:textId="77777777" w:rsidR="00B15247" w:rsidRPr="00B15247" w:rsidRDefault="00B15247" w:rsidP="00B15247">
            <w:pPr>
              <w:jc w:val="left"/>
              <w:rPr>
                <w:rFonts w:ascii="Calibri" w:hAnsi="Calibri"/>
                <w:sz w:val="20"/>
              </w:rPr>
            </w:pPr>
          </w:p>
        </w:tc>
      </w:tr>
      <w:tr w:rsidR="00B15247" w:rsidRPr="00B15247" w14:paraId="132DE78B" w14:textId="77777777" w:rsidTr="00B15247">
        <w:trPr>
          <w:trHeight w:val="280"/>
        </w:trPr>
        <w:tc>
          <w:tcPr>
            <w:tcW w:w="1588" w:type="dxa"/>
            <w:tcBorders>
              <w:top w:val="nil"/>
              <w:left w:val="nil"/>
              <w:bottom w:val="nil"/>
              <w:right w:val="nil"/>
            </w:tcBorders>
            <w:shd w:val="clear" w:color="auto" w:fill="auto"/>
            <w:noWrap/>
            <w:vAlign w:val="bottom"/>
            <w:hideMark/>
          </w:tcPr>
          <w:p w14:paraId="46F4ED3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D3E0DA2" w14:textId="77777777" w:rsidR="00B15247" w:rsidRPr="00B15247" w:rsidRDefault="00B15247" w:rsidP="00B15247">
            <w:pPr>
              <w:jc w:val="left"/>
              <w:rPr>
                <w:rFonts w:ascii="Calibri" w:hAnsi="Calibri"/>
                <w:sz w:val="20"/>
              </w:rPr>
            </w:pPr>
            <w:r w:rsidRPr="00B15247">
              <w:rPr>
                <w:rFonts w:ascii="Calibri" w:hAnsi="Calibri"/>
                <w:sz w:val="20"/>
              </w:rPr>
              <w:t>Analysis Review Committee chair: Search for supersymmetry with photons</w:t>
            </w:r>
          </w:p>
        </w:tc>
        <w:tc>
          <w:tcPr>
            <w:tcW w:w="1140" w:type="dxa"/>
            <w:tcBorders>
              <w:top w:val="nil"/>
              <w:left w:val="nil"/>
              <w:bottom w:val="nil"/>
              <w:right w:val="nil"/>
            </w:tcBorders>
            <w:shd w:val="clear" w:color="auto" w:fill="auto"/>
            <w:noWrap/>
            <w:vAlign w:val="bottom"/>
            <w:hideMark/>
          </w:tcPr>
          <w:p w14:paraId="109DDCD7" w14:textId="77777777" w:rsidR="00B15247" w:rsidRPr="00B15247" w:rsidRDefault="00B15247" w:rsidP="00B15247">
            <w:pPr>
              <w:jc w:val="left"/>
              <w:rPr>
                <w:rFonts w:ascii="Calibri" w:hAnsi="Calibri"/>
                <w:sz w:val="20"/>
              </w:rPr>
            </w:pPr>
          </w:p>
        </w:tc>
      </w:tr>
      <w:tr w:rsidR="00B15247" w:rsidRPr="00B15247" w14:paraId="737173F0" w14:textId="77777777" w:rsidTr="00B15247">
        <w:trPr>
          <w:trHeight w:val="280"/>
        </w:trPr>
        <w:tc>
          <w:tcPr>
            <w:tcW w:w="1588" w:type="dxa"/>
            <w:tcBorders>
              <w:top w:val="nil"/>
              <w:left w:val="nil"/>
              <w:bottom w:val="nil"/>
              <w:right w:val="nil"/>
            </w:tcBorders>
            <w:shd w:val="clear" w:color="auto" w:fill="auto"/>
            <w:noWrap/>
            <w:vAlign w:val="bottom"/>
            <w:hideMark/>
          </w:tcPr>
          <w:p w14:paraId="6318854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EBCEC93"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0CC94B2" w14:textId="77777777" w:rsidR="00B15247" w:rsidRPr="00B15247" w:rsidRDefault="00B15247" w:rsidP="00B15247">
            <w:pPr>
              <w:jc w:val="left"/>
              <w:rPr>
                <w:rFonts w:ascii="Calibri" w:hAnsi="Calibri"/>
                <w:sz w:val="20"/>
              </w:rPr>
            </w:pPr>
          </w:p>
        </w:tc>
      </w:tr>
      <w:tr w:rsidR="00B15247" w:rsidRPr="00B15247" w14:paraId="5D23AE1C" w14:textId="77777777" w:rsidTr="00B15247">
        <w:trPr>
          <w:trHeight w:val="280"/>
        </w:trPr>
        <w:tc>
          <w:tcPr>
            <w:tcW w:w="1588" w:type="dxa"/>
            <w:tcBorders>
              <w:top w:val="nil"/>
              <w:left w:val="nil"/>
              <w:bottom w:val="nil"/>
              <w:right w:val="nil"/>
            </w:tcBorders>
            <w:shd w:val="clear" w:color="auto" w:fill="auto"/>
            <w:noWrap/>
            <w:vAlign w:val="bottom"/>
            <w:hideMark/>
          </w:tcPr>
          <w:p w14:paraId="6279A104" w14:textId="77777777" w:rsidR="00B15247" w:rsidRPr="00B15247" w:rsidRDefault="00B15247" w:rsidP="00B15247">
            <w:pPr>
              <w:jc w:val="left"/>
              <w:rPr>
                <w:rFonts w:ascii="Calibri" w:hAnsi="Calibri"/>
                <w:sz w:val="20"/>
              </w:rPr>
            </w:pPr>
            <w:r w:rsidRPr="00B15247">
              <w:rPr>
                <w:rFonts w:ascii="Calibri" w:hAnsi="Calibri"/>
                <w:sz w:val="20"/>
              </w:rPr>
              <w:t>M Vasquez Acosta</w:t>
            </w:r>
          </w:p>
        </w:tc>
        <w:tc>
          <w:tcPr>
            <w:tcW w:w="6917" w:type="dxa"/>
            <w:tcBorders>
              <w:top w:val="nil"/>
              <w:left w:val="nil"/>
              <w:bottom w:val="nil"/>
              <w:right w:val="nil"/>
            </w:tcBorders>
            <w:shd w:val="clear" w:color="auto" w:fill="auto"/>
            <w:noWrap/>
            <w:vAlign w:val="bottom"/>
            <w:hideMark/>
          </w:tcPr>
          <w:p w14:paraId="6F2306C5" w14:textId="77777777" w:rsidR="00B15247" w:rsidRPr="00B15247" w:rsidRDefault="00B15247" w:rsidP="00B15247">
            <w:pPr>
              <w:jc w:val="left"/>
              <w:rPr>
                <w:rFonts w:ascii="Calibri" w:hAnsi="Calibri"/>
                <w:sz w:val="20"/>
              </w:rPr>
            </w:pPr>
            <w:r w:rsidRPr="00B15247">
              <w:rPr>
                <w:rFonts w:ascii="Calibri" w:hAnsi="Calibri"/>
                <w:sz w:val="20"/>
              </w:rPr>
              <w:t>Tau Physics Object group convener</w:t>
            </w:r>
          </w:p>
        </w:tc>
        <w:tc>
          <w:tcPr>
            <w:tcW w:w="1140" w:type="dxa"/>
            <w:tcBorders>
              <w:top w:val="nil"/>
              <w:left w:val="nil"/>
              <w:bottom w:val="nil"/>
              <w:right w:val="nil"/>
            </w:tcBorders>
            <w:shd w:val="clear" w:color="auto" w:fill="auto"/>
            <w:noWrap/>
            <w:vAlign w:val="bottom"/>
            <w:hideMark/>
          </w:tcPr>
          <w:p w14:paraId="2DC7981F" w14:textId="77777777" w:rsidR="00B15247" w:rsidRPr="00B15247" w:rsidRDefault="00B15247" w:rsidP="00B15247">
            <w:pPr>
              <w:jc w:val="left"/>
              <w:rPr>
                <w:rFonts w:ascii="Calibri" w:hAnsi="Calibri"/>
                <w:sz w:val="20"/>
              </w:rPr>
            </w:pPr>
            <w:r w:rsidRPr="00B15247">
              <w:rPr>
                <w:rFonts w:ascii="Calibri" w:hAnsi="Calibri"/>
                <w:sz w:val="20"/>
              </w:rPr>
              <w:t>2012-14</w:t>
            </w:r>
          </w:p>
        </w:tc>
      </w:tr>
      <w:tr w:rsidR="00B15247" w:rsidRPr="00B15247" w14:paraId="4E034CA5" w14:textId="77777777" w:rsidTr="00B15247">
        <w:trPr>
          <w:trHeight w:val="280"/>
        </w:trPr>
        <w:tc>
          <w:tcPr>
            <w:tcW w:w="1588" w:type="dxa"/>
            <w:tcBorders>
              <w:top w:val="nil"/>
              <w:left w:val="nil"/>
              <w:bottom w:val="nil"/>
              <w:right w:val="nil"/>
            </w:tcBorders>
            <w:shd w:val="clear" w:color="auto" w:fill="auto"/>
            <w:noWrap/>
            <w:vAlign w:val="bottom"/>
            <w:hideMark/>
          </w:tcPr>
          <w:p w14:paraId="3CDB41A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271DF69" w14:textId="77777777" w:rsidR="00B15247" w:rsidRPr="00B15247" w:rsidRDefault="00B15247" w:rsidP="00B15247">
            <w:pPr>
              <w:jc w:val="left"/>
              <w:rPr>
                <w:rFonts w:ascii="Calibri" w:hAnsi="Calibri"/>
                <w:sz w:val="20"/>
              </w:rPr>
            </w:pPr>
            <w:r w:rsidRPr="00B15247">
              <w:rPr>
                <w:rFonts w:ascii="Calibri" w:hAnsi="Calibri"/>
                <w:sz w:val="20"/>
              </w:rPr>
              <w:t xml:space="preserve">MSSM LHC Cross Section Working Group subgroup convenor </w:t>
            </w:r>
          </w:p>
        </w:tc>
        <w:tc>
          <w:tcPr>
            <w:tcW w:w="1140" w:type="dxa"/>
            <w:tcBorders>
              <w:top w:val="nil"/>
              <w:left w:val="nil"/>
              <w:bottom w:val="nil"/>
              <w:right w:val="nil"/>
            </w:tcBorders>
            <w:shd w:val="clear" w:color="auto" w:fill="auto"/>
            <w:noWrap/>
            <w:vAlign w:val="bottom"/>
            <w:hideMark/>
          </w:tcPr>
          <w:p w14:paraId="259486C7" w14:textId="77777777" w:rsidR="00B15247" w:rsidRPr="00B15247" w:rsidRDefault="00B15247" w:rsidP="00B15247">
            <w:pPr>
              <w:jc w:val="left"/>
              <w:rPr>
                <w:rFonts w:ascii="Calibri" w:hAnsi="Calibri"/>
                <w:sz w:val="20"/>
              </w:rPr>
            </w:pPr>
            <w:r w:rsidRPr="00B15247">
              <w:rPr>
                <w:rFonts w:ascii="Calibri" w:hAnsi="Calibri"/>
                <w:sz w:val="20"/>
              </w:rPr>
              <w:t>2012-14</w:t>
            </w:r>
          </w:p>
        </w:tc>
      </w:tr>
      <w:tr w:rsidR="00B15247" w:rsidRPr="00B15247" w14:paraId="068003FC" w14:textId="77777777" w:rsidTr="00B15247">
        <w:trPr>
          <w:trHeight w:val="280"/>
        </w:trPr>
        <w:tc>
          <w:tcPr>
            <w:tcW w:w="1588" w:type="dxa"/>
            <w:tcBorders>
              <w:top w:val="nil"/>
              <w:left w:val="nil"/>
              <w:bottom w:val="nil"/>
              <w:right w:val="nil"/>
            </w:tcBorders>
            <w:shd w:val="clear" w:color="auto" w:fill="auto"/>
            <w:noWrap/>
            <w:vAlign w:val="bottom"/>
            <w:hideMark/>
          </w:tcPr>
          <w:p w14:paraId="6FA0334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FDCF73F"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B0629D8" w14:textId="77777777" w:rsidR="00B15247" w:rsidRPr="00B15247" w:rsidRDefault="00B15247" w:rsidP="00B15247">
            <w:pPr>
              <w:jc w:val="left"/>
              <w:rPr>
                <w:rFonts w:ascii="Calibri" w:hAnsi="Calibri"/>
                <w:sz w:val="20"/>
              </w:rPr>
            </w:pPr>
          </w:p>
        </w:tc>
      </w:tr>
      <w:tr w:rsidR="00B15247" w:rsidRPr="00B15247" w14:paraId="73BD8A57" w14:textId="77777777" w:rsidTr="00B15247">
        <w:trPr>
          <w:trHeight w:val="280"/>
        </w:trPr>
        <w:tc>
          <w:tcPr>
            <w:tcW w:w="1588" w:type="dxa"/>
            <w:tcBorders>
              <w:top w:val="nil"/>
              <w:left w:val="nil"/>
              <w:bottom w:val="nil"/>
              <w:right w:val="nil"/>
            </w:tcBorders>
            <w:shd w:val="clear" w:color="auto" w:fill="auto"/>
            <w:noWrap/>
            <w:vAlign w:val="bottom"/>
            <w:hideMark/>
          </w:tcPr>
          <w:p w14:paraId="78259D15" w14:textId="77777777" w:rsidR="00B15247" w:rsidRPr="00B15247" w:rsidRDefault="00B15247" w:rsidP="00B15247">
            <w:pPr>
              <w:jc w:val="left"/>
              <w:rPr>
                <w:rFonts w:ascii="Calibri" w:hAnsi="Calibri"/>
                <w:sz w:val="20"/>
              </w:rPr>
            </w:pPr>
            <w:r w:rsidRPr="00B15247">
              <w:rPr>
                <w:rFonts w:ascii="Calibri" w:hAnsi="Calibri"/>
                <w:sz w:val="20"/>
              </w:rPr>
              <w:t>T Virdee</w:t>
            </w:r>
          </w:p>
        </w:tc>
        <w:tc>
          <w:tcPr>
            <w:tcW w:w="6917" w:type="dxa"/>
            <w:tcBorders>
              <w:top w:val="nil"/>
              <w:left w:val="nil"/>
              <w:bottom w:val="nil"/>
              <w:right w:val="nil"/>
            </w:tcBorders>
            <w:shd w:val="clear" w:color="auto" w:fill="auto"/>
            <w:noWrap/>
            <w:vAlign w:val="bottom"/>
            <w:hideMark/>
          </w:tcPr>
          <w:p w14:paraId="560813DB" w14:textId="77777777" w:rsidR="00B15247" w:rsidRPr="00B15247" w:rsidRDefault="00B15247" w:rsidP="00B15247">
            <w:pPr>
              <w:jc w:val="left"/>
              <w:rPr>
                <w:rFonts w:ascii="Calibri" w:hAnsi="Calibri"/>
                <w:sz w:val="20"/>
              </w:rPr>
            </w:pPr>
            <w:r w:rsidRPr="00B15247">
              <w:rPr>
                <w:rFonts w:ascii="Calibri" w:hAnsi="Calibri"/>
                <w:sz w:val="20"/>
              </w:rPr>
              <w:t>CMS Spokesperson Advisor</w:t>
            </w:r>
          </w:p>
        </w:tc>
        <w:tc>
          <w:tcPr>
            <w:tcW w:w="1140" w:type="dxa"/>
            <w:tcBorders>
              <w:top w:val="nil"/>
              <w:left w:val="nil"/>
              <w:bottom w:val="nil"/>
              <w:right w:val="nil"/>
            </w:tcBorders>
            <w:shd w:val="clear" w:color="auto" w:fill="auto"/>
            <w:noWrap/>
            <w:vAlign w:val="bottom"/>
            <w:hideMark/>
          </w:tcPr>
          <w:p w14:paraId="0EEEA1B0" w14:textId="77777777" w:rsidR="00B15247" w:rsidRPr="00B15247" w:rsidRDefault="00B15247" w:rsidP="00B15247">
            <w:pPr>
              <w:jc w:val="left"/>
              <w:rPr>
                <w:rFonts w:ascii="Calibri" w:hAnsi="Calibri"/>
                <w:sz w:val="20"/>
              </w:rPr>
            </w:pPr>
          </w:p>
        </w:tc>
      </w:tr>
      <w:tr w:rsidR="00B15247" w:rsidRPr="00B15247" w14:paraId="6AD4203D" w14:textId="77777777" w:rsidTr="00B15247">
        <w:trPr>
          <w:trHeight w:val="280"/>
        </w:trPr>
        <w:tc>
          <w:tcPr>
            <w:tcW w:w="1588" w:type="dxa"/>
            <w:tcBorders>
              <w:top w:val="nil"/>
              <w:left w:val="nil"/>
              <w:bottom w:val="nil"/>
              <w:right w:val="nil"/>
            </w:tcBorders>
            <w:shd w:val="clear" w:color="auto" w:fill="auto"/>
            <w:noWrap/>
            <w:vAlign w:val="bottom"/>
            <w:hideMark/>
          </w:tcPr>
          <w:p w14:paraId="49712EA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617B109" w14:textId="77777777" w:rsidR="00B15247" w:rsidRPr="00B15247" w:rsidRDefault="00B15247" w:rsidP="00B15247">
            <w:pPr>
              <w:jc w:val="left"/>
              <w:rPr>
                <w:rFonts w:ascii="Calibri" w:hAnsi="Calibri"/>
                <w:sz w:val="20"/>
              </w:rPr>
            </w:pPr>
            <w:r w:rsidRPr="00B15247">
              <w:rPr>
                <w:rFonts w:ascii="Calibri" w:hAnsi="Calibri"/>
                <w:sz w:val="20"/>
              </w:rPr>
              <w:t>CMS Management Board member</w:t>
            </w:r>
          </w:p>
        </w:tc>
        <w:tc>
          <w:tcPr>
            <w:tcW w:w="1140" w:type="dxa"/>
            <w:tcBorders>
              <w:top w:val="nil"/>
              <w:left w:val="nil"/>
              <w:bottom w:val="nil"/>
              <w:right w:val="nil"/>
            </w:tcBorders>
            <w:shd w:val="clear" w:color="auto" w:fill="auto"/>
            <w:noWrap/>
            <w:vAlign w:val="bottom"/>
            <w:hideMark/>
          </w:tcPr>
          <w:p w14:paraId="25EF5D1E" w14:textId="77777777" w:rsidR="00B15247" w:rsidRPr="00B15247" w:rsidRDefault="00B15247" w:rsidP="00B15247">
            <w:pPr>
              <w:jc w:val="left"/>
              <w:rPr>
                <w:rFonts w:ascii="Calibri" w:hAnsi="Calibri"/>
                <w:sz w:val="20"/>
              </w:rPr>
            </w:pPr>
          </w:p>
        </w:tc>
      </w:tr>
      <w:tr w:rsidR="00B15247" w:rsidRPr="00B15247" w14:paraId="5732E566" w14:textId="77777777" w:rsidTr="00B15247">
        <w:trPr>
          <w:trHeight w:val="280"/>
        </w:trPr>
        <w:tc>
          <w:tcPr>
            <w:tcW w:w="1588" w:type="dxa"/>
            <w:tcBorders>
              <w:top w:val="nil"/>
              <w:left w:val="nil"/>
              <w:bottom w:val="nil"/>
              <w:right w:val="nil"/>
            </w:tcBorders>
            <w:shd w:val="clear" w:color="auto" w:fill="auto"/>
            <w:noWrap/>
            <w:vAlign w:val="bottom"/>
            <w:hideMark/>
          </w:tcPr>
          <w:p w14:paraId="66E5A3E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2CE4D9C" w14:textId="77777777" w:rsidR="00B15247" w:rsidRPr="00B15247" w:rsidRDefault="00B15247" w:rsidP="00B15247">
            <w:pPr>
              <w:jc w:val="left"/>
              <w:rPr>
                <w:rFonts w:ascii="Calibri" w:hAnsi="Calibri"/>
                <w:sz w:val="20"/>
              </w:rPr>
            </w:pPr>
            <w:r w:rsidRPr="00B15247">
              <w:rPr>
                <w:rFonts w:ascii="Calibri" w:hAnsi="Calibri"/>
                <w:sz w:val="20"/>
              </w:rPr>
              <w:t>CMS Collaboration Board member</w:t>
            </w:r>
          </w:p>
        </w:tc>
        <w:tc>
          <w:tcPr>
            <w:tcW w:w="1140" w:type="dxa"/>
            <w:tcBorders>
              <w:top w:val="nil"/>
              <w:left w:val="nil"/>
              <w:bottom w:val="nil"/>
              <w:right w:val="nil"/>
            </w:tcBorders>
            <w:shd w:val="clear" w:color="auto" w:fill="auto"/>
            <w:noWrap/>
            <w:vAlign w:val="bottom"/>
            <w:hideMark/>
          </w:tcPr>
          <w:p w14:paraId="0F8407FB" w14:textId="77777777" w:rsidR="00B15247" w:rsidRPr="00B15247" w:rsidRDefault="00B15247" w:rsidP="00B15247">
            <w:pPr>
              <w:jc w:val="left"/>
              <w:rPr>
                <w:rFonts w:ascii="Calibri" w:hAnsi="Calibri"/>
                <w:sz w:val="20"/>
              </w:rPr>
            </w:pPr>
          </w:p>
        </w:tc>
      </w:tr>
      <w:tr w:rsidR="00B15247" w:rsidRPr="00B15247" w14:paraId="468800A4" w14:textId="77777777" w:rsidTr="00B15247">
        <w:trPr>
          <w:trHeight w:val="280"/>
        </w:trPr>
        <w:tc>
          <w:tcPr>
            <w:tcW w:w="1588" w:type="dxa"/>
            <w:tcBorders>
              <w:top w:val="nil"/>
              <w:left w:val="nil"/>
              <w:bottom w:val="nil"/>
              <w:right w:val="nil"/>
            </w:tcBorders>
            <w:shd w:val="clear" w:color="auto" w:fill="auto"/>
            <w:noWrap/>
            <w:vAlign w:val="bottom"/>
            <w:hideMark/>
          </w:tcPr>
          <w:p w14:paraId="5697634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8C78F5B" w14:textId="77777777" w:rsidR="00B15247" w:rsidRPr="00B15247" w:rsidRDefault="00B15247" w:rsidP="00B15247">
            <w:pPr>
              <w:jc w:val="left"/>
              <w:rPr>
                <w:rFonts w:ascii="Calibri" w:hAnsi="Calibri"/>
                <w:sz w:val="20"/>
              </w:rPr>
            </w:pPr>
            <w:r w:rsidRPr="00B15247">
              <w:rPr>
                <w:rFonts w:ascii="Calibri" w:hAnsi="Calibri"/>
                <w:sz w:val="20"/>
              </w:rPr>
              <w:t>Analysis Review Committee Chair:  Higgs discovery</w:t>
            </w:r>
          </w:p>
        </w:tc>
        <w:tc>
          <w:tcPr>
            <w:tcW w:w="1140" w:type="dxa"/>
            <w:tcBorders>
              <w:top w:val="nil"/>
              <w:left w:val="nil"/>
              <w:bottom w:val="nil"/>
              <w:right w:val="nil"/>
            </w:tcBorders>
            <w:shd w:val="clear" w:color="auto" w:fill="auto"/>
            <w:noWrap/>
            <w:vAlign w:val="bottom"/>
            <w:hideMark/>
          </w:tcPr>
          <w:p w14:paraId="6AD34842" w14:textId="77777777" w:rsidR="00B15247" w:rsidRPr="00B15247" w:rsidRDefault="00B15247" w:rsidP="00B15247">
            <w:pPr>
              <w:jc w:val="left"/>
              <w:rPr>
                <w:rFonts w:ascii="Calibri" w:hAnsi="Calibri"/>
                <w:sz w:val="20"/>
              </w:rPr>
            </w:pPr>
          </w:p>
        </w:tc>
      </w:tr>
      <w:tr w:rsidR="00B15247" w:rsidRPr="00B15247" w14:paraId="659783A1" w14:textId="77777777" w:rsidTr="00B15247">
        <w:trPr>
          <w:trHeight w:val="280"/>
        </w:trPr>
        <w:tc>
          <w:tcPr>
            <w:tcW w:w="1588" w:type="dxa"/>
            <w:tcBorders>
              <w:top w:val="nil"/>
              <w:left w:val="nil"/>
              <w:bottom w:val="nil"/>
              <w:right w:val="nil"/>
            </w:tcBorders>
            <w:shd w:val="clear" w:color="auto" w:fill="auto"/>
            <w:noWrap/>
            <w:vAlign w:val="bottom"/>
            <w:hideMark/>
          </w:tcPr>
          <w:p w14:paraId="6A8D665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D9D3FB3"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4A1932A" w14:textId="77777777" w:rsidR="00B15247" w:rsidRPr="00B15247" w:rsidRDefault="00B15247" w:rsidP="00B15247">
            <w:pPr>
              <w:jc w:val="left"/>
              <w:rPr>
                <w:rFonts w:ascii="Calibri" w:hAnsi="Calibri"/>
                <w:sz w:val="20"/>
              </w:rPr>
            </w:pPr>
          </w:p>
        </w:tc>
      </w:tr>
      <w:tr w:rsidR="00B15247" w:rsidRPr="00B15247" w14:paraId="050CB8E1" w14:textId="77777777" w:rsidTr="00B15247">
        <w:trPr>
          <w:trHeight w:val="280"/>
        </w:trPr>
        <w:tc>
          <w:tcPr>
            <w:tcW w:w="1588" w:type="dxa"/>
            <w:tcBorders>
              <w:top w:val="nil"/>
              <w:left w:val="nil"/>
              <w:bottom w:val="nil"/>
              <w:right w:val="nil"/>
            </w:tcBorders>
            <w:shd w:val="clear" w:color="auto" w:fill="auto"/>
            <w:noWrap/>
            <w:vAlign w:val="bottom"/>
            <w:hideMark/>
          </w:tcPr>
          <w:p w14:paraId="00A19B5F" w14:textId="77777777" w:rsidR="00B15247" w:rsidRPr="00B15247" w:rsidRDefault="00B15247" w:rsidP="00B15247">
            <w:pPr>
              <w:jc w:val="left"/>
              <w:rPr>
                <w:rFonts w:ascii="Calibri" w:hAnsi="Calibri"/>
                <w:b/>
                <w:bCs/>
                <w:sz w:val="20"/>
              </w:rPr>
            </w:pPr>
            <w:r w:rsidRPr="00B15247">
              <w:rPr>
                <w:rFonts w:ascii="Calibri" w:hAnsi="Calibri"/>
                <w:b/>
                <w:bCs/>
                <w:sz w:val="20"/>
              </w:rPr>
              <w:t>RAL PPD</w:t>
            </w:r>
          </w:p>
        </w:tc>
        <w:tc>
          <w:tcPr>
            <w:tcW w:w="6917" w:type="dxa"/>
            <w:tcBorders>
              <w:top w:val="nil"/>
              <w:left w:val="nil"/>
              <w:bottom w:val="nil"/>
              <w:right w:val="nil"/>
            </w:tcBorders>
            <w:shd w:val="clear" w:color="auto" w:fill="auto"/>
            <w:noWrap/>
            <w:vAlign w:val="bottom"/>
            <w:hideMark/>
          </w:tcPr>
          <w:p w14:paraId="52D243DB"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6782192D" w14:textId="77777777" w:rsidR="00B15247" w:rsidRPr="00B15247" w:rsidRDefault="00B15247" w:rsidP="00B15247">
            <w:pPr>
              <w:jc w:val="left"/>
              <w:rPr>
                <w:rFonts w:ascii="Calibri" w:hAnsi="Calibri"/>
                <w:b/>
                <w:bCs/>
                <w:sz w:val="20"/>
              </w:rPr>
            </w:pPr>
          </w:p>
        </w:tc>
      </w:tr>
      <w:tr w:rsidR="00B15247" w:rsidRPr="00B15247" w14:paraId="215F4074" w14:textId="77777777" w:rsidTr="00B15247">
        <w:trPr>
          <w:trHeight w:val="280"/>
        </w:trPr>
        <w:tc>
          <w:tcPr>
            <w:tcW w:w="1588" w:type="dxa"/>
            <w:tcBorders>
              <w:top w:val="nil"/>
              <w:left w:val="nil"/>
              <w:bottom w:val="nil"/>
              <w:right w:val="nil"/>
            </w:tcBorders>
            <w:shd w:val="clear" w:color="auto" w:fill="auto"/>
            <w:noWrap/>
            <w:vAlign w:val="bottom"/>
            <w:hideMark/>
          </w:tcPr>
          <w:p w14:paraId="541D47EF" w14:textId="77777777" w:rsidR="00B15247" w:rsidRPr="00B15247" w:rsidRDefault="00B15247" w:rsidP="00B15247">
            <w:pPr>
              <w:jc w:val="left"/>
              <w:rPr>
                <w:rFonts w:ascii="Calibri" w:hAnsi="Calibri"/>
                <w:sz w:val="20"/>
              </w:rPr>
            </w:pPr>
            <w:r w:rsidRPr="00B15247">
              <w:rPr>
                <w:rFonts w:ascii="Calibri" w:hAnsi="Calibri"/>
                <w:sz w:val="20"/>
              </w:rPr>
              <w:t>K Bell</w:t>
            </w:r>
          </w:p>
        </w:tc>
        <w:tc>
          <w:tcPr>
            <w:tcW w:w="6917" w:type="dxa"/>
            <w:tcBorders>
              <w:top w:val="nil"/>
              <w:left w:val="nil"/>
              <w:bottom w:val="nil"/>
              <w:right w:val="nil"/>
            </w:tcBorders>
            <w:shd w:val="clear" w:color="auto" w:fill="auto"/>
            <w:noWrap/>
            <w:vAlign w:val="bottom"/>
            <w:hideMark/>
          </w:tcPr>
          <w:p w14:paraId="025D7E82" w14:textId="77777777" w:rsidR="00B15247" w:rsidRPr="00B15247" w:rsidRDefault="00B15247" w:rsidP="00B15247">
            <w:pPr>
              <w:jc w:val="left"/>
              <w:rPr>
                <w:rFonts w:ascii="Calibri" w:hAnsi="Calibri"/>
                <w:sz w:val="20"/>
              </w:rPr>
            </w:pPr>
            <w:r w:rsidRPr="00B15247">
              <w:rPr>
                <w:rFonts w:ascii="Calibri" w:hAnsi="Calibri"/>
                <w:sz w:val="20"/>
              </w:rPr>
              <w:t>ECAL Project: field technical coordinator</w:t>
            </w:r>
          </w:p>
        </w:tc>
        <w:tc>
          <w:tcPr>
            <w:tcW w:w="1140" w:type="dxa"/>
            <w:tcBorders>
              <w:top w:val="nil"/>
              <w:left w:val="nil"/>
              <w:bottom w:val="nil"/>
              <w:right w:val="nil"/>
            </w:tcBorders>
            <w:shd w:val="clear" w:color="auto" w:fill="auto"/>
            <w:noWrap/>
            <w:vAlign w:val="bottom"/>
            <w:hideMark/>
          </w:tcPr>
          <w:p w14:paraId="57CAFD2B" w14:textId="77777777" w:rsidR="00B15247" w:rsidRPr="00B15247" w:rsidRDefault="00B15247" w:rsidP="00B15247">
            <w:pPr>
              <w:jc w:val="left"/>
              <w:rPr>
                <w:rFonts w:ascii="Calibri" w:hAnsi="Calibri"/>
                <w:sz w:val="20"/>
              </w:rPr>
            </w:pPr>
          </w:p>
        </w:tc>
      </w:tr>
      <w:tr w:rsidR="00B15247" w:rsidRPr="00B15247" w14:paraId="1FF46653" w14:textId="77777777" w:rsidTr="00B15247">
        <w:trPr>
          <w:trHeight w:val="280"/>
        </w:trPr>
        <w:tc>
          <w:tcPr>
            <w:tcW w:w="1588" w:type="dxa"/>
            <w:tcBorders>
              <w:top w:val="nil"/>
              <w:left w:val="nil"/>
              <w:bottom w:val="nil"/>
              <w:right w:val="nil"/>
            </w:tcBorders>
            <w:shd w:val="clear" w:color="auto" w:fill="auto"/>
            <w:noWrap/>
            <w:vAlign w:val="bottom"/>
            <w:hideMark/>
          </w:tcPr>
          <w:p w14:paraId="5E3866D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4CE8254" w14:textId="77777777" w:rsidR="00B15247" w:rsidRPr="00B15247" w:rsidRDefault="00B15247" w:rsidP="00B15247">
            <w:pPr>
              <w:jc w:val="left"/>
              <w:rPr>
                <w:rFonts w:ascii="Calibri" w:hAnsi="Calibri"/>
                <w:sz w:val="20"/>
              </w:rPr>
            </w:pPr>
            <w:r w:rsidRPr="00B15247">
              <w:rPr>
                <w:rFonts w:ascii="Calibri" w:hAnsi="Calibri"/>
                <w:sz w:val="20"/>
              </w:rPr>
              <w:t>Member ECAL Editorial Board</w:t>
            </w:r>
          </w:p>
        </w:tc>
        <w:tc>
          <w:tcPr>
            <w:tcW w:w="1140" w:type="dxa"/>
            <w:tcBorders>
              <w:top w:val="nil"/>
              <w:left w:val="nil"/>
              <w:bottom w:val="nil"/>
              <w:right w:val="nil"/>
            </w:tcBorders>
            <w:shd w:val="clear" w:color="auto" w:fill="auto"/>
            <w:noWrap/>
            <w:vAlign w:val="bottom"/>
            <w:hideMark/>
          </w:tcPr>
          <w:p w14:paraId="716A8EC7" w14:textId="77777777" w:rsidR="00B15247" w:rsidRPr="00B15247" w:rsidRDefault="00B15247" w:rsidP="00B15247">
            <w:pPr>
              <w:jc w:val="left"/>
              <w:rPr>
                <w:rFonts w:ascii="Calibri" w:hAnsi="Calibri"/>
                <w:sz w:val="20"/>
              </w:rPr>
            </w:pPr>
          </w:p>
        </w:tc>
      </w:tr>
      <w:tr w:rsidR="00B15247" w:rsidRPr="00B15247" w14:paraId="0AAEB1D5" w14:textId="77777777" w:rsidTr="00B15247">
        <w:trPr>
          <w:trHeight w:val="280"/>
        </w:trPr>
        <w:tc>
          <w:tcPr>
            <w:tcW w:w="1588" w:type="dxa"/>
            <w:tcBorders>
              <w:top w:val="nil"/>
              <w:left w:val="nil"/>
              <w:bottom w:val="nil"/>
              <w:right w:val="nil"/>
            </w:tcBorders>
            <w:shd w:val="clear" w:color="auto" w:fill="auto"/>
            <w:noWrap/>
            <w:vAlign w:val="bottom"/>
            <w:hideMark/>
          </w:tcPr>
          <w:p w14:paraId="7E0645B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1AD1C80" w14:textId="77777777" w:rsidR="00B15247" w:rsidRPr="00B15247" w:rsidRDefault="00B15247" w:rsidP="00B15247">
            <w:pPr>
              <w:jc w:val="left"/>
              <w:rPr>
                <w:rFonts w:ascii="Calibri" w:hAnsi="Calibri"/>
                <w:sz w:val="20"/>
              </w:rPr>
            </w:pPr>
            <w:r w:rsidRPr="00B15247">
              <w:rPr>
                <w:rFonts w:ascii="Calibri" w:hAnsi="Calibri"/>
                <w:sz w:val="20"/>
              </w:rPr>
              <w:t>Member ECAL Steering Committee</w:t>
            </w:r>
          </w:p>
        </w:tc>
        <w:tc>
          <w:tcPr>
            <w:tcW w:w="1140" w:type="dxa"/>
            <w:tcBorders>
              <w:top w:val="nil"/>
              <w:left w:val="nil"/>
              <w:bottom w:val="nil"/>
              <w:right w:val="nil"/>
            </w:tcBorders>
            <w:shd w:val="clear" w:color="auto" w:fill="auto"/>
            <w:noWrap/>
            <w:vAlign w:val="bottom"/>
            <w:hideMark/>
          </w:tcPr>
          <w:p w14:paraId="792B3C21" w14:textId="77777777" w:rsidR="00B15247" w:rsidRPr="00B15247" w:rsidRDefault="00B15247" w:rsidP="00B15247">
            <w:pPr>
              <w:jc w:val="left"/>
              <w:rPr>
                <w:rFonts w:ascii="Calibri" w:hAnsi="Calibri"/>
                <w:sz w:val="20"/>
              </w:rPr>
            </w:pPr>
          </w:p>
        </w:tc>
      </w:tr>
      <w:tr w:rsidR="00B15247" w:rsidRPr="00B15247" w14:paraId="5F16DBF6" w14:textId="77777777" w:rsidTr="00B15247">
        <w:trPr>
          <w:trHeight w:val="280"/>
        </w:trPr>
        <w:tc>
          <w:tcPr>
            <w:tcW w:w="1588" w:type="dxa"/>
            <w:tcBorders>
              <w:top w:val="nil"/>
              <w:left w:val="nil"/>
              <w:bottom w:val="nil"/>
              <w:right w:val="nil"/>
            </w:tcBorders>
            <w:shd w:val="clear" w:color="auto" w:fill="auto"/>
            <w:noWrap/>
            <w:vAlign w:val="bottom"/>
            <w:hideMark/>
          </w:tcPr>
          <w:p w14:paraId="6AE8E4F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3A48E22"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AED5D08" w14:textId="77777777" w:rsidR="00B15247" w:rsidRPr="00B15247" w:rsidRDefault="00B15247" w:rsidP="00B15247">
            <w:pPr>
              <w:jc w:val="left"/>
              <w:rPr>
                <w:rFonts w:ascii="Calibri" w:hAnsi="Calibri"/>
                <w:sz w:val="20"/>
              </w:rPr>
            </w:pPr>
          </w:p>
        </w:tc>
      </w:tr>
      <w:tr w:rsidR="00B15247" w:rsidRPr="00B15247" w14:paraId="177E7C43" w14:textId="77777777" w:rsidTr="00B15247">
        <w:trPr>
          <w:trHeight w:val="280"/>
        </w:trPr>
        <w:tc>
          <w:tcPr>
            <w:tcW w:w="1588" w:type="dxa"/>
            <w:tcBorders>
              <w:top w:val="nil"/>
              <w:left w:val="nil"/>
              <w:bottom w:val="nil"/>
              <w:right w:val="nil"/>
            </w:tcBorders>
            <w:shd w:val="clear" w:color="auto" w:fill="auto"/>
            <w:noWrap/>
            <w:vAlign w:val="bottom"/>
            <w:hideMark/>
          </w:tcPr>
          <w:p w14:paraId="0B016754" w14:textId="77777777" w:rsidR="00B15247" w:rsidRPr="00B15247" w:rsidRDefault="00B15247" w:rsidP="00B15247">
            <w:pPr>
              <w:jc w:val="left"/>
              <w:rPr>
                <w:rFonts w:ascii="Calibri" w:hAnsi="Calibri"/>
                <w:sz w:val="20"/>
              </w:rPr>
            </w:pPr>
            <w:r w:rsidRPr="00B15247">
              <w:rPr>
                <w:rFonts w:ascii="Calibri" w:hAnsi="Calibri"/>
                <w:sz w:val="20"/>
              </w:rPr>
              <w:t>C Brew</w:t>
            </w:r>
          </w:p>
        </w:tc>
        <w:tc>
          <w:tcPr>
            <w:tcW w:w="6917" w:type="dxa"/>
            <w:tcBorders>
              <w:top w:val="nil"/>
              <w:left w:val="nil"/>
              <w:bottom w:val="nil"/>
              <w:right w:val="nil"/>
            </w:tcBorders>
            <w:shd w:val="clear" w:color="auto" w:fill="auto"/>
            <w:noWrap/>
            <w:vAlign w:val="bottom"/>
            <w:hideMark/>
          </w:tcPr>
          <w:p w14:paraId="4FE5B7C3" w14:textId="77777777" w:rsidR="00B15247" w:rsidRPr="00B15247" w:rsidRDefault="00B15247" w:rsidP="00B15247">
            <w:pPr>
              <w:jc w:val="left"/>
              <w:rPr>
                <w:rFonts w:ascii="Calibri" w:hAnsi="Calibri"/>
                <w:sz w:val="20"/>
              </w:rPr>
            </w:pPr>
            <w:r w:rsidRPr="00B15247">
              <w:rPr>
                <w:rFonts w:ascii="Calibri" w:hAnsi="Calibri"/>
                <w:sz w:val="20"/>
              </w:rPr>
              <w:t>Computing Facilities/Infrastructure Operations: Tier-1 coordinator</w:t>
            </w:r>
          </w:p>
        </w:tc>
        <w:tc>
          <w:tcPr>
            <w:tcW w:w="1140" w:type="dxa"/>
            <w:tcBorders>
              <w:top w:val="nil"/>
              <w:left w:val="nil"/>
              <w:bottom w:val="nil"/>
              <w:right w:val="nil"/>
            </w:tcBorders>
            <w:shd w:val="clear" w:color="auto" w:fill="auto"/>
            <w:noWrap/>
            <w:vAlign w:val="bottom"/>
            <w:hideMark/>
          </w:tcPr>
          <w:p w14:paraId="3AC7A129" w14:textId="77777777" w:rsidR="00B15247" w:rsidRPr="00B15247" w:rsidRDefault="00B15247" w:rsidP="00B15247">
            <w:pPr>
              <w:jc w:val="left"/>
              <w:rPr>
                <w:rFonts w:ascii="Calibri" w:hAnsi="Calibri"/>
                <w:sz w:val="20"/>
              </w:rPr>
            </w:pPr>
          </w:p>
        </w:tc>
      </w:tr>
      <w:tr w:rsidR="00B15247" w:rsidRPr="00B15247" w14:paraId="5645DAC4" w14:textId="77777777" w:rsidTr="00B15247">
        <w:trPr>
          <w:trHeight w:val="280"/>
        </w:trPr>
        <w:tc>
          <w:tcPr>
            <w:tcW w:w="1588" w:type="dxa"/>
            <w:tcBorders>
              <w:top w:val="nil"/>
              <w:left w:val="nil"/>
              <w:bottom w:val="nil"/>
              <w:right w:val="nil"/>
            </w:tcBorders>
            <w:shd w:val="clear" w:color="auto" w:fill="auto"/>
            <w:noWrap/>
            <w:vAlign w:val="bottom"/>
            <w:hideMark/>
          </w:tcPr>
          <w:p w14:paraId="6A71CC1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AAE64B8"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F5AB7B0" w14:textId="77777777" w:rsidR="00B15247" w:rsidRPr="00B15247" w:rsidRDefault="00B15247" w:rsidP="00B15247">
            <w:pPr>
              <w:jc w:val="left"/>
              <w:rPr>
                <w:rFonts w:ascii="Calibri" w:hAnsi="Calibri"/>
                <w:sz w:val="20"/>
              </w:rPr>
            </w:pPr>
          </w:p>
        </w:tc>
      </w:tr>
      <w:tr w:rsidR="00B15247" w:rsidRPr="00B15247" w14:paraId="667C1EA6" w14:textId="77777777" w:rsidTr="00B15247">
        <w:trPr>
          <w:trHeight w:val="280"/>
        </w:trPr>
        <w:tc>
          <w:tcPr>
            <w:tcW w:w="1588" w:type="dxa"/>
            <w:tcBorders>
              <w:top w:val="nil"/>
              <w:left w:val="nil"/>
              <w:bottom w:val="nil"/>
              <w:right w:val="nil"/>
            </w:tcBorders>
            <w:shd w:val="clear" w:color="auto" w:fill="auto"/>
            <w:noWrap/>
            <w:vAlign w:val="bottom"/>
            <w:hideMark/>
          </w:tcPr>
          <w:p w14:paraId="50E6668C" w14:textId="77777777" w:rsidR="00B15247" w:rsidRPr="00B15247" w:rsidRDefault="00B15247" w:rsidP="00B15247">
            <w:pPr>
              <w:jc w:val="left"/>
              <w:rPr>
                <w:rFonts w:ascii="Calibri" w:hAnsi="Calibri"/>
                <w:sz w:val="20"/>
              </w:rPr>
            </w:pPr>
            <w:r w:rsidRPr="00B15247">
              <w:rPr>
                <w:rFonts w:ascii="Calibri" w:hAnsi="Calibri"/>
                <w:sz w:val="20"/>
              </w:rPr>
              <w:t>R Brown</w:t>
            </w:r>
          </w:p>
        </w:tc>
        <w:tc>
          <w:tcPr>
            <w:tcW w:w="6917" w:type="dxa"/>
            <w:tcBorders>
              <w:top w:val="nil"/>
              <w:left w:val="nil"/>
              <w:bottom w:val="nil"/>
              <w:right w:val="nil"/>
            </w:tcBorders>
            <w:shd w:val="clear" w:color="auto" w:fill="auto"/>
            <w:noWrap/>
            <w:vAlign w:val="bottom"/>
            <w:hideMark/>
          </w:tcPr>
          <w:p w14:paraId="31F8DE6E" w14:textId="77777777" w:rsidR="00B15247" w:rsidRPr="00B15247" w:rsidRDefault="00B15247" w:rsidP="00B15247">
            <w:pPr>
              <w:jc w:val="left"/>
              <w:rPr>
                <w:rFonts w:ascii="Calibri" w:hAnsi="Calibri"/>
                <w:sz w:val="20"/>
              </w:rPr>
            </w:pPr>
            <w:r w:rsidRPr="00B15247">
              <w:rPr>
                <w:rFonts w:ascii="Calibri" w:hAnsi="Calibri"/>
                <w:sz w:val="20"/>
              </w:rPr>
              <w:t>Member CMS Publication Committee Steering Board</w:t>
            </w:r>
          </w:p>
        </w:tc>
        <w:tc>
          <w:tcPr>
            <w:tcW w:w="1140" w:type="dxa"/>
            <w:tcBorders>
              <w:top w:val="nil"/>
              <w:left w:val="nil"/>
              <w:bottom w:val="nil"/>
              <w:right w:val="nil"/>
            </w:tcBorders>
            <w:shd w:val="clear" w:color="auto" w:fill="auto"/>
            <w:noWrap/>
            <w:vAlign w:val="bottom"/>
            <w:hideMark/>
          </w:tcPr>
          <w:p w14:paraId="3379E612" w14:textId="77777777" w:rsidR="00B15247" w:rsidRPr="00B15247" w:rsidRDefault="00B15247" w:rsidP="00B15247">
            <w:pPr>
              <w:jc w:val="left"/>
              <w:rPr>
                <w:rFonts w:ascii="Calibri" w:hAnsi="Calibri"/>
                <w:sz w:val="20"/>
              </w:rPr>
            </w:pPr>
          </w:p>
        </w:tc>
      </w:tr>
      <w:tr w:rsidR="00B15247" w:rsidRPr="00B15247" w14:paraId="48B2D2EC" w14:textId="77777777" w:rsidTr="00B15247">
        <w:trPr>
          <w:trHeight w:val="280"/>
        </w:trPr>
        <w:tc>
          <w:tcPr>
            <w:tcW w:w="1588" w:type="dxa"/>
            <w:tcBorders>
              <w:top w:val="nil"/>
              <w:left w:val="nil"/>
              <w:bottom w:val="nil"/>
              <w:right w:val="nil"/>
            </w:tcBorders>
            <w:shd w:val="clear" w:color="auto" w:fill="auto"/>
            <w:noWrap/>
            <w:vAlign w:val="bottom"/>
            <w:hideMark/>
          </w:tcPr>
          <w:p w14:paraId="42B0A58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DCB73CE" w14:textId="77777777" w:rsidR="00B15247" w:rsidRPr="00B15247" w:rsidRDefault="00B15247" w:rsidP="00B15247">
            <w:pPr>
              <w:jc w:val="left"/>
              <w:rPr>
                <w:rFonts w:ascii="Calibri" w:hAnsi="Calibri"/>
                <w:sz w:val="20"/>
              </w:rPr>
            </w:pPr>
            <w:r w:rsidRPr="00B15247">
              <w:rPr>
                <w:rFonts w:ascii="Calibri" w:hAnsi="Calibri"/>
                <w:sz w:val="20"/>
              </w:rPr>
              <w:t>Co-Chair of CMS Exotica Publication Board</w:t>
            </w:r>
          </w:p>
        </w:tc>
        <w:tc>
          <w:tcPr>
            <w:tcW w:w="1140" w:type="dxa"/>
            <w:tcBorders>
              <w:top w:val="nil"/>
              <w:left w:val="nil"/>
              <w:bottom w:val="nil"/>
              <w:right w:val="nil"/>
            </w:tcBorders>
            <w:shd w:val="clear" w:color="auto" w:fill="auto"/>
            <w:noWrap/>
            <w:vAlign w:val="bottom"/>
            <w:hideMark/>
          </w:tcPr>
          <w:p w14:paraId="5126630D" w14:textId="77777777" w:rsidR="00B15247" w:rsidRPr="00B15247" w:rsidRDefault="00B15247" w:rsidP="00B15247">
            <w:pPr>
              <w:jc w:val="left"/>
              <w:rPr>
                <w:rFonts w:ascii="Calibri" w:hAnsi="Calibri"/>
                <w:sz w:val="20"/>
              </w:rPr>
            </w:pPr>
          </w:p>
        </w:tc>
      </w:tr>
      <w:tr w:rsidR="00B15247" w:rsidRPr="00B15247" w14:paraId="6FC15DFA" w14:textId="77777777" w:rsidTr="00B15247">
        <w:trPr>
          <w:trHeight w:val="280"/>
        </w:trPr>
        <w:tc>
          <w:tcPr>
            <w:tcW w:w="1588" w:type="dxa"/>
            <w:tcBorders>
              <w:top w:val="nil"/>
              <w:left w:val="nil"/>
              <w:bottom w:val="nil"/>
              <w:right w:val="nil"/>
            </w:tcBorders>
            <w:shd w:val="clear" w:color="auto" w:fill="auto"/>
            <w:noWrap/>
            <w:vAlign w:val="bottom"/>
            <w:hideMark/>
          </w:tcPr>
          <w:p w14:paraId="0F52827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B643485" w14:textId="77777777" w:rsidR="00B15247" w:rsidRPr="00B15247" w:rsidRDefault="00B15247" w:rsidP="00B15247">
            <w:pPr>
              <w:jc w:val="left"/>
              <w:rPr>
                <w:rFonts w:ascii="Calibri" w:hAnsi="Calibri"/>
                <w:sz w:val="20"/>
              </w:rPr>
            </w:pPr>
            <w:r w:rsidRPr="00B15247">
              <w:rPr>
                <w:rFonts w:ascii="Calibri" w:hAnsi="Calibri"/>
                <w:sz w:val="20"/>
              </w:rPr>
              <w:t>Member of CMS authorship committee</w:t>
            </w:r>
          </w:p>
        </w:tc>
        <w:tc>
          <w:tcPr>
            <w:tcW w:w="1140" w:type="dxa"/>
            <w:tcBorders>
              <w:top w:val="nil"/>
              <w:left w:val="nil"/>
              <w:bottom w:val="nil"/>
              <w:right w:val="nil"/>
            </w:tcBorders>
            <w:shd w:val="clear" w:color="auto" w:fill="auto"/>
            <w:noWrap/>
            <w:vAlign w:val="bottom"/>
            <w:hideMark/>
          </w:tcPr>
          <w:p w14:paraId="7E3FC6FA" w14:textId="77777777" w:rsidR="00B15247" w:rsidRPr="00B15247" w:rsidRDefault="00B15247" w:rsidP="00B15247">
            <w:pPr>
              <w:jc w:val="left"/>
              <w:rPr>
                <w:rFonts w:ascii="Calibri" w:hAnsi="Calibri"/>
                <w:sz w:val="20"/>
              </w:rPr>
            </w:pPr>
          </w:p>
        </w:tc>
      </w:tr>
      <w:tr w:rsidR="00B15247" w:rsidRPr="00B15247" w14:paraId="6320D801" w14:textId="77777777" w:rsidTr="00B15247">
        <w:trPr>
          <w:trHeight w:val="280"/>
        </w:trPr>
        <w:tc>
          <w:tcPr>
            <w:tcW w:w="1588" w:type="dxa"/>
            <w:tcBorders>
              <w:top w:val="nil"/>
              <w:left w:val="nil"/>
              <w:bottom w:val="nil"/>
              <w:right w:val="nil"/>
            </w:tcBorders>
            <w:shd w:val="clear" w:color="auto" w:fill="auto"/>
            <w:noWrap/>
            <w:vAlign w:val="bottom"/>
            <w:hideMark/>
          </w:tcPr>
          <w:p w14:paraId="683F351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BE44ACF"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016BB6B" w14:textId="77777777" w:rsidR="00B15247" w:rsidRPr="00B15247" w:rsidRDefault="00B15247" w:rsidP="00B15247">
            <w:pPr>
              <w:jc w:val="left"/>
              <w:rPr>
                <w:rFonts w:ascii="Calibri" w:hAnsi="Calibri"/>
                <w:sz w:val="20"/>
              </w:rPr>
            </w:pPr>
          </w:p>
        </w:tc>
      </w:tr>
      <w:tr w:rsidR="00B15247" w:rsidRPr="00B15247" w14:paraId="11094927" w14:textId="77777777" w:rsidTr="00B15247">
        <w:trPr>
          <w:trHeight w:val="280"/>
        </w:trPr>
        <w:tc>
          <w:tcPr>
            <w:tcW w:w="1588" w:type="dxa"/>
            <w:tcBorders>
              <w:top w:val="nil"/>
              <w:left w:val="nil"/>
              <w:bottom w:val="nil"/>
              <w:right w:val="nil"/>
            </w:tcBorders>
            <w:shd w:val="clear" w:color="auto" w:fill="auto"/>
            <w:noWrap/>
            <w:vAlign w:val="bottom"/>
            <w:hideMark/>
          </w:tcPr>
          <w:p w14:paraId="7E0B79EC" w14:textId="77777777" w:rsidR="00B15247" w:rsidRPr="00B15247" w:rsidRDefault="00B15247" w:rsidP="00B15247">
            <w:pPr>
              <w:jc w:val="left"/>
              <w:rPr>
                <w:rFonts w:ascii="Calibri" w:hAnsi="Calibri"/>
                <w:sz w:val="20"/>
              </w:rPr>
            </w:pPr>
            <w:r w:rsidRPr="00B15247">
              <w:rPr>
                <w:rFonts w:ascii="Calibri" w:hAnsi="Calibri"/>
                <w:sz w:val="20"/>
              </w:rPr>
              <w:t>A Brummitt (ED)</w:t>
            </w:r>
          </w:p>
        </w:tc>
        <w:tc>
          <w:tcPr>
            <w:tcW w:w="6917" w:type="dxa"/>
            <w:tcBorders>
              <w:top w:val="nil"/>
              <w:left w:val="nil"/>
              <w:bottom w:val="nil"/>
              <w:right w:val="nil"/>
            </w:tcBorders>
            <w:shd w:val="clear" w:color="auto" w:fill="auto"/>
            <w:noWrap/>
            <w:vAlign w:val="bottom"/>
            <w:hideMark/>
          </w:tcPr>
          <w:p w14:paraId="19515197" w14:textId="77777777" w:rsidR="00B15247" w:rsidRPr="00B15247" w:rsidRDefault="00B15247" w:rsidP="00B15247">
            <w:pPr>
              <w:jc w:val="left"/>
              <w:rPr>
                <w:rFonts w:ascii="Calibri" w:hAnsi="Calibri"/>
                <w:sz w:val="20"/>
              </w:rPr>
            </w:pPr>
            <w:r w:rsidRPr="00B15247">
              <w:rPr>
                <w:rFonts w:ascii="Calibri" w:hAnsi="Calibri"/>
                <w:sz w:val="20"/>
              </w:rPr>
              <w:t>ECAL project: endcap project engineer</w:t>
            </w:r>
          </w:p>
        </w:tc>
        <w:tc>
          <w:tcPr>
            <w:tcW w:w="1140" w:type="dxa"/>
            <w:tcBorders>
              <w:top w:val="nil"/>
              <w:left w:val="nil"/>
              <w:bottom w:val="nil"/>
              <w:right w:val="nil"/>
            </w:tcBorders>
            <w:shd w:val="clear" w:color="auto" w:fill="auto"/>
            <w:noWrap/>
            <w:vAlign w:val="bottom"/>
            <w:hideMark/>
          </w:tcPr>
          <w:p w14:paraId="5FB3D543" w14:textId="77777777" w:rsidR="00B15247" w:rsidRPr="00B15247" w:rsidRDefault="00B15247" w:rsidP="00B15247">
            <w:pPr>
              <w:jc w:val="left"/>
              <w:rPr>
                <w:rFonts w:ascii="Calibri" w:hAnsi="Calibri"/>
                <w:sz w:val="20"/>
              </w:rPr>
            </w:pPr>
          </w:p>
        </w:tc>
      </w:tr>
      <w:tr w:rsidR="00B15247" w:rsidRPr="00B15247" w14:paraId="2FC7E1D0" w14:textId="77777777" w:rsidTr="00B15247">
        <w:trPr>
          <w:trHeight w:val="280"/>
        </w:trPr>
        <w:tc>
          <w:tcPr>
            <w:tcW w:w="1588" w:type="dxa"/>
            <w:tcBorders>
              <w:top w:val="nil"/>
              <w:left w:val="nil"/>
              <w:bottom w:val="nil"/>
              <w:right w:val="nil"/>
            </w:tcBorders>
            <w:shd w:val="clear" w:color="auto" w:fill="auto"/>
            <w:noWrap/>
            <w:vAlign w:val="bottom"/>
            <w:hideMark/>
          </w:tcPr>
          <w:p w14:paraId="2C48208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614C032"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51E203F" w14:textId="77777777" w:rsidR="00B15247" w:rsidRPr="00B15247" w:rsidRDefault="00B15247" w:rsidP="00B15247">
            <w:pPr>
              <w:jc w:val="left"/>
              <w:rPr>
                <w:rFonts w:ascii="Calibri" w:hAnsi="Calibri"/>
                <w:sz w:val="20"/>
              </w:rPr>
            </w:pPr>
          </w:p>
        </w:tc>
      </w:tr>
      <w:tr w:rsidR="00B15247" w:rsidRPr="00B15247" w14:paraId="2177A9B7" w14:textId="77777777" w:rsidTr="00B15247">
        <w:trPr>
          <w:trHeight w:val="280"/>
        </w:trPr>
        <w:tc>
          <w:tcPr>
            <w:tcW w:w="1588" w:type="dxa"/>
            <w:tcBorders>
              <w:top w:val="nil"/>
              <w:left w:val="nil"/>
              <w:bottom w:val="nil"/>
              <w:right w:val="nil"/>
            </w:tcBorders>
            <w:shd w:val="clear" w:color="auto" w:fill="auto"/>
            <w:noWrap/>
            <w:vAlign w:val="bottom"/>
            <w:hideMark/>
          </w:tcPr>
          <w:p w14:paraId="222EA2A2" w14:textId="77777777" w:rsidR="00B15247" w:rsidRPr="00B15247" w:rsidRDefault="00B15247" w:rsidP="00B15247">
            <w:pPr>
              <w:jc w:val="left"/>
              <w:rPr>
                <w:rFonts w:ascii="Calibri" w:hAnsi="Calibri"/>
                <w:sz w:val="20"/>
              </w:rPr>
            </w:pPr>
            <w:r w:rsidRPr="00B15247">
              <w:rPr>
                <w:rFonts w:ascii="Calibri" w:hAnsi="Calibri"/>
                <w:sz w:val="20"/>
              </w:rPr>
              <w:t xml:space="preserve">D Cockerill </w:t>
            </w:r>
          </w:p>
        </w:tc>
        <w:tc>
          <w:tcPr>
            <w:tcW w:w="6917" w:type="dxa"/>
            <w:tcBorders>
              <w:top w:val="nil"/>
              <w:left w:val="nil"/>
              <w:bottom w:val="nil"/>
              <w:right w:val="nil"/>
            </w:tcBorders>
            <w:shd w:val="clear" w:color="auto" w:fill="auto"/>
            <w:noWrap/>
            <w:vAlign w:val="bottom"/>
            <w:hideMark/>
          </w:tcPr>
          <w:p w14:paraId="7221F1EC" w14:textId="77777777" w:rsidR="00B15247" w:rsidRPr="00B15247" w:rsidRDefault="00B15247" w:rsidP="00B15247">
            <w:pPr>
              <w:jc w:val="left"/>
              <w:rPr>
                <w:rFonts w:ascii="Calibri" w:hAnsi="Calibri"/>
                <w:sz w:val="20"/>
              </w:rPr>
            </w:pPr>
            <w:r w:rsidRPr="00B15247">
              <w:rPr>
                <w:rFonts w:ascii="Calibri" w:hAnsi="Calibri"/>
                <w:sz w:val="20"/>
              </w:rPr>
              <w:t>ECAL Project: endcap project manager</w:t>
            </w:r>
          </w:p>
        </w:tc>
        <w:tc>
          <w:tcPr>
            <w:tcW w:w="1140" w:type="dxa"/>
            <w:tcBorders>
              <w:top w:val="nil"/>
              <w:left w:val="nil"/>
              <w:bottom w:val="nil"/>
              <w:right w:val="nil"/>
            </w:tcBorders>
            <w:shd w:val="clear" w:color="auto" w:fill="auto"/>
            <w:noWrap/>
            <w:vAlign w:val="bottom"/>
            <w:hideMark/>
          </w:tcPr>
          <w:p w14:paraId="1B4AD91B" w14:textId="77777777" w:rsidR="00B15247" w:rsidRPr="00B15247" w:rsidRDefault="00B15247" w:rsidP="00B15247">
            <w:pPr>
              <w:jc w:val="left"/>
              <w:rPr>
                <w:rFonts w:ascii="Calibri" w:hAnsi="Calibri"/>
                <w:sz w:val="20"/>
              </w:rPr>
            </w:pPr>
          </w:p>
        </w:tc>
      </w:tr>
      <w:tr w:rsidR="00B15247" w:rsidRPr="00B15247" w14:paraId="7CEE58D3" w14:textId="77777777" w:rsidTr="00B15247">
        <w:trPr>
          <w:trHeight w:val="280"/>
        </w:trPr>
        <w:tc>
          <w:tcPr>
            <w:tcW w:w="1588" w:type="dxa"/>
            <w:tcBorders>
              <w:top w:val="nil"/>
              <w:left w:val="nil"/>
              <w:bottom w:val="nil"/>
              <w:right w:val="nil"/>
            </w:tcBorders>
            <w:shd w:val="clear" w:color="auto" w:fill="auto"/>
            <w:noWrap/>
            <w:vAlign w:val="bottom"/>
            <w:hideMark/>
          </w:tcPr>
          <w:p w14:paraId="06B6A13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7532BEC" w14:textId="77777777" w:rsidR="00B15247" w:rsidRPr="00B15247" w:rsidRDefault="00B15247" w:rsidP="00B15247">
            <w:pPr>
              <w:jc w:val="left"/>
              <w:rPr>
                <w:rFonts w:ascii="Calibri" w:hAnsi="Calibri"/>
                <w:sz w:val="20"/>
              </w:rPr>
            </w:pPr>
            <w:r w:rsidRPr="00B15247">
              <w:rPr>
                <w:rFonts w:ascii="Calibri" w:hAnsi="Calibri"/>
                <w:sz w:val="20"/>
              </w:rPr>
              <w:t>Member ECAL Steering Committee</w:t>
            </w:r>
          </w:p>
        </w:tc>
        <w:tc>
          <w:tcPr>
            <w:tcW w:w="1140" w:type="dxa"/>
            <w:tcBorders>
              <w:top w:val="nil"/>
              <w:left w:val="nil"/>
              <w:bottom w:val="nil"/>
              <w:right w:val="nil"/>
            </w:tcBorders>
            <w:shd w:val="clear" w:color="auto" w:fill="auto"/>
            <w:noWrap/>
            <w:vAlign w:val="bottom"/>
            <w:hideMark/>
          </w:tcPr>
          <w:p w14:paraId="3CC8C305" w14:textId="77777777" w:rsidR="00B15247" w:rsidRPr="00B15247" w:rsidRDefault="00B15247" w:rsidP="00B15247">
            <w:pPr>
              <w:jc w:val="left"/>
              <w:rPr>
                <w:rFonts w:ascii="Calibri" w:hAnsi="Calibri"/>
                <w:sz w:val="20"/>
              </w:rPr>
            </w:pPr>
          </w:p>
        </w:tc>
      </w:tr>
      <w:tr w:rsidR="00B15247" w:rsidRPr="00B15247" w14:paraId="7B865883" w14:textId="77777777" w:rsidTr="00B15247">
        <w:trPr>
          <w:trHeight w:val="280"/>
        </w:trPr>
        <w:tc>
          <w:tcPr>
            <w:tcW w:w="1588" w:type="dxa"/>
            <w:tcBorders>
              <w:top w:val="nil"/>
              <w:left w:val="nil"/>
              <w:bottom w:val="nil"/>
              <w:right w:val="nil"/>
            </w:tcBorders>
            <w:shd w:val="clear" w:color="auto" w:fill="auto"/>
            <w:noWrap/>
            <w:vAlign w:val="bottom"/>
            <w:hideMark/>
          </w:tcPr>
          <w:p w14:paraId="5ED297D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0177F8C" w14:textId="77777777" w:rsidR="00B15247" w:rsidRPr="00B15247" w:rsidRDefault="00B15247" w:rsidP="00B15247">
            <w:pPr>
              <w:jc w:val="left"/>
              <w:rPr>
                <w:rFonts w:ascii="Calibri" w:hAnsi="Calibri"/>
                <w:sz w:val="20"/>
              </w:rPr>
            </w:pPr>
            <w:r w:rsidRPr="00B15247">
              <w:rPr>
                <w:rFonts w:ascii="Calibri" w:hAnsi="Calibri"/>
                <w:sz w:val="20"/>
              </w:rPr>
              <w:t>Member ECAL Conference Committee</w:t>
            </w:r>
          </w:p>
        </w:tc>
        <w:tc>
          <w:tcPr>
            <w:tcW w:w="1140" w:type="dxa"/>
            <w:tcBorders>
              <w:top w:val="nil"/>
              <w:left w:val="nil"/>
              <w:bottom w:val="nil"/>
              <w:right w:val="nil"/>
            </w:tcBorders>
            <w:shd w:val="clear" w:color="auto" w:fill="auto"/>
            <w:noWrap/>
            <w:vAlign w:val="bottom"/>
            <w:hideMark/>
          </w:tcPr>
          <w:p w14:paraId="30850E67" w14:textId="77777777" w:rsidR="00B15247" w:rsidRPr="00B15247" w:rsidRDefault="00B15247" w:rsidP="00B15247">
            <w:pPr>
              <w:jc w:val="left"/>
              <w:rPr>
                <w:rFonts w:ascii="Calibri" w:hAnsi="Calibri"/>
                <w:sz w:val="20"/>
              </w:rPr>
            </w:pPr>
          </w:p>
        </w:tc>
      </w:tr>
      <w:tr w:rsidR="00B15247" w:rsidRPr="00B15247" w14:paraId="6E12CA3D" w14:textId="77777777" w:rsidTr="00B15247">
        <w:trPr>
          <w:trHeight w:val="280"/>
        </w:trPr>
        <w:tc>
          <w:tcPr>
            <w:tcW w:w="1588" w:type="dxa"/>
            <w:tcBorders>
              <w:top w:val="nil"/>
              <w:left w:val="nil"/>
              <w:bottom w:val="nil"/>
              <w:right w:val="nil"/>
            </w:tcBorders>
            <w:shd w:val="clear" w:color="auto" w:fill="auto"/>
            <w:noWrap/>
            <w:vAlign w:val="bottom"/>
            <w:hideMark/>
          </w:tcPr>
          <w:p w14:paraId="6BFE844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E25D789" w14:textId="77777777" w:rsidR="00B15247" w:rsidRPr="00B15247" w:rsidRDefault="00B15247" w:rsidP="00B15247">
            <w:pPr>
              <w:jc w:val="left"/>
              <w:rPr>
                <w:rFonts w:ascii="Calibri" w:hAnsi="Calibri"/>
                <w:sz w:val="20"/>
              </w:rPr>
            </w:pPr>
            <w:r w:rsidRPr="00B15247">
              <w:rPr>
                <w:rFonts w:ascii="Calibri" w:hAnsi="Calibri"/>
                <w:sz w:val="20"/>
              </w:rPr>
              <w:t>ECAL Project: endcap performance and stability working group chair</w:t>
            </w:r>
          </w:p>
        </w:tc>
        <w:tc>
          <w:tcPr>
            <w:tcW w:w="1140" w:type="dxa"/>
            <w:tcBorders>
              <w:top w:val="nil"/>
              <w:left w:val="nil"/>
              <w:bottom w:val="nil"/>
              <w:right w:val="nil"/>
            </w:tcBorders>
            <w:shd w:val="clear" w:color="auto" w:fill="auto"/>
            <w:noWrap/>
            <w:vAlign w:val="bottom"/>
            <w:hideMark/>
          </w:tcPr>
          <w:p w14:paraId="2CCA75B7" w14:textId="77777777" w:rsidR="00B15247" w:rsidRPr="00B15247" w:rsidRDefault="00B15247" w:rsidP="00B15247">
            <w:pPr>
              <w:jc w:val="left"/>
              <w:rPr>
                <w:rFonts w:ascii="Calibri" w:hAnsi="Calibri"/>
                <w:sz w:val="20"/>
              </w:rPr>
            </w:pPr>
          </w:p>
        </w:tc>
      </w:tr>
      <w:tr w:rsidR="00B15247" w:rsidRPr="00B15247" w14:paraId="3FE23FED" w14:textId="77777777" w:rsidTr="00B15247">
        <w:trPr>
          <w:trHeight w:val="280"/>
        </w:trPr>
        <w:tc>
          <w:tcPr>
            <w:tcW w:w="1588" w:type="dxa"/>
            <w:tcBorders>
              <w:top w:val="nil"/>
              <w:left w:val="nil"/>
              <w:bottom w:val="nil"/>
              <w:right w:val="nil"/>
            </w:tcBorders>
            <w:shd w:val="clear" w:color="auto" w:fill="auto"/>
            <w:noWrap/>
            <w:vAlign w:val="bottom"/>
            <w:hideMark/>
          </w:tcPr>
          <w:p w14:paraId="61E5816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CA2B811" w14:textId="77777777" w:rsidR="00B15247" w:rsidRPr="00B15247" w:rsidRDefault="00B15247" w:rsidP="00B15247">
            <w:pPr>
              <w:jc w:val="left"/>
              <w:rPr>
                <w:rFonts w:ascii="Calibri" w:hAnsi="Calibri"/>
                <w:sz w:val="20"/>
              </w:rPr>
            </w:pPr>
            <w:r w:rsidRPr="00B15247">
              <w:rPr>
                <w:rFonts w:ascii="Calibri" w:hAnsi="Calibri"/>
                <w:sz w:val="20"/>
              </w:rPr>
              <w:t>CMS Publications Board</w:t>
            </w:r>
          </w:p>
        </w:tc>
        <w:tc>
          <w:tcPr>
            <w:tcW w:w="1140" w:type="dxa"/>
            <w:tcBorders>
              <w:top w:val="nil"/>
              <w:left w:val="nil"/>
              <w:bottom w:val="nil"/>
              <w:right w:val="nil"/>
            </w:tcBorders>
            <w:shd w:val="clear" w:color="auto" w:fill="auto"/>
            <w:noWrap/>
            <w:vAlign w:val="bottom"/>
            <w:hideMark/>
          </w:tcPr>
          <w:p w14:paraId="497C47FB" w14:textId="77777777" w:rsidR="00B15247" w:rsidRPr="00B15247" w:rsidRDefault="00B15247" w:rsidP="00B15247">
            <w:pPr>
              <w:jc w:val="left"/>
              <w:rPr>
                <w:rFonts w:ascii="Calibri" w:hAnsi="Calibri"/>
                <w:sz w:val="20"/>
              </w:rPr>
            </w:pPr>
          </w:p>
        </w:tc>
      </w:tr>
      <w:tr w:rsidR="00B15247" w:rsidRPr="00B15247" w14:paraId="6AC51143" w14:textId="77777777" w:rsidTr="00B15247">
        <w:trPr>
          <w:trHeight w:val="280"/>
        </w:trPr>
        <w:tc>
          <w:tcPr>
            <w:tcW w:w="1588" w:type="dxa"/>
            <w:tcBorders>
              <w:top w:val="nil"/>
              <w:left w:val="nil"/>
              <w:bottom w:val="nil"/>
              <w:right w:val="nil"/>
            </w:tcBorders>
            <w:shd w:val="clear" w:color="auto" w:fill="auto"/>
            <w:noWrap/>
            <w:vAlign w:val="bottom"/>
            <w:hideMark/>
          </w:tcPr>
          <w:p w14:paraId="65BB357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9FF3CA5" w14:textId="77777777" w:rsidR="00B15247" w:rsidRPr="00B15247" w:rsidRDefault="00B15247" w:rsidP="00B15247">
            <w:pPr>
              <w:jc w:val="left"/>
              <w:rPr>
                <w:rFonts w:ascii="Calibri" w:hAnsi="Calibri"/>
                <w:sz w:val="20"/>
              </w:rPr>
            </w:pPr>
            <w:r w:rsidRPr="00B15247">
              <w:rPr>
                <w:rFonts w:ascii="Calibri" w:hAnsi="Calibri"/>
                <w:sz w:val="20"/>
              </w:rPr>
              <w:t>ECAL Publication Board Chair</w:t>
            </w:r>
          </w:p>
        </w:tc>
        <w:tc>
          <w:tcPr>
            <w:tcW w:w="1140" w:type="dxa"/>
            <w:tcBorders>
              <w:top w:val="nil"/>
              <w:left w:val="nil"/>
              <w:bottom w:val="nil"/>
              <w:right w:val="nil"/>
            </w:tcBorders>
            <w:shd w:val="clear" w:color="auto" w:fill="auto"/>
            <w:noWrap/>
            <w:vAlign w:val="bottom"/>
            <w:hideMark/>
          </w:tcPr>
          <w:p w14:paraId="2FC6700B" w14:textId="77777777" w:rsidR="00B15247" w:rsidRPr="00B15247" w:rsidRDefault="00B15247" w:rsidP="00B15247">
            <w:pPr>
              <w:jc w:val="left"/>
              <w:rPr>
                <w:rFonts w:ascii="Calibri" w:hAnsi="Calibri"/>
                <w:sz w:val="20"/>
              </w:rPr>
            </w:pPr>
          </w:p>
        </w:tc>
      </w:tr>
      <w:tr w:rsidR="00B15247" w:rsidRPr="00B15247" w14:paraId="63850BA3" w14:textId="77777777" w:rsidTr="00B15247">
        <w:trPr>
          <w:trHeight w:val="280"/>
        </w:trPr>
        <w:tc>
          <w:tcPr>
            <w:tcW w:w="1588" w:type="dxa"/>
            <w:tcBorders>
              <w:top w:val="nil"/>
              <w:left w:val="nil"/>
              <w:bottom w:val="nil"/>
              <w:right w:val="nil"/>
            </w:tcBorders>
            <w:shd w:val="clear" w:color="auto" w:fill="auto"/>
            <w:noWrap/>
            <w:vAlign w:val="bottom"/>
            <w:hideMark/>
          </w:tcPr>
          <w:p w14:paraId="25342B2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D6956A8"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2D2E47CB" w14:textId="77777777" w:rsidR="00B15247" w:rsidRPr="00B15247" w:rsidRDefault="00B15247" w:rsidP="00B15247">
            <w:pPr>
              <w:jc w:val="left"/>
              <w:rPr>
                <w:rFonts w:ascii="Calibri" w:hAnsi="Calibri"/>
                <w:sz w:val="20"/>
              </w:rPr>
            </w:pPr>
          </w:p>
        </w:tc>
      </w:tr>
      <w:tr w:rsidR="00B15247" w:rsidRPr="00B15247" w14:paraId="21EBC3CF" w14:textId="77777777" w:rsidTr="00B15247">
        <w:trPr>
          <w:trHeight w:val="280"/>
        </w:trPr>
        <w:tc>
          <w:tcPr>
            <w:tcW w:w="1588" w:type="dxa"/>
            <w:tcBorders>
              <w:top w:val="nil"/>
              <w:left w:val="nil"/>
              <w:bottom w:val="nil"/>
              <w:right w:val="nil"/>
            </w:tcBorders>
            <w:shd w:val="clear" w:color="auto" w:fill="auto"/>
            <w:noWrap/>
            <w:vAlign w:val="bottom"/>
            <w:hideMark/>
          </w:tcPr>
          <w:p w14:paraId="021C64B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65003DE"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6B11127" w14:textId="77777777" w:rsidR="00B15247" w:rsidRPr="00B15247" w:rsidRDefault="00B15247" w:rsidP="00B15247">
            <w:pPr>
              <w:jc w:val="left"/>
              <w:rPr>
                <w:rFonts w:ascii="Calibri" w:hAnsi="Calibri"/>
                <w:sz w:val="20"/>
              </w:rPr>
            </w:pPr>
          </w:p>
        </w:tc>
      </w:tr>
      <w:tr w:rsidR="00B15247" w:rsidRPr="00B15247" w14:paraId="63D38A20" w14:textId="77777777" w:rsidTr="00B15247">
        <w:trPr>
          <w:trHeight w:val="280"/>
        </w:trPr>
        <w:tc>
          <w:tcPr>
            <w:tcW w:w="1588" w:type="dxa"/>
            <w:tcBorders>
              <w:top w:val="nil"/>
              <w:left w:val="nil"/>
              <w:bottom w:val="nil"/>
              <w:right w:val="nil"/>
            </w:tcBorders>
            <w:shd w:val="clear" w:color="auto" w:fill="auto"/>
            <w:noWrap/>
            <w:vAlign w:val="bottom"/>
            <w:hideMark/>
          </w:tcPr>
          <w:p w14:paraId="6CC3B057" w14:textId="77777777" w:rsidR="00B15247" w:rsidRPr="00B15247" w:rsidRDefault="00B15247" w:rsidP="00B15247">
            <w:pPr>
              <w:jc w:val="left"/>
              <w:rPr>
                <w:rFonts w:ascii="Calibri" w:hAnsi="Calibri"/>
                <w:sz w:val="20"/>
              </w:rPr>
            </w:pPr>
            <w:r w:rsidRPr="00B15247">
              <w:rPr>
                <w:rFonts w:ascii="Calibri" w:hAnsi="Calibri"/>
                <w:sz w:val="20"/>
              </w:rPr>
              <w:t>K Harder</w:t>
            </w:r>
          </w:p>
        </w:tc>
        <w:tc>
          <w:tcPr>
            <w:tcW w:w="6917" w:type="dxa"/>
            <w:tcBorders>
              <w:top w:val="nil"/>
              <w:left w:val="nil"/>
              <w:bottom w:val="nil"/>
              <w:right w:val="nil"/>
            </w:tcBorders>
            <w:shd w:val="clear" w:color="auto" w:fill="auto"/>
            <w:noWrap/>
            <w:vAlign w:val="bottom"/>
            <w:hideMark/>
          </w:tcPr>
          <w:p w14:paraId="2A50F923" w14:textId="77777777" w:rsidR="00B15247" w:rsidRPr="00B15247" w:rsidRDefault="00B15247" w:rsidP="00B15247">
            <w:pPr>
              <w:jc w:val="left"/>
              <w:rPr>
                <w:rFonts w:ascii="Calibri" w:hAnsi="Calibri"/>
                <w:sz w:val="20"/>
              </w:rPr>
            </w:pPr>
            <w:r w:rsidRPr="00B15247">
              <w:rPr>
                <w:rFonts w:ascii="Calibri" w:hAnsi="Calibri"/>
                <w:sz w:val="20"/>
              </w:rPr>
              <w:t>Member Tracker Institution Board Member</w:t>
            </w:r>
          </w:p>
        </w:tc>
        <w:tc>
          <w:tcPr>
            <w:tcW w:w="1140" w:type="dxa"/>
            <w:tcBorders>
              <w:top w:val="nil"/>
              <w:left w:val="nil"/>
              <w:bottom w:val="nil"/>
              <w:right w:val="nil"/>
            </w:tcBorders>
            <w:shd w:val="clear" w:color="auto" w:fill="auto"/>
            <w:noWrap/>
            <w:vAlign w:val="bottom"/>
            <w:hideMark/>
          </w:tcPr>
          <w:p w14:paraId="7F726D2E" w14:textId="77777777" w:rsidR="00B15247" w:rsidRPr="00B15247" w:rsidRDefault="00B15247" w:rsidP="00B15247">
            <w:pPr>
              <w:jc w:val="left"/>
              <w:rPr>
                <w:rFonts w:ascii="Calibri" w:hAnsi="Calibri"/>
                <w:sz w:val="20"/>
              </w:rPr>
            </w:pPr>
          </w:p>
        </w:tc>
      </w:tr>
      <w:tr w:rsidR="00B15247" w:rsidRPr="00B15247" w14:paraId="18E9024B" w14:textId="77777777" w:rsidTr="00B15247">
        <w:trPr>
          <w:trHeight w:val="280"/>
        </w:trPr>
        <w:tc>
          <w:tcPr>
            <w:tcW w:w="1588" w:type="dxa"/>
            <w:tcBorders>
              <w:top w:val="nil"/>
              <w:left w:val="nil"/>
              <w:bottom w:val="nil"/>
              <w:right w:val="nil"/>
            </w:tcBorders>
            <w:shd w:val="clear" w:color="auto" w:fill="auto"/>
            <w:noWrap/>
            <w:vAlign w:val="bottom"/>
            <w:hideMark/>
          </w:tcPr>
          <w:p w14:paraId="4566D6C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5495786"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39AF6601" w14:textId="77777777" w:rsidR="00B15247" w:rsidRPr="00B15247" w:rsidRDefault="00B15247" w:rsidP="00B15247">
            <w:pPr>
              <w:jc w:val="left"/>
              <w:rPr>
                <w:rFonts w:ascii="Calibri" w:hAnsi="Calibri"/>
                <w:sz w:val="20"/>
              </w:rPr>
            </w:pPr>
          </w:p>
        </w:tc>
      </w:tr>
      <w:tr w:rsidR="00B15247" w:rsidRPr="00B15247" w14:paraId="5DEA0F7B" w14:textId="77777777" w:rsidTr="00B15247">
        <w:trPr>
          <w:trHeight w:val="280"/>
        </w:trPr>
        <w:tc>
          <w:tcPr>
            <w:tcW w:w="1588" w:type="dxa"/>
            <w:tcBorders>
              <w:top w:val="nil"/>
              <w:left w:val="nil"/>
              <w:bottom w:val="nil"/>
              <w:right w:val="nil"/>
            </w:tcBorders>
            <w:shd w:val="clear" w:color="auto" w:fill="auto"/>
            <w:noWrap/>
            <w:vAlign w:val="bottom"/>
            <w:hideMark/>
          </w:tcPr>
          <w:p w14:paraId="3E09A72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35D5317"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E49525F" w14:textId="77777777" w:rsidR="00B15247" w:rsidRPr="00B15247" w:rsidRDefault="00B15247" w:rsidP="00B15247">
            <w:pPr>
              <w:jc w:val="left"/>
              <w:rPr>
                <w:rFonts w:ascii="Calibri" w:hAnsi="Calibri"/>
                <w:sz w:val="20"/>
              </w:rPr>
            </w:pPr>
          </w:p>
        </w:tc>
      </w:tr>
      <w:tr w:rsidR="00B15247" w:rsidRPr="00B15247" w14:paraId="56FF9903" w14:textId="77777777" w:rsidTr="00B15247">
        <w:trPr>
          <w:trHeight w:val="280"/>
        </w:trPr>
        <w:tc>
          <w:tcPr>
            <w:tcW w:w="1588" w:type="dxa"/>
            <w:tcBorders>
              <w:top w:val="nil"/>
              <w:left w:val="nil"/>
              <w:bottom w:val="nil"/>
              <w:right w:val="nil"/>
            </w:tcBorders>
            <w:shd w:val="clear" w:color="auto" w:fill="auto"/>
            <w:noWrap/>
            <w:vAlign w:val="bottom"/>
            <w:hideMark/>
          </w:tcPr>
          <w:p w14:paraId="7760BD05" w14:textId="77777777" w:rsidR="00B15247" w:rsidRPr="00B15247" w:rsidRDefault="00B15247" w:rsidP="00B15247">
            <w:pPr>
              <w:jc w:val="left"/>
              <w:rPr>
                <w:rFonts w:ascii="Calibri" w:hAnsi="Calibri"/>
                <w:sz w:val="20"/>
              </w:rPr>
            </w:pPr>
            <w:r w:rsidRPr="00B15247">
              <w:rPr>
                <w:rFonts w:ascii="Calibri" w:hAnsi="Calibri"/>
                <w:sz w:val="20"/>
              </w:rPr>
              <w:t>S Harper</w:t>
            </w:r>
          </w:p>
        </w:tc>
        <w:tc>
          <w:tcPr>
            <w:tcW w:w="6917" w:type="dxa"/>
            <w:tcBorders>
              <w:top w:val="nil"/>
              <w:left w:val="nil"/>
              <w:bottom w:val="nil"/>
              <w:right w:val="nil"/>
            </w:tcBorders>
            <w:shd w:val="clear" w:color="auto" w:fill="auto"/>
            <w:noWrap/>
            <w:vAlign w:val="bottom"/>
            <w:hideMark/>
          </w:tcPr>
          <w:p w14:paraId="554052C4" w14:textId="77777777" w:rsidR="00B15247" w:rsidRPr="00B15247" w:rsidRDefault="00B15247" w:rsidP="00B15247">
            <w:pPr>
              <w:jc w:val="left"/>
              <w:rPr>
                <w:rFonts w:ascii="Calibri" w:hAnsi="Calibri"/>
                <w:sz w:val="20"/>
              </w:rPr>
            </w:pPr>
            <w:r w:rsidRPr="00B15247">
              <w:rPr>
                <w:rFonts w:ascii="Calibri" w:hAnsi="Calibri"/>
                <w:sz w:val="20"/>
              </w:rPr>
              <w:t>CMS Exotics Trigger Convenor</w:t>
            </w:r>
          </w:p>
        </w:tc>
        <w:tc>
          <w:tcPr>
            <w:tcW w:w="1140" w:type="dxa"/>
            <w:tcBorders>
              <w:top w:val="nil"/>
              <w:left w:val="nil"/>
              <w:bottom w:val="nil"/>
              <w:right w:val="nil"/>
            </w:tcBorders>
            <w:shd w:val="clear" w:color="auto" w:fill="auto"/>
            <w:noWrap/>
            <w:vAlign w:val="bottom"/>
            <w:hideMark/>
          </w:tcPr>
          <w:p w14:paraId="1FB3FD0D" w14:textId="77777777" w:rsidR="00B15247" w:rsidRPr="00B15247" w:rsidRDefault="00B15247" w:rsidP="00B15247">
            <w:pPr>
              <w:jc w:val="left"/>
              <w:rPr>
                <w:rFonts w:ascii="Calibri" w:hAnsi="Calibri"/>
                <w:sz w:val="20"/>
              </w:rPr>
            </w:pPr>
          </w:p>
        </w:tc>
      </w:tr>
      <w:tr w:rsidR="00B15247" w:rsidRPr="00B15247" w14:paraId="25C3F1AD" w14:textId="77777777" w:rsidTr="00B15247">
        <w:trPr>
          <w:trHeight w:val="280"/>
        </w:trPr>
        <w:tc>
          <w:tcPr>
            <w:tcW w:w="1588" w:type="dxa"/>
            <w:tcBorders>
              <w:top w:val="nil"/>
              <w:left w:val="nil"/>
              <w:bottom w:val="nil"/>
              <w:right w:val="nil"/>
            </w:tcBorders>
            <w:shd w:val="clear" w:color="auto" w:fill="auto"/>
            <w:noWrap/>
            <w:vAlign w:val="bottom"/>
            <w:hideMark/>
          </w:tcPr>
          <w:p w14:paraId="269DF84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549D299" w14:textId="77777777" w:rsidR="00B15247" w:rsidRPr="00B15247" w:rsidRDefault="00B15247" w:rsidP="00B15247">
            <w:pPr>
              <w:jc w:val="left"/>
              <w:rPr>
                <w:rFonts w:ascii="Calibri" w:hAnsi="Calibri"/>
                <w:sz w:val="20"/>
              </w:rPr>
            </w:pPr>
            <w:r w:rsidRPr="00B15247">
              <w:rPr>
                <w:rFonts w:ascii="Calibri" w:hAnsi="Calibri"/>
                <w:sz w:val="20"/>
              </w:rPr>
              <w:t>CMS Exotica Physics Analysis Group: Convenor Exotic Resonances Group</w:t>
            </w:r>
          </w:p>
        </w:tc>
        <w:tc>
          <w:tcPr>
            <w:tcW w:w="1140" w:type="dxa"/>
            <w:tcBorders>
              <w:top w:val="nil"/>
              <w:left w:val="nil"/>
              <w:bottom w:val="nil"/>
              <w:right w:val="nil"/>
            </w:tcBorders>
            <w:shd w:val="clear" w:color="auto" w:fill="auto"/>
            <w:noWrap/>
            <w:vAlign w:val="bottom"/>
            <w:hideMark/>
          </w:tcPr>
          <w:p w14:paraId="4C20EA29" w14:textId="77777777" w:rsidR="00B15247" w:rsidRPr="00B15247" w:rsidRDefault="00B15247" w:rsidP="00B15247">
            <w:pPr>
              <w:jc w:val="left"/>
              <w:rPr>
                <w:rFonts w:ascii="Calibri" w:hAnsi="Calibri"/>
                <w:sz w:val="20"/>
              </w:rPr>
            </w:pPr>
          </w:p>
        </w:tc>
      </w:tr>
      <w:tr w:rsidR="00B15247" w:rsidRPr="00B15247" w14:paraId="32DB7304" w14:textId="77777777" w:rsidTr="00B15247">
        <w:trPr>
          <w:trHeight w:val="280"/>
        </w:trPr>
        <w:tc>
          <w:tcPr>
            <w:tcW w:w="1588" w:type="dxa"/>
            <w:tcBorders>
              <w:top w:val="nil"/>
              <w:left w:val="nil"/>
              <w:bottom w:val="nil"/>
              <w:right w:val="nil"/>
            </w:tcBorders>
            <w:shd w:val="clear" w:color="auto" w:fill="auto"/>
            <w:noWrap/>
            <w:vAlign w:val="bottom"/>
            <w:hideMark/>
          </w:tcPr>
          <w:p w14:paraId="691B37F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43EC876" w14:textId="77777777" w:rsidR="00B15247" w:rsidRPr="00B15247" w:rsidRDefault="00B15247" w:rsidP="00B15247">
            <w:pPr>
              <w:jc w:val="left"/>
              <w:rPr>
                <w:rFonts w:ascii="Calibri" w:hAnsi="Calibri"/>
                <w:sz w:val="20"/>
              </w:rPr>
            </w:pPr>
            <w:r w:rsidRPr="00B15247">
              <w:rPr>
                <w:rFonts w:ascii="Calibri" w:hAnsi="Calibri"/>
                <w:sz w:val="20"/>
              </w:rPr>
              <w:t>CMS E/gamma Physics Object Group Trigger Coordinator</w:t>
            </w:r>
          </w:p>
        </w:tc>
        <w:tc>
          <w:tcPr>
            <w:tcW w:w="1140" w:type="dxa"/>
            <w:tcBorders>
              <w:top w:val="nil"/>
              <w:left w:val="nil"/>
              <w:bottom w:val="nil"/>
              <w:right w:val="nil"/>
            </w:tcBorders>
            <w:shd w:val="clear" w:color="auto" w:fill="auto"/>
            <w:noWrap/>
            <w:vAlign w:val="bottom"/>
            <w:hideMark/>
          </w:tcPr>
          <w:p w14:paraId="079D2685" w14:textId="77777777" w:rsidR="00B15247" w:rsidRPr="00B15247" w:rsidRDefault="00B15247" w:rsidP="00B15247">
            <w:pPr>
              <w:jc w:val="left"/>
              <w:rPr>
                <w:rFonts w:ascii="Calibri" w:hAnsi="Calibri"/>
                <w:sz w:val="20"/>
              </w:rPr>
            </w:pPr>
          </w:p>
        </w:tc>
      </w:tr>
      <w:tr w:rsidR="00B15247" w:rsidRPr="00B15247" w14:paraId="73596D4B" w14:textId="77777777" w:rsidTr="00B15247">
        <w:trPr>
          <w:trHeight w:val="280"/>
        </w:trPr>
        <w:tc>
          <w:tcPr>
            <w:tcW w:w="1588" w:type="dxa"/>
            <w:tcBorders>
              <w:top w:val="nil"/>
              <w:left w:val="nil"/>
              <w:bottom w:val="nil"/>
              <w:right w:val="nil"/>
            </w:tcBorders>
            <w:shd w:val="clear" w:color="auto" w:fill="auto"/>
            <w:noWrap/>
            <w:vAlign w:val="bottom"/>
            <w:hideMark/>
          </w:tcPr>
          <w:p w14:paraId="27D82AD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AF0FB90"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79EF7B48" w14:textId="77777777" w:rsidR="00B15247" w:rsidRPr="00B15247" w:rsidRDefault="00B15247" w:rsidP="00B15247">
            <w:pPr>
              <w:jc w:val="left"/>
              <w:rPr>
                <w:rFonts w:ascii="Calibri" w:hAnsi="Calibri"/>
                <w:sz w:val="20"/>
              </w:rPr>
            </w:pPr>
          </w:p>
        </w:tc>
      </w:tr>
      <w:tr w:rsidR="00B15247" w:rsidRPr="00B15247" w14:paraId="0F6BFED9" w14:textId="77777777" w:rsidTr="00B15247">
        <w:trPr>
          <w:trHeight w:val="280"/>
        </w:trPr>
        <w:tc>
          <w:tcPr>
            <w:tcW w:w="1588" w:type="dxa"/>
            <w:tcBorders>
              <w:top w:val="nil"/>
              <w:left w:val="nil"/>
              <w:bottom w:val="nil"/>
              <w:right w:val="nil"/>
            </w:tcBorders>
            <w:shd w:val="clear" w:color="auto" w:fill="auto"/>
            <w:noWrap/>
            <w:vAlign w:val="bottom"/>
            <w:hideMark/>
          </w:tcPr>
          <w:p w14:paraId="48C2C51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30EE986"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E21BD68" w14:textId="77777777" w:rsidR="00B15247" w:rsidRPr="00B15247" w:rsidRDefault="00B15247" w:rsidP="00B15247">
            <w:pPr>
              <w:jc w:val="left"/>
              <w:rPr>
                <w:rFonts w:ascii="Calibri" w:hAnsi="Calibri"/>
                <w:sz w:val="20"/>
              </w:rPr>
            </w:pPr>
          </w:p>
        </w:tc>
      </w:tr>
      <w:tr w:rsidR="00B15247" w:rsidRPr="00B15247" w14:paraId="18BAFA93" w14:textId="77777777" w:rsidTr="00B15247">
        <w:trPr>
          <w:trHeight w:val="280"/>
        </w:trPr>
        <w:tc>
          <w:tcPr>
            <w:tcW w:w="1588" w:type="dxa"/>
            <w:tcBorders>
              <w:top w:val="nil"/>
              <w:left w:val="nil"/>
              <w:bottom w:val="nil"/>
              <w:right w:val="nil"/>
            </w:tcBorders>
            <w:shd w:val="clear" w:color="auto" w:fill="auto"/>
            <w:noWrap/>
            <w:vAlign w:val="bottom"/>
            <w:hideMark/>
          </w:tcPr>
          <w:p w14:paraId="3D1C89EC" w14:textId="77777777" w:rsidR="00B15247" w:rsidRPr="00B15247" w:rsidRDefault="00B15247" w:rsidP="00B15247">
            <w:pPr>
              <w:jc w:val="left"/>
              <w:rPr>
                <w:rFonts w:ascii="Calibri" w:hAnsi="Calibri"/>
                <w:sz w:val="20"/>
              </w:rPr>
            </w:pPr>
            <w:r w:rsidRPr="00B15247">
              <w:rPr>
                <w:rFonts w:ascii="Calibri" w:hAnsi="Calibri"/>
                <w:sz w:val="20"/>
              </w:rPr>
              <w:t>J Hill (ED)</w:t>
            </w:r>
          </w:p>
        </w:tc>
        <w:tc>
          <w:tcPr>
            <w:tcW w:w="6917" w:type="dxa"/>
            <w:tcBorders>
              <w:top w:val="nil"/>
              <w:left w:val="nil"/>
              <w:bottom w:val="nil"/>
              <w:right w:val="nil"/>
            </w:tcBorders>
            <w:shd w:val="clear" w:color="auto" w:fill="auto"/>
            <w:noWrap/>
            <w:vAlign w:val="bottom"/>
            <w:hideMark/>
          </w:tcPr>
          <w:p w14:paraId="0AE3FA54" w14:textId="77777777" w:rsidR="00B15247" w:rsidRPr="00B15247" w:rsidRDefault="00B15247" w:rsidP="00B15247">
            <w:pPr>
              <w:jc w:val="left"/>
              <w:rPr>
                <w:rFonts w:ascii="Calibri" w:hAnsi="Calibri"/>
                <w:sz w:val="20"/>
              </w:rPr>
            </w:pPr>
            <w:r w:rsidRPr="00B15247">
              <w:rPr>
                <w:rFonts w:ascii="Calibri" w:hAnsi="Calibri"/>
                <w:sz w:val="20"/>
              </w:rPr>
              <w:t>ECAL Project: endcap project engineer</w:t>
            </w:r>
          </w:p>
        </w:tc>
        <w:tc>
          <w:tcPr>
            <w:tcW w:w="1140" w:type="dxa"/>
            <w:tcBorders>
              <w:top w:val="nil"/>
              <w:left w:val="nil"/>
              <w:bottom w:val="nil"/>
              <w:right w:val="nil"/>
            </w:tcBorders>
            <w:shd w:val="clear" w:color="auto" w:fill="auto"/>
            <w:noWrap/>
            <w:vAlign w:val="bottom"/>
            <w:hideMark/>
          </w:tcPr>
          <w:p w14:paraId="670728F4" w14:textId="77777777" w:rsidR="00B15247" w:rsidRPr="00B15247" w:rsidRDefault="00B15247" w:rsidP="00B15247">
            <w:pPr>
              <w:jc w:val="left"/>
              <w:rPr>
                <w:rFonts w:ascii="Calibri" w:hAnsi="Calibri"/>
                <w:sz w:val="20"/>
              </w:rPr>
            </w:pPr>
          </w:p>
        </w:tc>
      </w:tr>
      <w:tr w:rsidR="00B15247" w:rsidRPr="00B15247" w14:paraId="693E9DF7" w14:textId="77777777" w:rsidTr="00B15247">
        <w:trPr>
          <w:trHeight w:val="280"/>
        </w:trPr>
        <w:tc>
          <w:tcPr>
            <w:tcW w:w="1588" w:type="dxa"/>
            <w:tcBorders>
              <w:top w:val="nil"/>
              <w:left w:val="nil"/>
              <w:bottom w:val="nil"/>
              <w:right w:val="nil"/>
            </w:tcBorders>
            <w:shd w:val="clear" w:color="auto" w:fill="auto"/>
            <w:noWrap/>
            <w:vAlign w:val="bottom"/>
            <w:hideMark/>
          </w:tcPr>
          <w:p w14:paraId="582B9C6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C1B6AA4"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2D6E5E6" w14:textId="77777777" w:rsidR="00B15247" w:rsidRPr="00B15247" w:rsidRDefault="00B15247" w:rsidP="00B15247">
            <w:pPr>
              <w:jc w:val="left"/>
              <w:rPr>
                <w:rFonts w:ascii="Calibri" w:hAnsi="Calibri"/>
                <w:sz w:val="20"/>
              </w:rPr>
            </w:pPr>
          </w:p>
        </w:tc>
      </w:tr>
      <w:tr w:rsidR="00B15247" w:rsidRPr="00B15247" w14:paraId="3128FDF2" w14:textId="77777777" w:rsidTr="00B15247">
        <w:trPr>
          <w:trHeight w:val="280"/>
        </w:trPr>
        <w:tc>
          <w:tcPr>
            <w:tcW w:w="1588" w:type="dxa"/>
            <w:tcBorders>
              <w:top w:val="nil"/>
              <w:left w:val="nil"/>
              <w:bottom w:val="nil"/>
              <w:right w:val="nil"/>
            </w:tcBorders>
            <w:shd w:val="clear" w:color="auto" w:fill="auto"/>
            <w:noWrap/>
            <w:vAlign w:val="bottom"/>
            <w:hideMark/>
          </w:tcPr>
          <w:p w14:paraId="223EFEC6" w14:textId="77777777" w:rsidR="00B15247" w:rsidRPr="00B15247" w:rsidRDefault="00B15247" w:rsidP="00B15247">
            <w:pPr>
              <w:jc w:val="left"/>
              <w:rPr>
                <w:rFonts w:ascii="Calibri" w:hAnsi="Calibri"/>
                <w:sz w:val="20"/>
              </w:rPr>
            </w:pPr>
            <w:r w:rsidRPr="00B15247">
              <w:rPr>
                <w:rFonts w:ascii="Calibri" w:hAnsi="Calibri"/>
                <w:sz w:val="20"/>
              </w:rPr>
              <w:t>A Lahiff</w:t>
            </w:r>
          </w:p>
        </w:tc>
        <w:tc>
          <w:tcPr>
            <w:tcW w:w="6917" w:type="dxa"/>
            <w:tcBorders>
              <w:top w:val="nil"/>
              <w:left w:val="nil"/>
              <w:bottom w:val="nil"/>
              <w:right w:val="nil"/>
            </w:tcBorders>
            <w:shd w:val="clear" w:color="auto" w:fill="auto"/>
            <w:noWrap/>
            <w:vAlign w:val="bottom"/>
            <w:hideMark/>
          </w:tcPr>
          <w:p w14:paraId="65C0B6F0" w14:textId="77777777" w:rsidR="00B15247" w:rsidRPr="00B15247" w:rsidRDefault="00B15247" w:rsidP="00B15247">
            <w:pPr>
              <w:jc w:val="left"/>
              <w:rPr>
                <w:rFonts w:ascii="Calibri" w:hAnsi="Calibri"/>
                <w:sz w:val="20"/>
              </w:rPr>
            </w:pPr>
            <w:r w:rsidRPr="00B15247">
              <w:rPr>
                <w:rFonts w:ascii="Calibri" w:hAnsi="Calibri"/>
                <w:sz w:val="20"/>
              </w:rPr>
              <w:t>Computing Facilities/Infrastructure Operations:  Tier-1 Processing Coordinator</w:t>
            </w:r>
          </w:p>
        </w:tc>
        <w:tc>
          <w:tcPr>
            <w:tcW w:w="1140" w:type="dxa"/>
            <w:tcBorders>
              <w:top w:val="nil"/>
              <w:left w:val="nil"/>
              <w:bottom w:val="nil"/>
              <w:right w:val="nil"/>
            </w:tcBorders>
            <w:shd w:val="clear" w:color="auto" w:fill="auto"/>
            <w:noWrap/>
            <w:vAlign w:val="bottom"/>
            <w:hideMark/>
          </w:tcPr>
          <w:p w14:paraId="2D36FA31" w14:textId="77777777" w:rsidR="00B15247" w:rsidRPr="00B15247" w:rsidRDefault="00B15247" w:rsidP="00B15247">
            <w:pPr>
              <w:jc w:val="left"/>
              <w:rPr>
                <w:rFonts w:ascii="Calibri" w:hAnsi="Calibri"/>
                <w:sz w:val="20"/>
              </w:rPr>
            </w:pPr>
          </w:p>
        </w:tc>
      </w:tr>
      <w:tr w:rsidR="00B15247" w:rsidRPr="00B15247" w14:paraId="7207538B" w14:textId="77777777" w:rsidTr="00B15247">
        <w:trPr>
          <w:trHeight w:val="280"/>
        </w:trPr>
        <w:tc>
          <w:tcPr>
            <w:tcW w:w="1588" w:type="dxa"/>
            <w:tcBorders>
              <w:top w:val="nil"/>
              <w:left w:val="nil"/>
              <w:bottom w:val="nil"/>
              <w:right w:val="nil"/>
            </w:tcBorders>
            <w:shd w:val="clear" w:color="auto" w:fill="auto"/>
            <w:noWrap/>
            <w:vAlign w:val="bottom"/>
            <w:hideMark/>
          </w:tcPr>
          <w:p w14:paraId="0CA3061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52D0CF2"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C569E66" w14:textId="77777777" w:rsidR="00B15247" w:rsidRPr="00B15247" w:rsidRDefault="00B15247" w:rsidP="00B15247">
            <w:pPr>
              <w:jc w:val="left"/>
              <w:rPr>
                <w:rFonts w:ascii="Calibri" w:hAnsi="Calibri"/>
                <w:sz w:val="20"/>
              </w:rPr>
            </w:pPr>
          </w:p>
        </w:tc>
      </w:tr>
      <w:tr w:rsidR="00B15247" w:rsidRPr="00B15247" w14:paraId="34E509B6" w14:textId="77777777" w:rsidTr="00B15247">
        <w:trPr>
          <w:trHeight w:val="280"/>
        </w:trPr>
        <w:tc>
          <w:tcPr>
            <w:tcW w:w="1588" w:type="dxa"/>
            <w:tcBorders>
              <w:top w:val="nil"/>
              <w:left w:val="nil"/>
              <w:bottom w:val="nil"/>
              <w:right w:val="nil"/>
            </w:tcBorders>
            <w:shd w:val="clear" w:color="auto" w:fill="auto"/>
            <w:noWrap/>
            <w:vAlign w:val="bottom"/>
            <w:hideMark/>
          </w:tcPr>
          <w:p w14:paraId="1E1CE6F2" w14:textId="77777777" w:rsidR="00B15247" w:rsidRPr="00B15247" w:rsidRDefault="00B15247" w:rsidP="00B15247">
            <w:pPr>
              <w:jc w:val="left"/>
              <w:rPr>
                <w:rFonts w:ascii="Calibri" w:hAnsi="Calibri"/>
                <w:sz w:val="20"/>
              </w:rPr>
            </w:pPr>
            <w:r w:rsidRPr="00B15247">
              <w:rPr>
                <w:rFonts w:ascii="Calibri" w:hAnsi="Calibri"/>
                <w:sz w:val="20"/>
              </w:rPr>
              <w:t>E Olaiya</w:t>
            </w:r>
          </w:p>
        </w:tc>
        <w:tc>
          <w:tcPr>
            <w:tcW w:w="6917" w:type="dxa"/>
            <w:tcBorders>
              <w:top w:val="nil"/>
              <w:left w:val="nil"/>
              <w:bottom w:val="nil"/>
              <w:right w:val="nil"/>
            </w:tcBorders>
            <w:shd w:val="clear" w:color="auto" w:fill="auto"/>
            <w:noWrap/>
            <w:vAlign w:val="bottom"/>
            <w:hideMark/>
          </w:tcPr>
          <w:p w14:paraId="55D497AC" w14:textId="77777777" w:rsidR="00B15247" w:rsidRPr="00B15247" w:rsidRDefault="00B15247" w:rsidP="00B15247">
            <w:pPr>
              <w:jc w:val="left"/>
              <w:rPr>
                <w:rFonts w:ascii="Calibri" w:hAnsi="Calibri"/>
                <w:sz w:val="20"/>
              </w:rPr>
            </w:pPr>
            <w:r w:rsidRPr="00B15247">
              <w:rPr>
                <w:rFonts w:ascii="Calibri" w:hAnsi="Calibri"/>
                <w:sz w:val="20"/>
              </w:rPr>
              <w:t>L1 Trigger MC contact</w:t>
            </w:r>
          </w:p>
        </w:tc>
        <w:tc>
          <w:tcPr>
            <w:tcW w:w="1140" w:type="dxa"/>
            <w:tcBorders>
              <w:top w:val="nil"/>
              <w:left w:val="nil"/>
              <w:bottom w:val="nil"/>
              <w:right w:val="nil"/>
            </w:tcBorders>
            <w:shd w:val="clear" w:color="auto" w:fill="auto"/>
            <w:noWrap/>
            <w:vAlign w:val="bottom"/>
            <w:hideMark/>
          </w:tcPr>
          <w:p w14:paraId="57CB7F71" w14:textId="77777777" w:rsidR="00B15247" w:rsidRPr="00B15247" w:rsidRDefault="00B15247" w:rsidP="00B15247">
            <w:pPr>
              <w:jc w:val="left"/>
              <w:rPr>
                <w:rFonts w:ascii="Calibri" w:hAnsi="Calibri"/>
                <w:sz w:val="20"/>
              </w:rPr>
            </w:pPr>
          </w:p>
        </w:tc>
      </w:tr>
      <w:tr w:rsidR="00B15247" w:rsidRPr="00B15247" w14:paraId="06B074B4" w14:textId="77777777" w:rsidTr="00B15247">
        <w:trPr>
          <w:trHeight w:val="280"/>
        </w:trPr>
        <w:tc>
          <w:tcPr>
            <w:tcW w:w="1588" w:type="dxa"/>
            <w:tcBorders>
              <w:top w:val="nil"/>
              <w:left w:val="nil"/>
              <w:bottom w:val="nil"/>
              <w:right w:val="nil"/>
            </w:tcBorders>
            <w:shd w:val="clear" w:color="auto" w:fill="auto"/>
            <w:noWrap/>
            <w:vAlign w:val="bottom"/>
            <w:hideMark/>
          </w:tcPr>
          <w:p w14:paraId="51B2680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44DB760"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7480A7C0" w14:textId="77777777" w:rsidR="00B15247" w:rsidRPr="00B15247" w:rsidRDefault="00B15247" w:rsidP="00B15247">
            <w:pPr>
              <w:jc w:val="left"/>
              <w:rPr>
                <w:rFonts w:ascii="Calibri" w:hAnsi="Calibri"/>
                <w:sz w:val="20"/>
              </w:rPr>
            </w:pPr>
          </w:p>
        </w:tc>
      </w:tr>
      <w:tr w:rsidR="00B15247" w:rsidRPr="00B15247" w14:paraId="5B0912A1" w14:textId="77777777" w:rsidTr="00B15247">
        <w:trPr>
          <w:trHeight w:val="280"/>
        </w:trPr>
        <w:tc>
          <w:tcPr>
            <w:tcW w:w="1588" w:type="dxa"/>
            <w:tcBorders>
              <w:top w:val="nil"/>
              <w:left w:val="nil"/>
              <w:bottom w:val="nil"/>
              <w:right w:val="nil"/>
            </w:tcBorders>
            <w:shd w:val="clear" w:color="auto" w:fill="auto"/>
            <w:noWrap/>
            <w:vAlign w:val="bottom"/>
            <w:hideMark/>
          </w:tcPr>
          <w:p w14:paraId="3A79CBE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D90EEDA"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C282464" w14:textId="77777777" w:rsidR="00B15247" w:rsidRPr="00B15247" w:rsidRDefault="00B15247" w:rsidP="00B15247">
            <w:pPr>
              <w:jc w:val="left"/>
              <w:rPr>
                <w:rFonts w:ascii="Calibri" w:hAnsi="Calibri"/>
                <w:sz w:val="20"/>
              </w:rPr>
            </w:pPr>
          </w:p>
        </w:tc>
      </w:tr>
      <w:tr w:rsidR="00B15247" w:rsidRPr="00B15247" w14:paraId="6A456443" w14:textId="77777777" w:rsidTr="00B15247">
        <w:trPr>
          <w:trHeight w:val="280"/>
        </w:trPr>
        <w:tc>
          <w:tcPr>
            <w:tcW w:w="1588" w:type="dxa"/>
            <w:tcBorders>
              <w:top w:val="nil"/>
              <w:left w:val="nil"/>
              <w:bottom w:val="nil"/>
              <w:right w:val="nil"/>
            </w:tcBorders>
            <w:shd w:val="clear" w:color="auto" w:fill="auto"/>
            <w:noWrap/>
            <w:vAlign w:val="bottom"/>
            <w:hideMark/>
          </w:tcPr>
          <w:p w14:paraId="061C7F89" w14:textId="77777777" w:rsidR="00B15247" w:rsidRPr="00B15247" w:rsidRDefault="00B15247" w:rsidP="00B15247">
            <w:pPr>
              <w:jc w:val="left"/>
              <w:rPr>
                <w:rFonts w:ascii="Calibri" w:hAnsi="Calibri"/>
                <w:sz w:val="20"/>
              </w:rPr>
            </w:pPr>
            <w:r w:rsidRPr="00B15247">
              <w:rPr>
                <w:rFonts w:ascii="Calibri" w:hAnsi="Calibri"/>
                <w:sz w:val="20"/>
              </w:rPr>
              <w:t>D Petyt</w:t>
            </w:r>
          </w:p>
        </w:tc>
        <w:tc>
          <w:tcPr>
            <w:tcW w:w="6917" w:type="dxa"/>
            <w:tcBorders>
              <w:top w:val="nil"/>
              <w:left w:val="nil"/>
              <w:bottom w:val="nil"/>
              <w:right w:val="nil"/>
            </w:tcBorders>
            <w:shd w:val="clear" w:color="auto" w:fill="auto"/>
            <w:noWrap/>
            <w:vAlign w:val="bottom"/>
            <w:hideMark/>
          </w:tcPr>
          <w:p w14:paraId="0E556478" w14:textId="77777777" w:rsidR="00B15247" w:rsidRPr="00B15247" w:rsidRDefault="00B15247" w:rsidP="00B15247">
            <w:pPr>
              <w:jc w:val="left"/>
              <w:rPr>
                <w:rFonts w:ascii="Calibri" w:hAnsi="Calibri"/>
                <w:sz w:val="20"/>
              </w:rPr>
            </w:pPr>
            <w:r w:rsidRPr="00B15247">
              <w:rPr>
                <w:rFonts w:ascii="Calibri" w:hAnsi="Calibri"/>
                <w:sz w:val="20"/>
              </w:rPr>
              <w:t xml:space="preserve">ECAL DPG convenor </w:t>
            </w:r>
          </w:p>
        </w:tc>
        <w:tc>
          <w:tcPr>
            <w:tcW w:w="1140" w:type="dxa"/>
            <w:tcBorders>
              <w:top w:val="nil"/>
              <w:left w:val="nil"/>
              <w:bottom w:val="nil"/>
              <w:right w:val="nil"/>
            </w:tcBorders>
            <w:shd w:val="clear" w:color="auto" w:fill="auto"/>
            <w:noWrap/>
            <w:vAlign w:val="bottom"/>
            <w:hideMark/>
          </w:tcPr>
          <w:p w14:paraId="7CFBFDD2" w14:textId="77777777" w:rsidR="00B15247" w:rsidRPr="00B15247" w:rsidRDefault="00B15247" w:rsidP="00B15247">
            <w:pPr>
              <w:jc w:val="left"/>
              <w:rPr>
                <w:rFonts w:ascii="Calibri" w:hAnsi="Calibri"/>
                <w:sz w:val="20"/>
              </w:rPr>
            </w:pPr>
          </w:p>
        </w:tc>
      </w:tr>
      <w:tr w:rsidR="00B15247" w:rsidRPr="00B15247" w14:paraId="0131D03A" w14:textId="77777777" w:rsidTr="00B15247">
        <w:trPr>
          <w:trHeight w:val="280"/>
        </w:trPr>
        <w:tc>
          <w:tcPr>
            <w:tcW w:w="1588" w:type="dxa"/>
            <w:tcBorders>
              <w:top w:val="nil"/>
              <w:left w:val="nil"/>
              <w:bottom w:val="nil"/>
              <w:right w:val="nil"/>
            </w:tcBorders>
            <w:shd w:val="clear" w:color="auto" w:fill="auto"/>
            <w:noWrap/>
            <w:vAlign w:val="bottom"/>
            <w:hideMark/>
          </w:tcPr>
          <w:p w14:paraId="03244BA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2776CC3" w14:textId="77777777" w:rsidR="00B15247" w:rsidRPr="00B15247" w:rsidRDefault="00B15247" w:rsidP="00B15247">
            <w:pPr>
              <w:jc w:val="left"/>
              <w:rPr>
                <w:rFonts w:ascii="Calibri" w:hAnsi="Calibri"/>
                <w:sz w:val="20"/>
              </w:rPr>
            </w:pPr>
            <w:r w:rsidRPr="00B15247">
              <w:rPr>
                <w:rFonts w:ascii="Calibri" w:hAnsi="Calibri"/>
                <w:sz w:val="20"/>
              </w:rPr>
              <w:t xml:space="preserve">ECAL Deputy System Manager </w:t>
            </w:r>
          </w:p>
        </w:tc>
        <w:tc>
          <w:tcPr>
            <w:tcW w:w="1140" w:type="dxa"/>
            <w:tcBorders>
              <w:top w:val="nil"/>
              <w:left w:val="nil"/>
              <w:bottom w:val="nil"/>
              <w:right w:val="nil"/>
            </w:tcBorders>
            <w:shd w:val="clear" w:color="auto" w:fill="auto"/>
            <w:noWrap/>
            <w:vAlign w:val="bottom"/>
            <w:hideMark/>
          </w:tcPr>
          <w:p w14:paraId="5A942A91" w14:textId="77777777" w:rsidR="00B15247" w:rsidRPr="00B15247" w:rsidRDefault="00B15247" w:rsidP="00B15247">
            <w:pPr>
              <w:jc w:val="left"/>
              <w:rPr>
                <w:rFonts w:ascii="Calibri" w:hAnsi="Calibri"/>
                <w:sz w:val="20"/>
              </w:rPr>
            </w:pPr>
          </w:p>
        </w:tc>
      </w:tr>
      <w:tr w:rsidR="00B15247" w:rsidRPr="00B15247" w14:paraId="6ECA6D6C" w14:textId="77777777" w:rsidTr="00B15247">
        <w:trPr>
          <w:trHeight w:val="280"/>
        </w:trPr>
        <w:tc>
          <w:tcPr>
            <w:tcW w:w="1588" w:type="dxa"/>
            <w:tcBorders>
              <w:top w:val="nil"/>
              <w:left w:val="nil"/>
              <w:bottom w:val="nil"/>
              <w:right w:val="nil"/>
            </w:tcBorders>
            <w:shd w:val="clear" w:color="auto" w:fill="auto"/>
            <w:noWrap/>
            <w:vAlign w:val="bottom"/>
            <w:hideMark/>
          </w:tcPr>
          <w:p w14:paraId="6F0DE27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2B6AFB4" w14:textId="77777777" w:rsidR="00B15247" w:rsidRPr="00B15247" w:rsidRDefault="00B15247" w:rsidP="00B15247">
            <w:pPr>
              <w:jc w:val="left"/>
              <w:rPr>
                <w:rFonts w:ascii="Calibri" w:hAnsi="Calibri"/>
                <w:sz w:val="20"/>
              </w:rPr>
            </w:pPr>
            <w:r w:rsidRPr="00B15247">
              <w:rPr>
                <w:rFonts w:ascii="Calibri" w:hAnsi="Calibri"/>
                <w:sz w:val="20"/>
              </w:rPr>
              <w:t>Member ECAL Steering Committee</w:t>
            </w:r>
          </w:p>
        </w:tc>
        <w:tc>
          <w:tcPr>
            <w:tcW w:w="1140" w:type="dxa"/>
            <w:tcBorders>
              <w:top w:val="nil"/>
              <w:left w:val="nil"/>
              <w:bottom w:val="nil"/>
              <w:right w:val="nil"/>
            </w:tcBorders>
            <w:shd w:val="clear" w:color="auto" w:fill="auto"/>
            <w:noWrap/>
            <w:vAlign w:val="bottom"/>
            <w:hideMark/>
          </w:tcPr>
          <w:p w14:paraId="357F46C3" w14:textId="77777777" w:rsidR="00B15247" w:rsidRPr="00B15247" w:rsidRDefault="00B15247" w:rsidP="00B15247">
            <w:pPr>
              <w:jc w:val="left"/>
              <w:rPr>
                <w:rFonts w:ascii="Calibri" w:hAnsi="Calibri"/>
                <w:sz w:val="20"/>
              </w:rPr>
            </w:pPr>
          </w:p>
        </w:tc>
      </w:tr>
      <w:tr w:rsidR="00B15247" w:rsidRPr="00B15247" w14:paraId="1739572C" w14:textId="77777777" w:rsidTr="00B15247">
        <w:trPr>
          <w:trHeight w:val="280"/>
        </w:trPr>
        <w:tc>
          <w:tcPr>
            <w:tcW w:w="1588" w:type="dxa"/>
            <w:tcBorders>
              <w:top w:val="nil"/>
              <w:left w:val="nil"/>
              <w:bottom w:val="nil"/>
              <w:right w:val="nil"/>
            </w:tcBorders>
            <w:shd w:val="clear" w:color="auto" w:fill="auto"/>
            <w:noWrap/>
            <w:vAlign w:val="bottom"/>
            <w:hideMark/>
          </w:tcPr>
          <w:p w14:paraId="66D4BD1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A6835E4" w14:textId="77777777" w:rsidR="00B15247" w:rsidRPr="00B15247" w:rsidRDefault="00B15247" w:rsidP="00B15247">
            <w:pPr>
              <w:jc w:val="left"/>
              <w:rPr>
                <w:rFonts w:ascii="Calibri" w:hAnsi="Calibri"/>
                <w:sz w:val="20"/>
              </w:rPr>
            </w:pPr>
            <w:r w:rsidRPr="00B15247">
              <w:rPr>
                <w:rFonts w:ascii="Calibri" w:hAnsi="Calibri"/>
                <w:sz w:val="20"/>
              </w:rPr>
              <w:t>Member ECAL Institution Board</w:t>
            </w:r>
          </w:p>
        </w:tc>
        <w:tc>
          <w:tcPr>
            <w:tcW w:w="1140" w:type="dxa"/>
            <w:tcBorders>
              <w:top w:val="nil"/>
              <w:left w:val="nil"/>
              <w:bottom w:val="nil"/>
              <w:right w:val="nil"/>
            </w:tcBorders>
            <w:shd w:val="clear" w:color="auto" w:fill="auto"/>
            <w:noWrap/>
            <w:vAlign w:val="bottom"/>
            <w:hideMark/>
          </w:tcPr>
          <w:p w14:paraId="5AE82752" w14:textId="77777777" w:rsidR="00B15247" w:rsidRPr="00B15247" w:rsidRDefault="00B15247" w:rsidP="00B15247">
            <w:pPr>
              <w:jc w:val="left"/>
              <w:rPr>
                <w:rFonts w:ascii="Calibri" w:hAnsi="Calibri"/>
                <w:sz w:val="20"/>
              </w:rPr>
            </w:pPr>
          </w:p>
        </w:tc>
      </w:tr>
      <w:tr w:rsidR="00B15247" w:rsidRPr="00B15247" w14:paraId="55002F34" w14:textId="77777777" w:rsidTr="00B15247">
        <w:trPr>
          <w:trHeight w:val="280"/>
        </w:trPr>
        <w:tc>
          <w:tcPr>
            <w:tcW w:w="1588" w:type="dxa"/>
            <w:tcBorders>
              <w:top w:val="nil"/>
              <w:left w:val="nil"/>
              <w:bottom w:val="nil"/>
              <w:right w:val="nil"/>
            </w:tcBorders>
            <w:shd w:val="clear" w:color="auto" w:fill="auto"/>
            <w:noWrap/>
            <w:vAlign w:val="bottom"/>
            <w:hideMark/>
          </w:tcPr>
          <w:p w14:paraId="0DD1F96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B5A4DD2" w14:textId="77777777" w:rsidR="00B15247" w:rsidRPr="00B15247" w:rsidRDefault="00B15247" w:rsidP="00B15247">
            <w:pPr>
              <w:jc w:val="left"/>
              <w:rPr>
                <w:rFonts w:ascii="Calibri" w:hAnsi="Calibri"/>
                <w:sz w:val="20"/>
              </w:rPr>
            </w:pPr>
            <w:r w:rsidRPr="00B15247">
              <w:rPr>
                <w:rFonts w:ascii="Calibri" w:hAnsi="Calibri"/>
                <w:sz w:val="20"/>
              </w:rPr>
              <w:t xml:space="preserve">Board Member ECAL Editorial Board </w:t>
            </w:r>
          </w:p>
        </w:tc>
        <w:tc>
          <w:tcPr>
            <w:tcW w:w="1140" w:type="dxa"/>
            <w:tcBorders>
              <w:top w:val="nil"/>
              <w:left w:val="nil"/>
              <w:bottom w:val="nil"/>
              <w:right w:val="nil"/>
            </w:tcBorders>
            <w:shd w:val="clear" w:color="auto" w:fill="auto"/>
            <w:noWrap/>
            <w:vAlign w:val="bottom"/>
            <w:hideMark/>
          </w:tcPr>
          <w:p w14:paraId="626843DC" w14:textId="77777777" w:rsidR="00B15247" w:rsidRPr="00B15247" w:rsidRDefault="00B15247" w:rsidP="00B15247">
            <w:pPr>
              <w:jc w:val="left"/>
              <w:rPr>
                <w:rFonts w:ascii="Calibri" w:hAnsi="Calibri"/>
                <w:sz w:val="20"/>
              </w:rPr>
            </w:pPr>
          </w:p>
        </w:tc>
      </w:tr>
      <w:tr w:rsidR="00B15247" w:rsidRPr="00B15247" w14:paraId="11C47BB6" w14:textId="77777777" w:rsidTr="00B15247">
        <w:trPr>
          <w:trHeight w:val="280"/>
        </w:trPr>
        <w:tc>
          <w:tcPr>
            <w:tcW w:w="1588" w:type="dxa"/>
            <w:tcBorders>
              <w:top w:val="nil"/>
              <w:left w:val="nil"/>
              <w:bottom w:val="nil"/>
              <w:right w:val="nil"/>
            </w:tcBorders>
            <w:shd w:val="clear" w:color="auto" w:fill="auto"/>
            <w:noWrap/>
            <w:vAlign w:val="bottom"/>
            <w:hideMark/>
          </w:tcPr>
          <w:p w14:paraId="031FC76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5311793" w14:textId="77777777" w:rsidR="00B15247" w:rsidRPr="00B15247" w:rsidRDefault="00B15247" w:rsidP="00B15247">
            <w:pPr>
              <w:jc w:val="left"/>
              <w:rPr>
                <w:rFonts w:ascii="Calibri" w:hAnsi="Calibri"/>
                <w:sz w:val="20"/>
              </w:rPr>
            </w:pPr>
            <w:r w:rsidRPr="00B15247">
              <w:rPr>
                <w:rFonts w:ascii="Calibri" w:hAnsi="Calibri"/>
                <w:sz w:val="20"/>
              </w:rPr>
              <w:t xml:space="preserve">Member ECAL Conference Committee </w:t>
            </w:r>
          </w:p>
        </w:tc>
        <w:tc>
          <w:tcPr>
            <w:tcW w:w="1140" w:type="dxa"/>
            <w:tcBorders>
              <w:top w:val="nil"/>
              <w:left w:val="nil"/>
              <w:bottom w:val="nil"/>
              <w:right w:val="nil"/>
            </w:tcBorders>
            <w:shd w:val="clear" w:color="auto" w:fill="auto"/>
            <w:noWrap/>
            <w:vAlign w:val="bottom"/>
            <w:hideMark/>
          </w:tcPr>
          <w:p w14:paraId="776250D9" w14:textId="77777777" w:rsidR="00B15247" w:rsidRPr="00B15247" w:rsidRDefault="00B15247" w:rsidP="00B15247">
            <w:pPr>
              <w:jc w:val="left"/>
              <w:rPr>
                <w:rFonts w:ascii="Calibri" w:hAnsi="Calibri"/>
                <w:sz w:val="20"/>
              </w:rPr>
            </w:pPr>
          </w:p>
        </w:tc>
      </w:tr>
      <w:tr w:rsidR="00B15247" w:rsidRPr="00B15247" w14:paraId="7A588F86" w14:textId="77777777" w:rsidTr="00B15247">
        <w:trPr>
          <w:trHeight w:val="280"/>
        </w:trPr>
        <w:tc>
          <w:tcPr>
            <w:tcW w:w="1588" w:type="dxa"/>
            <w:tcBorders>
              <w:top w:val="nil"/>
              <w:left w:val="nil"/>
              <w:bottom w:val="nil"/>
              <w:right w:val="nil"/>
            </w:tcBorders>
            <w:shd w:val="clear" w:color="auto" w:fill="auto"/>
            <w:noWrap/>
            <w:vAlign w:val="bottom"/>
            <w:hideMark/>
          </w:tcPr>
          <w:p w14:paraId="39CAB7B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0F746C5" w14:textId="77777777" w:rsidR="00B15247" w:rsidRPr="00B15247" w:rsidRDefault="00B15247" w:rsidP="00B15247">
            <w:pPr>
              <w:jc w:val="left"/>
              <w:rPr>
                <w:rFonts w:ascii="Calibri" w:hAnsi="Calibri"/>
                <w:sz w:val="20"/>
              </w:rPr>
            </w:pPr>
            <w:r w:rsidRPr="00B15247">
              <w:rPr>
                <w:rFonts w:ascii="Calibri" w:hAnsi="Calibri"/>
                <w:sz w:val="20"/>
              </w:rPr>
              <w:t xml:space="preserve">Member CMS Executive Board </w:t>
            </w:r>
          </w:p>
        </w:tc>
        <w:tc>
          <w:tcPr>
            <w:tcW w:w="1140" w:type="dxa"/>
            <w:tcBorders>
              <w:top w:val="nil"/>
              <w:left w:val="nil"/>
              <w:bottom w:val="nil"/>
              <w:right w:val="nil"/>
            </w:tcBorders>
            <w:shd w:val="clear" w:color="auto" w:fill="auto"/>
            <w:noWrap/>
            <w:vAlign w:val="bottom"/>
            <w:hideMark/>
          </w:tcPr>
          <w:p w14:paraId="1962B222" w14:textId="77777777" w:rsidR="00B15247" w:rsidRPr="00B15247" w:rsidRDefault="00B15247" w:rsidP="00B15247">
            <w:pPr>
              <w:jc w:val="left"/>
              <w:rPr>
                <w:rFonts w:ascii="Calibri" w:hAnsi="Calibri"/>
                <w:sz w:val="20"/>
              </w:rPr>
            </w:pPr>
          </w:p>
        </w:tc>
      </w:tr>
      <w:tr w:rsidR="00B15247" w:rsidRPr="00B15247" w14:paraId="6E3BC63B" w14:textId="77777777" w:rsidTr="00B15247">
        <w:trPr>
          <w:trHeight w:val="280"/>
        </w:trPr>
        <w:tc>
          <w:tcPr>
            <w:tcW w:w="1588" w:type="dxa"/>
            <w:tcBorders>
              <w:top w:val="nil"/>
              <w:left w:val="nil"/>
              <w:bottom w:val="nil"/>
              <w:right w:val="nil"/>
            </w:tcBorders>
            <w:shd w:val="clear" w:color="auto" w:fill="auto"/>
            <w:noWrap/>
            <w:vAlign w:val="bottom"/>
            <w:hideMark/>
          </w:tcPr>
          <w:p w14:paraId="32870B5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1CA74E7" w14:textId="77777777" w:rsidR="00B15247" w:rsidRPr="00B15247" w:rsidRDefault="00B15247" w:rsidP="00B15247">
            <w:pPr>
              <w:jc w:val="left"/>
              <w:rPr>
                <w:rFonts w:ascii="Calibri" w:hAnsi="Calibri"/>
                <w:sz w:val="20"/>
              </w:rPr>
            </w:pPr>
            <w:r w:rsidRPr="00B15247">
              <w:rPr>
                <w:rFonts w:ascii="Calibri" w:hAnsi="Calibri"/>
                <w:sz w:val="20"/>
              </w:rPr>
              <w:t xml:space="preserve">Member CMS Management Board </w:t>
            </w:r>
          </w:p>
        </w:tc>
        <w:tc>
          <w:tcPr>
            <w:tcW w:w="1140" w:type="dxa"/>
            <w:tcBorders>
              <w:top w:val="nil"/>
              <w:left w:val="nil"/>
              <w:bottom w:val="nil"/>
              <w:right w:val="nil"/>
            </w:tcBorders>
            <w:shd w:val="clear" w:color="auto" w:fill="auto"/>
            <w:noWrap/>
            <w:vAlign w:val="bottom"/>
            <w:hideMark/>
          </w:tcPr>
          <w:p w14:paraId="4EF37E29" w14:textId="77777777" w:rsidR="00B15247" w:rsidRPr="00B15247" w:rsidRDefault="00B15247" w:rsidP="00B15247">
            <w:pPr>
              <w:jc w:val="left"/>
              <w:rPr>
                <w:rFonts w:ascii="Calibri" w:hAnsi="Calibri"/>
                <w:sz w:val="20"/>
              </w:rPr>
            </w:pPr>
          </w:p>
        </w:tc>
      </w:tr>
      <w:tr w:rsidR="00B15247" w:rsidRPr="00B15247" w14:paraId="2822FBB4" w14:textId="77777777" w:rsidTr="00B15247">
        <w:trPr>
          <w:trHeight w:val="280"/>
        </w:trPr>
        <w:tc>
          <w:tcPr>
            <w:tcW w:w="1588" w:type="dxa"/>
            <w:tcBorders>
              <w:top w:val="nil"/>
              <w:left w:val="nil"/>
              <w:bottom w:val="nil"/>
              <w:right w:val="nil"/>
            </w:tcBorders>
            <w:shd w:val="clear" w:color="auto" w:fill="auto"/>
            <w:noWrap/>
            <w:vAlign w:val="bottom"/>
            <w:hideMark/>
          </w:tcPr>
          <w:p w14:paraId="0630C66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8378EAC" w14:textId="77777777" w:rsidR="00B15247" w:rsidRPr="00B15247" w:rsidRDefault="00B15247" w:rsidP="00B15247">
            <w:pPr>
              <w:jc w:val="left"/>
              <w:rPr>
                <w:rFonts w:ascii="Calibri" w:hAnsi="Calibri"/>
                <w:sz w:val="20"/>
              </w:rPr>
            </w:pPr>
            <w:r w:rsidRPr="00B15247">
              <w:rPr>
                <w:rFonts w:ascii="Calibri" w:hAnsi="Calibri"/>
                <w:sz w:val="20"/>
              </w:rPr>
              <w:t>Member CMS Collaboration Board</w:t>
            </w:r>
          </w:p>
        </w:tc>
        <w:tc>
          <w:tcPr>
            <w:tcW w:w="1140" w:type="dxa"/>
            <w:tcBorders>
              <w:top w:val="nil"/>
              <w:left w:val="nil"/>
              <w:bottom w:val="nil"/>
              <w:right w:val="nil"/>
            </w:tcBorders>
            <w:shd w:val="clear" w:color="auto" w:fill="auto"/>
            <w:noWrap/>
            <w:vAlign w:val="bottom"/>
            <w:hideMark/>
          </w:tcPr>
          <w:p w14:paraId="266913A2" w14:textId="77777777" w:rsidR="00B15247" w:rsidRPr="00B15247" w:rsidRDefault="00B15247" w:rsidP="00B15247">
            <w:pPr>
              <w:jc w:val="left"/>
              <w:rPr>
                <w:rFonts w:ascii="Calibri" w:hAnsi="Calibri"/>
                <w:sz w:val="20"/>
              </w:rPr>
            </w:pPr>
          </w:p>
        </w:tc>
      </w:tr>
      <w:tr w:rsidR="00B15247" w:rsidRPr="00B15247" w14:paraId="3F1F322A" w14:textId="77777777" w:rsidTr="00B15247">
        <w:trPr>
          <w:trHeight w:val="280"/>
        </w:trPr>
        <w:tc>
          <w:tcPr>
            <w:tcW w:w="1588" w:type="dxa"/>
            <w:tcBorders>
              <w:top w:val="nil"/>
              <w:left w:val="nil"/>
              <w:bottom w:val="nil"/>
              <w:right w:val="nil"/>
            </w:tcBorders>
            <w:shd w:val="clear" w:color="auto" w:fill="auto"/>
            <w:noWrap/>
            <w:vAlign w:val="bottom"/>
            <w:hideMark/>
          </w:tcPr>
          <w:p w14:paraId="611EF7A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C101556" w14:textId="77777777" w:rsidR="00B15247" w:rsidRPr="00B15247" w:rsidRDefault="00B15247" w:rsidP="00B15247">
            <w:pPr>
              <w:jc w:val="left"/>
              <w:rPr>
                <w:rFonts w:ascii="Calibri" w:hAnsi="Calibri"/>
                <w:sz w:val="20"/>
              </w:rPr>
            </w:pPr>
            <w:r w:rsidRPr="00B15247">
              <w:rPr>
                <w:rFonts w:ascii="Calibri" w:hAnsi="Calibri"/>
                <w:sz w:val="20"/>
              </w:rPr>
              <w:t>Member CMS Endcap Calorimeter Review Panel</w:t>
            </w:r>
          </w:p>
        </w:tc>
        <w:tc>
          <w:tcPr>
            <w:tcW w:w="1140" w:type="dxa"/>
            <w:tcBorders>
              <w:top w:val="nil"/>
              <w:left w:val="nil"/>
              <w:bottom w:val="nil"/>
              <w:right w:val="nil"/>
            </w:tcBorders>
            <w:shd w:val="clear" w:color="auto" w:fill="auto"/>
            <w:noWrap/>
            <w:vAlign w:val="bottom"/>
            <w:hideMark/>
          </w:tcPr>
          <w:p w14:paraId="100F899E" w14:textId="77777777" w:rsidR="00B15247" w:rsidRPr="00B15247" w:rsidRDefault="00B15247" w:rsidP="00B15247">
            <w:pPr>
              <w:jc w:val="left"/>
              <w:rPr>
                <w:rFonts w:ascii="Calibri" w:hAnsi="Calibri"/>
                <w:sz w:val="20"/>
              </w:rPr>
            </w:pPr>
          </w:p>
        </w:tc>
      </w:tr>
      <w:tr w:rsidR="00B15247" w:rsidRPr="00B15247" w14:paraId="1C095317" w14:textId="77777777" w:rsidTr="00B15247">
        <w:trPr>
          <w:trHeight w:val="280"/>
        </w:trPr>
        <w:tc>
          <w:tcPr>
            <w:tcW w:w="1588" w:type="dxa"/>
            <w:tcBorders>
              <w:top w:val="nil"/>
              <w:left w:val="nil"/>
              <w:bottom w:val="nil"/>
              <w:right w:val="nil"/>
            </w:tcBorders>
            <w:shd w:val="clear" w:color="auto" w:fill="auto"/>
            <w:noWrap/>
            <w:vAlign w:val="bottom"/>
            <w:hideMark/>
          </w:tcPr>
          <w:p w14:paraId="2AD43ED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B7B7FD2" w14:textId="77777777" w:rsidR="00B15247" w:rsidRPr="00B15247" w:rsidRDefault="00B15247" w:rsidP="00B15247">
            <w:pPr>
              <w:jc w:val="left"/>
              <w:rPr>
                <w:rFonts w:ascii="Calibri" w:hAnsi="Calibri"/>
                <w:sz w:val="20"/>
              </w:rPr>
            </w:pPr>
            <w:r w:rsidRPr="00B15247">
              <w:rPr>
                <w:rFonts w:ascii="Calibri" w:hAnsi="Calibri"/>
                <w:sz w:val="20"/>
              </w:rPr>
              <w:t>Member CMS L1 Trigger Project Review Panel</w:t>
            </w:r>
          </w:p>
        </w:tc>
        <w:tc>
          <w:tcPr>
            <w:tcW w:w="1140" w:type="dxa"/>
            <w:tcBorders>
              <w:top w:val="nil"/>
              <w:left w:val="nil"/>
              <w:bottom w:val="nil"/>
              <w:right w:val="nil"/>
            </w:tcBorders>
            <w:shd w:val="clear" w:color="auto" w:fill="auto"/>
            <w:noWrap/>
            <w:vAlign w:val="bottom"/>
            <w:hideMark/>
          </w:tcPr>
          <w:p w14:paraId="3BE35A3B" w14:textId="77777777" w:rsidR="00B15247" w:rsidRPr="00B15247" w:rsidRDefault="00B15247" w:rsidP="00B15247">
            <w:pPr>
              <w:jc w:val="left"/>
              <w:rPr>
                <w:rFonts w:ascii="Calibri" w:hAnsi="Calibri"/>
                <w:sz w:val="20"/>
              </w:rPr>
            </w:pPr>
          </w:p>
        </w:tc>
      </w:tr>
      <w:tr w:rsidR="00B15247" w:rsidRPr="00B15247" w14:paraId="4EF9CD25" w14:textId="77777777" w:rsidTr="00B15247">
        <w:trPr>
          <w:trHeight w:val="280"/>
        </w:trPr>
        <w:tc>
          <w:tcPr>
            <w:tcW w:w="1588" w:type="dxa"/>
            <w:tcBorders>
              <w:top w:val="nil"/>
              <w:left w:val="nil"/>
              <w:bottom w:val="nil"/>
              <w:right w:val="nil"/>
            </w:tcBorders>
            <w:shd w:val="clear" w:color="auto" w:fill="auto"/>
            <w:noWrap/>
            <w:vAlign w:val="bottom"/>
            <w:hideMark/>
          </w:tcPr>
          <w:p w14:paraId="2CC5620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B4ED474"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0A39302C" w14:textId="77777777" w:rsidR="00B15247" w:rsidRPr="00B15247" w:rsidRDefault="00B15247" w:rsidP="00B15247">
            <w:pPr>
              <w:jc w:val="left"/>
              <w:rPr>
                <w:rFonts w:ascii="Calibri" w:hAnsi="Calibri"/>
                <w:sz w:val="20"/>
              </w:rPr>
            </w:pPr>
          </w:p>
        </w:tc>
      </w:tr>
      <w:tr w:rsidR="00B15247" w:rsidRPr="00B15247" w14:paraId="6AA95F1D" w14:textId="77777777" w:rsidTr="00B15247">
        <w:trPr>
          <w:trHeight w:val="280"/>
        </w:trPr>
        <w:tc>
          <w:tcPr>
            <w:tcW w:w="1588" w:type="dxa"/>
            <w:tcBorders>
              <w:top w:val="nil"/>
              <w:left w:val="nil"/>
              <w:bottom w:val="nil"/>
              <w:right w:val="nil"/>
            </w:tcBorders>
            <w:shd w:val="clear" w:color="auto" w:fill="auto"/>
            <w:noWrap/>
            <w:vAlign w:val="bottom"/>
            <w:hideMark/>
          </w:tcPr>
          <w:p w14:paraId="603FD10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B4278B9"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01E04C3" w14:textId="77777777" w:rsidR="00B15247" w:rsidRPr="00B15247" w:rsidRDefault="00B15247" w:rsidP="00B15247">
            <w:pPr>
              <w:jc w:val="left"/>
              <w:rPr>
                <w:rFonts w:ascii="Calibri" w:hAnsi="Calibri"/>
                <w:sz w:val="20"/>
              </w:rPr>
            </w:pPr>
          </w:p>
        </w:tc>
      </w:tr>
      <w:tr w:rsidR="00B15247" w:rsidRPr="00B15247" w14:paraId="3AF1F1CB" w14:textId="77777777" w:rsidTr="00B15247">
        <w:trPr>
          <w:trHeight w:val="560"/>
        </w:trPr>
        <w:tc>
          <w:tcPr>
            <w:tcW w:w="1588" w:type="dxa"/>
            <w:tcBorders>
              <w:top w:val="nil"/>
              <w:left w:val="nil"/>
              <w:bottom w:val="nil"/>
              <w:right w:val="nil"/>
            </w:tcBorders>
            <w:shd w:val="clear" w:color="auto" w:fill="auto"/>
            <w:vAlign w:val="bottom"/>
            <w:hideMark/>
          </w:tcPr>
          <w:p w14:paraId="7EB2D72A" w14:textId="77777777" w:rsidR="00B15247" w:rsidRPr="00B15247" w:rsidRDefault="00B15247" w:rsidP="00B15247">
            <w:pPr>
              <w:jc w:val="left"/>
              <w:rPr>
                <w:rFonts w:ascii="Calibri" w:hAnsi="Calibri"/>
                <w:sz w:val="20"/>
              </w:rPr>
            </w:pPr>
            <w:r w:rsidRPr="00B15247">
              <w:rPr>
                <w:rFonts w:ascii="Calibri" w:hAnsi="Calibri"/>
                <w:sz w:val="20"/>
              </w:rPr>
              <w:t>C Shepherd-Themistocleous</w:t>
            </w:r>
          </w:p>
        </w:tc>
        <w:tc>
          <w:tcPr>
            <w:tcW w:w="6917" w:type="dxa"/>
            <w:tcBorders>
              <w:top w:val="nil"/>
              <w:left w:val="nil"/>
              <w:bottom w:val="nil"/>
              <w:right w:val="nil"/>
            </w:tcBorders>
            <w:shd w:val="clear" w:color="auto" w:fill="auto"/>
            <w:noWrap/>
            <w:vAlign w:val="bottom"/>
            <w:hideMark/>
          </w:tcPr>
          <w:p w14:paraId="2DF55B39" w14:textId="77777777" w:rsidR="00B15247" w:rsidRPr="00B15247" w:rsidRDefault="00B15247" w:rsidP="00B15247">
            <w:pPr>
              <w:jc w:val="left"/>
              <w:rPr>
                <w:rFonts w:ascii="Calibri" w:hAnsi="Calibri"/>
                <w:sz w:val="20"/>
              </w:rPr>
            </w:pPr>
            <w:r w:rsidRPr="00B15247">
              <w:rPr>
                <w:rFonts w:ascii="Calibri" w:hAnsi="Calibri"/>
                <w:sz w:val="20"/>
              </w:rPr>
              <w:t>Deputy Chair ECAL Institution and Finance Board</w:t>
            </w:r>
          </w:p>
        </w:tc>
        <w:tc>
          <w:tcPr>
            <w:tcW w:w="1140" w:type="dxa"/>
            <w:tcBorders>
              <w:top w:val="nil"/>
              <w:left w:val="nil"/>
              <w:bottom w:val="nil"/>
              <w:right w:val="nil"/>
            </w:tcBorders>
            <w:shd w:val="clear" w:color="auto" w:fill="auto"/>
            <w:noWrap/>
            <w:vAlign w:val="bottom"/>
            <w:hideMark/>
          </w:tcPr>
          <w:p w14:paraId="38B96203" w14:textId="77777777" w:rsidR="00B15247" w:rsidRPr="00B15247" w:rsidRDefault="00B15247" w:rsidP="00B15247">
            <w:pPr>
              <w:jc w:val="left"/>
              <w:rPr>
                <w:rFonts w:ascii="Calibri" w:hAnsi="Calibri"/>
                <w:sz w:val="20"/>
              </w:rPr>
            </w:pPr>
          </w:p>
        </w:tc>
      </w:tr>
      <w:tr w:rsidR="00B15247" w:rsidRPr="00B15247" w14:paraId="799B553F" w14:textId="77777777" w:rsidTr="00B15247">
        <w:trPr>
          <w:trHeight w:val="280"/>
        </w:trPr>
        <w:tc>
          <w:tcPr>
            <w:tcW w:w="1588" w:type="dxa"/>
            <w:tcBorders>
              <w:top w:val="nil"/>
              <w:left w:val="nil"/>
              <w:bottom w:val="nil"/>
              <w:right w:val="nil"/>
            </w:tcBorders>
            <w:shd w:val="clear" w:color="auto" w:fill="auto"/>
            <w:noWrap/>
            <w:vAlign w:val="bottom"/>
            <w:hideMark/>
          </w:tcPr>
          <w:p w14:paraId="6ED5D76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CB48DE4" w14:textId="77777777" w:rsidR="00B15247" w:rsidRPr="00B15247" w:rsidRDefault="00B15247" w:rsidP="00B15247">
            <w:pPr>
              <w:jc w:val="left"/>
              <w:rPr>
                <w:rFonts w:ascii="Calibri" w:hAnsi="Calibri"/>
                <w:sz w:val="20"/>
              </w:rPr>
            </w:pPr>
            <w:r w:rsidRPr="00B15247">
              <w:rPr>
                <w:rFonts w:ascii="Calibri" w:hAnsi="Calibri"/>
                <w:sz w:val="20"/>
              </w:rPr>
              <w:t>Member of ECAL Steering Committee</w:t>
            </w:r>
          </w:p>
        </w:tc>
        <w:tc>
          <w:tcPr>
            <w:tcW w:w="1140" w:type="dxa"/>
            <w:tcBorders>
              <w:top w:val="nil"/>
              <w:left w:val="nil"/>
              <w:bottom w:val="nil"/>
              <w:right w:val="nil"/>
            </w:tcBorders>
            <w:shd w:val="clear" w:color="auto" w:fill="auto"/>
            <w:noWrap/>
            <w:vAlign w:val="bottom"/>
            <w:hideMark/>
          </w:tcPr>
          <w:p w14:paraId="55B41BCC" w14:textId="77777777" w:rsidR="00B15247" w:rsidRPr="00B15247" w:rsidRDefault="00B15247" w:rsidP="00B15247">
            <w:pPr>
              <w:jc w:val="left"/>
              <w:rPr>
                <w:rFonts w:ascii="Calibri" w:hAnsi="Calibri"/>
                <w:sz w:val="20"/>
              </w:rPr>
            </w:pPr>
          </w:p>
        </w:tc>
      </w:tr>
      <w:tr w:rsidR="00B15247" w:rsidRPr="00B15247" w14:paraId="0174E87F" w14:textId="77777777" w:rsidTr="00B15247">
        <w:trPr>
          <w:trHeight w:val="280"/>
        </w:trPr>
        <w:tc>
          <w:tcPr>
            <w:tcW w:w="1588" w:type="dxa"/>
            <w:tcBorders>
              <w:top w:val="nil"/>
              <w:left w:val="nil"/>
              <w:bottom w:val="nil"/>
              <w:right w:val="nil"/>
            </w:tcBorders>
            <w:shd w:val="clear" w:color="auto" w:fill="auto"/>
            <w:noWrap/>
            <w:vAlign w:val="bottom"/>
            <w:hideMark/>
          </w:tcPr>
          <w:p w14:paraId="5722408E"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8136C5D" w14:textId="77777777" w:rsidR="00B15247" w:rsidRPr="00B15247" w:rsidRDefault="00B15247" w:rsidP="00B15247">
            <w:pPr>
              <w:jc w:val="left"/>
              <w:rPr>
                <w:rFonts w:ascii="Calibri" w:hAnsi="Calibri"/>
                <w:sz w:val="20"/>
              </w:rPr>
            </w:pPr>
            <w:r w:rsidRPr="00B15247">
              <w:rPr>
                <w:rFonts w:ascii="Calibri" w:hAnsi="Calibri"/>
                <w:sz w:val="20"/>
              </w:rPr>
              <w:t>Member of ECAL Conference Committee</w:t>
            </w:r>
          </w:p>
        </w:tc>
        <w:tc>
          <w:tcPr>
            <w:tcW w:w="1140" w:type="dxa"/>
            <w:tcBorders>
              <w:top w:val="nil"/>
              <w:left w:val="nil"/>
              <w:bottom w:val="nil"/>
              <w:right w:val="nil"/>
            </w:tcBorders>
            <w:shd w:val="clear" w:color="auto" w:fill="auto"/>
            <w:noWrap/>
            <w:vAlign w:val="bottom"/>
            <w:hideMark/>
          </w:tcPr>
          <w:p w14:paraId="7C311162" w14:textId="77777777" w:rsidR="00B15247" w:rsidRPr="00B15247" w:rsidRDefault="00B15247" w:rsidP="00B15247">
            <w:pPr>
              <w:jc w:val="left"/>
              <w:rPr>
                <w:rFonts w:ascii="Calibri" w:hAnsi="Calibri"/>
                <w:sz w:val="20"/>
              </w:rPr>
            </w:pPr>
          </w:p>
        </w:tc>
      </w:tr>
      <w:tr w:rsidR="00B15247" w:rsidRPr="00B15247" w14:paraId="355DAEBA" w14:textId="77777777" w:rsidTr="00B15247">
        <w:trPr>
          <w:trHeight w:val="280"/>
        </w:trPr>
        <w:tc>
          <w:tcPr>
            <w:tcW w:w="1588" w:type="dxa"/>
            <w:tcBorders>
              <w:top w:val="nil"/>
              <w:left w:val="nil"/>
              <w:bottom w:val="nil"/>
              <w:right w:val="nil"/>
            </w:tcBorders>
            <w:shd w:val="clear" w:color="auto" w:fill="auto"/>
            <w:noWrap/>
            <w:vAlign w:val="bottom"/>
            <w:hideMark/>
          </w:tcPr>
          <w:p w14:paraId="7D08086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837676F" w14:textId="77777777" w:rsidR="00B15247" w:rsidRPr="00B15247" w:rsidRDefault="00B15247" w:rsidP="00B15247">
            <w:pPr>
              <w:jc w:val="left"/>
              <w:rPr>
                <w:rFonts w:ascii="Calibri" w:hAnsi="Calibri"/>
                <w:sz w:val="20"/>
              </w:rPr>
            </w:pPr>
            <w:r w:rsidRPr="00B15247">
              <w:rPr>
                <w:rFonts w:ascii="Calibri" w:hAnsi="Calibri"/>
                <w:sz w:val="20"/>
              </w:rPr>
              <w:t>Chair CMS ECAL Finance Scrutiny Group</w:t>
            </w:r>
          </w:p>
        </w:tc>
        <w:tc>
          <w:tcPr>
            <w:tcW w:w="1140" w:type="dxa"/>
            <w:tcBorders>
              <w:top w:val="nil"/>
              <w:left w:val="nil"/>
              <w:bottom w:val="nil"/>
              <w:right w:val="nil"/>
            </w:tcBorders>
            <w:shd w:val="clear" w:color="auto" w:fill="auto"/>
            <w:noWrap/>
            <w:vAlign w:val="bottom"/>
            <w:hideMark/>
          </w:tcPr>
          <w:p w14:paraId="4087D0AF" w14:textId="77777777" w:rsidR="00B15247" w:rsidRPr="00B15247" w:rsidRDefault="00B15247" w:rsidP="00B15247">
            <w:pPr>
              <w:jc w:val="left"/>
              <w:rPr>
                <w:rFonts w:ascii="Calibri" w:hAnsi="Calibri"/>
                <w:sz w:val="20"/>
              </w:rPr>
            </w:pPr>
          </w:p>
        </w:tc>
      </w:tr>
      <w:tr w:rsidR="00B15247" w:rsidRPr="00B15247" w14:paraId="59A566F4" w14:textId="77777777" w:rsidTr="00B15247">
        <w:trPr>
          <w:trHeight w:val="280"/>
        </w:trPr>
        <w:tc>
          <w:tcPr>
            <w:tcW w:w="1588" w:type="dxa"/>
            <w:tcBorders>
              <w:top w:val="nil"/>
              <w:left w:val="nil"/>
              <w:bottom w:val="nil"/>
              <w:right w:val="nil"/>
            </w:tcBorders>
            <w:shd w:val="clear" w:color="auto" w:fill="auto"/>
            <w:noWrap/>
            <w:vAlign w:val="bottom"/>
            <w:hideMark/>
          </w:tcPr>
          <w:p w14:paraId="6604F7A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79D9297" w14:textId="77777777" w:rsidR="00B15247" w:rsidRPr="00B15247" w:rsidRDefault="00B15247" w:rsidP="00B15247">
            <w:pPr>
              <w:jc w:val="left"/>
              <w:rPr>
                <w:rFonts w:ascii="Calibri" w:hAnsi="Calibri"/>
                <w:sz w:val="20"/>
              </w:rPr>
            </w:pPr>
            <w:r w:rsidRPr="00B15247">
              <w:rPr>
                <w:rFonts w:ascii="Calibri" w:hAnsi="Calibri"/>
                <w:sz w:val="20"/>
              </w:rPr>
              <w:t>CMS Exotica Physics Analysis Group:  Z'-&gt;ee subgroup coordinator</w:t>
            </w:r>
          </w:p>
        </w:tc>
        <w:tc>
          <w:tcPr>
            <w:tcW w:w="1140" w:type="dxa"/>
            <w:tcBorders>
              <w:top w:val="nil"/>
              <w:left w:val="nil"/>
              <w:bottom w:val="nil"/>
              <w:right w:val="nil"/>
            </w:tcBorders>
            <w:shd w:val="clear" w:color="auto" w:fill="auto"/>
            <w:noWrap/>
            <w:vAlign w:val="bottom"/>
            <w:hideMark/>
          </w:tcPr>
          <w:p w14:paraId="230D8B4A" w14:textId="77777777" w:rsidR="00B15247" w:rsidRPr="00B15247" w:rsidRDefault="00B15247" w:rsidP="00B15247">
            <w:pPr>
              <w:jc w:val="left"/>
              <w:rPr>
                <w:rFonts w:ascii="Calibri" w:hAnsi="Calibri"/>
                <w:sz w:val="20"/>
              </w:rPr>
            </w:pPr>
          </w:p>
        </w:tc>
      </w:tr>
      <w:tr w:rsidR="00B15247" w:rsidRPr="00B15247" w14:paraId="047585A4" w14:textId="77777777" w:rsidTr="00B15247">
        <w:trPr>
          <w:trHeight w:val="280"/>
        </w:trPr>
        <w:tc>
          <w:tcPr>
            <w:tcW w:w="1588" w:type="dxa"/>
            <w:tcBorders>
              <w:top w:val="nil"/>
              <w:left w:val="nil"/>
              <w:bottom w:val="nil"/>
              <w:right w:val="nil"/>
            </w:tcBorders>
            <w:shd w:val="clear" w:color="auto" w:fill="auto"/>
            <w:noWrap/>
            <w:vAlign w:val="bottom"/>
            <w:hideMark/>
          </w:tcPr>
          <w:p w14:paraId="396B8D0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E0D74EB" w14:textId="77777777" w:rsidR="00B15247" w:rsidRPr="00B15247" w:rsidRDefault="00B15247" w:rsidP="00B15247">
            <w:pPr>
              <w:jc w:val="left"/>
              <w:rPr>
                <w:rFonts w:ascii="Calibri" w:hAnsi="Calibri"/>
                <w:sz w:val="20"/>
              </w:rPr>
            </w:pPr>
            <w:r w:rsidRPr="00B15247">
              <w:rPr>
                <w:rFonts w:ascii="Calibri" w:hAnsi="Calibri"/>
                <w:sz w:val="20"/>
              </w:rPr>
              <w:t>CMS Collaboration Board Deputy Chair</w:t>
            </w:r>
          </w:p>
        </w:tc>
        <w:tc>
          <w:tcPr>
            <w:tcW w:w="1140" w:type="dxa"/>
            <w:tcBorders>
              <w:top w:val="nil"/>
              <w:left w:val="nil"/>
              <w:bottom w:val="nil"/>
              <w:right w:val="nil"/>
            </w:tcBorders>
            <w:shd w:val="clear" w:color="auto" w:fill="auto"/>
            <w:noWrap/>
            <w:vAlign w:val="bottom"/>
            <w:hideMark/>
          </w:tcPr>
          <w:p w14:paraId="154B4A7E"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07D6F0CC" w14:textId="77777777" w:rsidTr="00B15247">
        <w:trPr>
          <w:trHeight w:val="280"/>
        </w:trPr>
        <w:tc>
          <w:tcPr>
            <w:tcW w:w="1588" w:type="dxa"/>
            <w:tcBorders>
              <w:top w:val="nil"/>
              <w:left w:val="nil"/>
              <w:bottom w:val="nil"/>
              <w:right w:val="nil"/>
            </w:tcBorders>
            <w:shd w:val="clear" w:color="auto" w:fill="auto"/>
            <w:noWrap/>
            <w:vAlign w:val="bottom"/>
            <w:hideMark/>
          </w:tcPr>
          <w:p w14:paraId="2B948B1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CA8D921" w14:textId="77777777" w:rsidR="00B15247" w:rsidRPr="00B15247" w:rsidRDefault="00B15247" w:rsidP="00B15247">
            <w:pPr>
              <w:jc w:val="left"/>
              <w:rPr>
                <w:rFonts w:ascii="Calibri" w:hAnsi="Calibri"/>
                <w:sz w:val="20"/>
              </w:rPr>
            </w:pPr>
            <w:r w:rsidRPr="00B15247">
              <w:rPr>
                <w:rFonts w:ascii="Calibri" w:hAnsi="Calibri"/>
                <w:sz w:val="20"/>
              </w:rPr>
              <w:t>Member CMS Collaboration Board Theory Group</w:t>
            </w:r>
          </w:p>
        </w:tc>
        <w:tc>
          <w:tcPr>
            <w:tcW w:w="1140" w:type="dxa"/>
            <w:tcBorders>
              <w:top w:val="nil"/>
              <w:left w:val="nil"/>
              <w:bottom w:val="nil"/>
              <w:right w:val="nil"/>
            </w:tcBorders>
            <w:shd w:val="clear" w:color="auto" w:fill="auto"/>
            <w:noWrap/>
            <w:vAlign w:val="bottom"/>
            <w:hideMark/>
          </w:tcPr>
          <w:p w14:paraId="749EB6C7" w14:textId="77777777" w:rsidR="00B15247" w:rsidRPr="00B15247" w:rsidRDefault="00B15247" w:rsidP="00B15247">
            <w:pPr>
              <w:jc w:val="left"/>
              <w:rPr>
                <w:rFonts w:ascii="Calibri" w:hAnsi="Calibri"/>
                <w:sz w:val="20"/>
              </w:rPr>
            </w:pPr>
          </w:p>
        </w:tc>
      </w:tr>
      <w:tr w:rsidR="00B15247" w:rsidRPr="00B15247" w14:paraId="56C16D0F" w14:textId="77777777" w:rsidTr="00B15247">
        <w:trPr>
          <w:trHeight w:val="280"/>
        </w:trPr>
        <w:tc>
          <w:tcPr>
            <w:tcW w:w="1588" w:type="dxa"/>
            <w:tcBorders>
              <w:top w:val="nil"/>
              <w:left w:val="nil"/>
              <w:bottom w:val="nil"/>
              <w:right w:val="nil"/>
            </w:tcBorders>
            <w:shd w:val="clear" w:color="auto" w:fill="auto"/>
            <w:noWrap/>
            <w:vAlign w:val="bottom"/>
            <w:hideMark/>
          </w:tcPr>
          <w:p w14:paraId="5BE0895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002AB05" w14:textId="77777777" w:rsidR="00B15247" w:rsidRPr="00B15247" w:rsidRDefault="00B15247" w:rsidP="00B15247">
            <w:pPr>
              <w:jc w:val="left"/>
              <w:rPr>
                <w:rFonts w:ascii="Calibri" w:hAnsi="Calibri"/>
                <w:sz w:val="20"/>
              </w:rPr>
            </w:pPr>
            <w:r w:rsidRPr="00B15247">
              <w:rPr>
                <w:rFonts w:ascii="Calibri" w:hAnsi="Calibri"/>
                <w:sz w:val="20"/>
              </w:rPr>
              <w:t>Member CMS Trigger and Data Acquisition Institution Board</w:t>
            </w:r>
          </w:p>
        </w:tc>
        <w:tc>
          <w:tcPr>
            <w:tcW w:w="1140" w:type="dxa"/>
            <w:tcBorders>
              <w:top w:val="nil"/>
              <w:left w:val="nil"/>
              <w:bottom w:val="nil"/>
              <w:right w:val="nil"/>
            </w:tcBorders>
            <w:shd w:val="clear" w:color="auto" w:fill="auto"/>
            <w:noWrap/>
            <w:vAlign w:val="bottom"/>
            <w:hideMark/>
          </w:tcPr>
          <w:p w14:paraId="1167D0C9" w14:textId="77777777" w:rsidR="00B15247" w:rsidRPr="00B15247" w:rsidRDefault="00B15247" w:rsidP="00B15247">
            <w:pPr>
              <w:jc w:val="left"/>
              <w:rPr>
                <w:rFonts w:ascii="Calibri" w:hAnsi="Calibri"/>
                <w:sz w:val="20"/>
              </w:rPr>
            </w:pPr>
          </w:p>
        </w:tc>
      </w:tr>
      <w:tr w:rsidR="00B15247" w:rsidRPr="00B15247" w14:paraId="60CD707C" w14:textId="77777777" w:rsidTr="00B15247">
        <w:trPr>
          <w:trHeight w:val="280"/>
        </w:trPr>
        <w:tc>
          <w:tcPr>
            <w:tcW w:w="1588" w:type="dxa"/>
            <w:tcBorders>
              <w:top w:val="nil"/>
              <w:left w:val="nil"/>
              <w:bottom w:val="nil"/>
              <w:right w:val="nil"/>
            </w:tcBorders>
            <w:shd w:val="clear" w:color="auto" w:fill="auto"/>
            <w:noWrap/>
            <w:vAlign w:val="bottom"/>
            <w:hideMark/>
          </w:tcPr>
          <w:p w14:paraId="5581C19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DEBF82B"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109C8CAD" w14:textId="77777777" w:rsidR="00B15247" w:rsidRPr="00B15247" w:rsidRDefault="00B15247" w:rsidP="00B15247">
            <w:pPr>
              <w:jc w:val="left"/>
              <w:rPr>
                <w:rFonts w:ascii="Calibri" w:hAnsi="Calibri"/>
                <w:sz w:val="20"/>
              </w:rPr>
            </w:pPr>
          </w:p>
        </w:tc>
      </w:tr>
      <w:tr w:rsidR="00B15247" w:rsidRPr="00B15247" w14:paraId="39B74729" w14:textId="77777777" w:rsidTr="00B15247">
        <w:trPr>
          <w:trHeight w:val="280"/>
        </w:trPr>
        <w:tc>
          <w:tcPr>
            <w:tcW w:w="1588" w:type="dxa"/>
            <w:tcBorders>
              <w:top w:val="nil"/>
              <w:left w:val="nil"/>
              <w:bottom w:val="nil"/>
              <w:right w:val="nil"/>
            </w:tcBorders>
            <w:shd w:val="clear" w:color="auto" w:fill="auto"/>
            <w:noWrap/>
            <w:vAlign w:val="bottom"/>
            <w:hideMark/>
          </w:tcPr>
          <w:p w14:paraId="4461224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D6C1651"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6A10130" w14:textId="77777777" w:rsidR="00B15247" w:rsidRPr="00B15247" w:rsidRDefault="00B15247" w:rsidP="00B15247">
            <w:pPr>
              <w:jc w:val="left"/>
              <w:rPr>
                <w:rFonts w:ascii="Calibri" w:hAnsi="Calibri"/>
                <w:sz w:val="20"/>
              </w:rPr>
            </w:pPr>
          </w:p>
        </w:tc>
      </w:tr>
      <w:tr w:rsidR="00B15247" w:rsidRPr="00B15247" w14:paraId="6CB12890" w14:textId="77777777" w:rsidTr="00B15247">
        <w:trPr>
          <w:trHeight w:val="280"/>
        </w:trPr>
        <w:tc>
          <w:tcPr>
            <w:tcW w:w="1588" w:type="dxa"/>
            <w:tcBorders>
              <w:top w:val="nil"/>
              <w:left w:val="nil"/>
              <w:bottom w:val="nil"/>
              <w:right w:val="nil"/>
            </w:tcBorders>
            <w:shd w:val="clear" w:color="auto" w:fill="auto"/>
            <w:noWrap/>
            <w:vAlign w:val="bottom"/>
            <w:hideMark/>
          </w:tcPr>
          <w:p w14:paraId="4731B6A0" w14:textId="77777777" w:rsidR="00B15247" w:rsidRPr="00B15247" w:rsidRDefault="00B15247" w:rsidP="00B15247">
            <w:pPr>
              <w:jc w:val="left"/>
              <w:rPr>
                <w:rFonts w:ascii="Calibri" w:hAnsi="Calibri"/>
                <w:sz w:val="20"/>
              </w:rPr>
            </w:pPr>
            <w:r w:rsidRPr="00B15247">
              <w:rPr>
                <w:rFonts w:ascii="Calibri" w:hAnsi="Calibri"/>
                <w:sz w:val="20"/>
              </w:rPr>
              <w:t>A Thea</w:t>
            </w:r>
          </w:p>
        </w:tc>
        <w:tc>
          <w:tcPr>
            <w:tcW w:w="6917" w:type="dxa"/>
            <w:tcBorders>
              <w:top w:val="nil"/>
              <w:left w:val="nil"/>
              <w:bottom w:val="nil"/>
              <w:right w:val="nil"/>
            </w:tcBorders>
            <w:shd w:val="clear" w:color="auto" w:fill="auto"/>
            <w:noWrap/>
            <w:vAlign w:val="center"/>
            <w:hideMark/>
          </w:tcPr>
          <w:p w14:paraId="593803F2" w14:textId="77777777" w:rsidR="00B15247" w:rsidRPr="00B15247" w:rsidRDefault="00B15247" w:rsidP="00B15247">
            <w:pPr>
              <w:jc w:val="left"/>
              <w:rPr>
                <w:rFonts w:ascii="Calibri" w:hAnsi="Calibri"/>
                <w:sz w:val="20"/>
              </w:rPr>
            </w:pPr>
            <w:r w:rsidRPr="00B15247">
              <w:rPr>
                <w:rFonts w:ascii="Calibri" w:hAnsi="Calibri"/>
                <w:sz w:val="20"/>
              </w:rPr>
              <w:t>L1 Trigger Project:  online software coordinator</w:t>
            </w:r>
          </w:p>
        </w:tc>
        <w:tc>
          <w:tcPr>
            <w:tcW w:w="1140" w:type="dxa"/>
            <w:tcBorders>
              <w:top w:val="nil"/>
              <w:left w:val="nil"/>
              <w:bottom w:val="nil"/>
              <w:right w:val="nil"/>
            </w:tcBorders>
            <w:shd w:val="clear" w:color="auto" w:fill="auto"/>
            <w:noWrap/>
            <w:vAlign w:val="bottom"/>
            <w:hideMark/>
          </w:tcPr>
          <w:p w14:paraId="54FC435D" w14:textId="77777777" w:rsidR="00B15247" w:rsidRPr="00B15247" w:rsidRDefault="00B15247" w:rsidP="00B15247">
            <w:pPr>
              <w:jc w:val="left"/>
              <w:rPr>
                <w:rFonts w:ascii="Calibri" w:hAnsi="Calibri"/>
                <w:sz w:val="20"/>
              </w:rPr>
            </w:pPr>
          </w:p>
        </w:tc>
      </w:tr>
      <w:tr w:rsidR="00B15247" w:rsidRPr="00B15247" w14:paraId="43A97E70" w14:textId="77777777" w:rsidTr="00B15247">
        <w:trPr>
          <w:trHeight w:val="280"/>
        </w:trPr>
        <w:tc>
          <w:tcPr>
            <w:tcW w:w="1588" w:type="dxa"/>
            <w:tcBorders>
              <w:top w:val="nil"/>
              <w:left w:val="nil"/>
              <w:bottom w:val="nil"/>
              <w:right w:val="nil"/>
            </w:tcBorders>
            <w:shd w:val="clear" w:color="auto" w:fill="auto"/>
            <w:noWrap/>
            <w:vAlign w:val="bottom"/>
            <w:hideMark/>
          </w:tcPr>
          <w:p w14:paraId="636E1E1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28522EA"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8991439" w14:textId="77777777" w:rsidR="00B15247" w:rsidRPr="00B15247" w:rsidRDefault="00B15247" w:rsidP="00B15247">
            <w:pPr>
              <w:jc w:val="left"/>
              <w:rPr>
                <w:rFonts w:ascii="Calibri" w:hAnsi="Calibri"/>
                <w:sz w:val="20"/>
              </w:rPr>
            </w:pPr>
          </w:p>
        </w:tc>
      </w:tr>
      <w:tr w:rsidR="00B15247" w:rsidRPr="00B15247" w14:paraId="0B0E6F9F" w14:textId="77777777" w:rsidTr="00B15247">
        <w:trPr>
          <w:trHeight w:val="280"/>
        </w:trPr>
        <w:tc>
          <w:tcPr>
            <w:tcW w:w="1588" w:type="dxa"/>
            <w:tcBorders>
              <w:top w:val="nil"/>
              <w:left w:val="nil"/>
              <w:bottom w:val="nil"/>
              <w:right w:val="nil"/>
            </w:tcBorders>
            <w:shd w:val="clear" w:color="auto" w:fill="auto"/>
            <w:noWrap/>
            <w:vAlign w:val="bottom"/>
            <w:hideMark/>
          </w:tcPr>
          <w:p w14:paraId="58645D36" w14:textId="77777777" w:rsidR="00B15247" w:rsidRPr="00B15247" w:rsidRDefault="00B15247" w:rsidP="00B15247">
            <w:pPr>
              <w:jc w:val="left"/>
              <w:rPr>
                <w:rFonts w:ascii="Calibri" w:hAnsi="Calibri"/>
                <w:sz w:val="20"/>
              </w:rPr>
            </w:pPr>
            <w:r w:rsidRPr="00B15247">
              <w:rPr>
                <w:rFonts w:ascii="Calibri" w:hAnsi="Calibri"/>
                <w:sz w:val="20"/>
              </w:rPr>
              <w:t>I Tomalin</w:t>
            </w:r>
          </w:p>
        </w:tc>
        <w:tc>
          <w:tcPr>
            <w:tcW w:w="6917" w:type="dxa"/>
            <w:tcBorders>
              <w:top w:val="nil"/>
              <w:left w:val="nil"/>
              <w:bottom w:val="nil"/>
              <w:right w:val="nil"/>
            </w:tcBorders>
            <w:shd w:val="clear" w:color="auto" w:fill="auto"/>
            <w:noWrap/>
            <w:vAlign w:val="bottom"/>
            <w:hideMark/>
          </w:tcPr>
          <w:p w14:paraId="1D58C83F" w14:textId="77777777" w:rsidR="00B15247" w:rsidRPr="00B15247" w:rsidRDefault="00B15247" w:rsidP="00B15247">
            <w:pPr>
              <w:jc w:val="left"/>
              <w:rPr>
                <w:rFonts w:ascii="Calibri" w:hAnsi="Calibri"/>
                <w:sz w:val="20"/>
              </w:rPr>
            </w:pPr>
            <w:r w:rsidRPr="00B15247">
              <w:rPr>
                <w:rFonts w:ascii="Calibri" w:hAnsi="Calibri"/>
                <w:sz w:val="20"/>
              </w:rPr>
              <w:t>Member CMS Publication Committee</w:t>
            </w:r>
          </w:p>
        </w:tc>
        <w:tc>
          <w:tcPr>
            <w:tcW w:w="1140" w:type="dxa"/>
            <w:tcBorders>
              <w:top w:val="nil"/>
              <w:left w:val="nil"/>
              <w:bottom w:val="nil"/>
              <w:right w:val="nil"/>
            </w:tcBorders>
            <w:shd w:val="clear" w:color="auto" w:fill="auto"/>
            <w:noWrap/>
            <w:vAlign w:val="bottom"/>
            <w:hideMark/>
          </w:tcPr>
          <w:p w14:paraId="7206D461" w14:textId="77777777" w:rsidR="00B15247" w:rsidRPr="00B15247" w:rsidRDefault="00B15247" w:rsidP="00B15247">
            <w:pPr>
              <w:jc w:val="left"/>
              <w:rPr>
                <w:rFonts w:ascii="Calibri" w:hAnsi="Calibri"/>
                <w:sz w:val="20"/>
              </w:rPr>
            </w:pPr>
          </w:p>
        </w:tc>
      </w:tr>
      <w:tr w:rsidR="00B15247" w:rsidRPr="00B15247" w14:paraId="35FBBA4C" w14:textId="77777777" w:rsidTr="00B15247">
        <w:trPr>
          <w:trHeight w:val="280"/>
        </w:trPr>
        <w:tc>
          <w:tcPr>
            <w:tcW w:w="1588" w:type="dxa"/>
            <w:tcBorders>
              <w:top w:val="nil"/>
              <w:left w:val="nil"/>
              <w:bottom w:val="nil"/>
              <w:right w:val="nil"/>
            </w:tcBorders>
            <w:shd w:val="clear" w:color="auto" w:fill="auto"/>
            <w:noWrap/>
            <w:vAlign w:val="bottom"/>
            <w:hideMark/>
          </w:tcPr>
          <w:p w14:paraId="43DCED4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D8746FD" w14:textId="77777777" w:rsidR="00B15247" w:rsidRPr="00B15247" w:rsidRDefault="00B15247" w:rsidP="00B15247">
            <w:pPr>
              <w:jc w:val="left"/>
              <w:rPr>
                <w:rFonts w:ascii="Calibri" w:hAnsi="Calibri"/>
                <w:sz w:val="20"/>
              </w:rPr>
            </w:pPr>
            <w:r w:rsidRPr="00B15247">
              <w:rPr>
                <w:rFonts w:ascii="Calibri" w:hAnsi="Calibri"/>
                <w:sz w:val="20"/>
              </w:rPr>
              <w:t>Member Exotica Editorial Board</w:t>
            </w:r>
          </w:p>
        </w:tc>
        <w:tc>
          <w:tcPr>
            <w:tcW w:w="1140" w:type="dxa"/>
            <w:tcBorders>
              <w:top w:val="nil"/>
              <w:left w:val="nil"/>
              <w:bottom w:val="nil"/>
              <w:right w:val="nil"/>
            </w:tcBorders>
            <w:shd w:val="clear" w:color="auto" w:fill="auto"/>
            <w:noWrap/>
            <w:vAlign w:val="bottom"/>
            <w:hideMark/>
          </w:tcPr>
          <w:p w14:paraId="19BB0000" w14:textId="77777777" w:rsidR="00B15247" w:rsidRPr="00B15247" w:rsidRDefault="00B15247" w:rsidP="00B15247">
            <w:pPr>
              <w:jc w:val="left"/>
              <w:rPr>
                <w:rFonts w:ascii="Calibri" w:hAnsi="Calibri"/>
                <w:sz w:val="20"/>
              </w:rPr>
            </w:pPr>
          </w:p>
        </w:tc>
      </w:tr>
      <w:tr w:rsidR="00B15247" w:rsidRPr="00B15247" w14:paraId="6F7479E0" w14:textId="77777777" w:rsidTr="00B15247">
        <w:trPr>
          <w:trHeight w:val="280"/>
        </w:trPr>
        <w:tc>
          <w:tcPr>
            <w:tcW w:w="1588" w:type="dxa"/>
            <w:tcBorders>
              <w:top w:val="nil"/>
              <w:left w:val="nil"/>
              <w:bottom w:val="nil"/>
              <w:right w:val="nil"/>
            </w:tcBorders>
            <w:shd w:val="clear" w:color="auto" w:fill="auto"/>
            <w:noWrap/>
            <w:vAlign w:val="bottom"/>
            <w:hideMark/>
          </w:tcPr>
          <w:p w14:paraId="1526B53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9032DB8" w14:textId="77777777" w:rsidR="00B15247" w:rsidRPr="00B15247" w:rsidRDefault="00B15247" w:rsidP="00B15247">
            <w:pPr>
              <w:jc w:val="left"/>
              <w:rPr>
                <w:rFonts w:ascii="Calibri" w:hAnsi="Calibri"/>
                <w:sz w:val="20"/>
              </w:rPr>
            </w:pPr>
            <w:r w:rsidRPr="00B15247">
              <w:rPr>
                <w:rFonts w:ascii="Calibri" w:hAnsi="Calibri"/>
                <w:sz w:val="20"/>
              </w:rPr>
              <w:t>CMS Exotica Physics Analysis Group:  Coordinator of displaced fermion searches</w:t>
            </w:r>
          </w:p>
        </w:tc>
        <w:tc>
          <w:tcPr>
            <w:tcW w:w="1140" w:type="dxa"/>
            <w:tcBorders>
              <w:top w:val="nil"/>
              <w:left w:val="nil"/>
              <w:bottom w:val="nil"/>
              <w:right w:val="nil"/>
            </w:tcBorders>
            <w:shd w:val="clear" w:color="auto" w:fill="auto"/>
            <w:noWrap/>
            <w:vAlign w:val="bottom"/>
            <w:hideMark/>
          </w:tcPr>
          <w:p w14:paraId="59FD8F6F" w14:textId="77777777" w:rsidR="00B15247" w:rsidRPr="00B15247" w:rsidRDefault="00B15247" w:rsidP="00B15247">
            <w:pPr>
              <w:jc w:val="left"/>
              <w:rPr>
                <w:rFonts w:ascii="Calibri" w:hAnsi="Calibri"/>
                <w:sz w:val="20"/>
              </w:rPr>
            </w:pPr>
          </w:p>
        </w:tc>
      </w:tr>
      <w:tr w:rsidR="00B15247" w:rsidRPr="00B15247" w14:paraId="037BADA6" w14:textId="77777777" w:rsidTr="00B15247">
        <w:trPr>
          <w:trHeight w:val="280"/>
        </w:trPr>
        <w:tc>
          <w:tcPr>
            <w:tcW w:w="1588" w:type="dxa"/>
            <w:tcBorders>
              <w:top w:val="nil"/>
              <w:left w:val="nil"/>
              <w:bottom w:val="nil"/>
              <w:right w:val="nil"/>
            </w:tcBorders>
            <w:shd w:val="clear" w:color="auto" w:fill="auto"/>
            <w:noWrap/>
            <w:vAlign w:val="bottom"/>
            <w:hideMark/>
          </w:tcPr>
          <w:p w14:paraId="62747D6F"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9FCFD4B"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698DE449" w14:textId="77777777" w:rsidR="00B15247" w:rsidRPr="00B15247" w:rsidRDefault="00B15247" w:rsidP="00B15247">
            <w:pPr>
              <w:jc w:val="left"/>
              <w:rPr>
                <w:rFonts w:ascii="Calibri" w:hAnsi="Calibri"/>
                <w:sz w:val="20"/>
              </w:rPr>
            </w:pPr>
          </w:p>
        </w:tc>
      </w:tr>
      <w:tr w:rsidR="00B15247" w:rsidRPr="00B15247" w14:paraId="16A33B16" w14:textId="77777777" w:rsidTr="00B15247">
        <w:trPr>
          <w:trHeight w:val="280"/>
        </w:trPr>
        <w:tc>
          <w:tcPr>
            <w:tcW w:w="1588" w:type="dxa"/>
            <w:tcBorders>
              <w:top w:val="nil"/>
              <w:left w:val="nil"/>
              <w:bottom w:val="nil"/>
              <w:right w:val="nil"/>
            </w:tcBorders>
            <w:shd w:val="clear" w:color="auto" w:fill="auto"/>
            <w:noWrap/>
            <w:vAlign w:val="bottom"/>
            <w:hideMark/>
          </w:tcPr>
          <w:p w14:paraId="3AC166B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88E30CE"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71F31CC2" w14:textId="77777777" w:rsidR="00B15247" w:rsidRPr="00B15247" w:rsidRDefault="00B15247" w:rsidP="00B15247">
            <w:pPr>
              <w:jc w:val="left"/>
              <w:rPr>
                <w:rFonts w:ascii="Calibri" w:hAnsi="Calibri"/>
                <w:sz w:val="20"/>
              </w:rPr>
            </w:pPr>
          </w:p>
        </w:tc>
      </w:tr>
      <w:tr w:rsidR="00B15247" w:rsidRPr="00B15247" w14:paraId="0BB66B3F" w14:textId="77777777" w:rsidTr="00B15247">
        <w:trPr>
          <w:trHeight w:val="280"/>
        </w:trPr>
        <w:tc>
          <w:tcPr>
            <w:tcW w:w="1588" w:type="dxa"/>
            <w:tcBorders>
              <w:top w:val="nil"/>
              <w:left w:val="nil"/>
              <w:bottom w:val="nil"/>
              <w:right w:val="nil"/>
            </w:tcBorders>
            <w:shd w:val="clear" w:color="auto" w:fill="auto"/>
            <w:noWrap/>
            <w:vAlign w:val="bottom"/>
            <w:hideMark/>
          </w:tcPr>
          <w:p w14:paraId="0F1E712B" w14:textId="77777777" w:rsidR="00B15247" w:rsidRPr="00B15247" w:rsidRDefault="00B15247" w:rsidP="00B15247">
            <w:pPr>
              <w:jc w:val="left"/>
              <w:rPr>
                <w:rFonts w:ascii="Calibri" w:hAnsi="Calibri"/>
                <w:sz w:val="20"/>
              </w:rPr>
            </w:pPr>
            <w:r w:rsidRPr="00B15247">
              <w:rPr>
                <w:rFonts w:ascii="Calibri" w:hAnsi="Calibri"/>
                <w:sz w:val="20"/>
              </w:rPr>
              <w:t>S Worm</w:t>
            </w:r>
          </w:p>
        </w:tc>
        <w:tc>
          <w:tcPr>
            <w:tcW w:w="6917" w:type="dxa"/>
            <w:tcBorders>
              <w:top w:val="nil"/>
              <w:left w:val="nil"/>
              <w:bottom w:val="nil"/>
              <w:right w:val="nil"/>
            </w:tcBorders>
            <w:shd w:val="clear" w:color="auto" w:fill="auto"/>
            <w:noWrap/>
            <w:vAlign w:val="bottom"/>
            <w:hideMark/>
          </w:tcPr>
          <w:p w14:paraId="1DE83E9D" w14:textId="77777777" w:rsidR="00B15247" w:rsidRPr="00B15247" w:rsidRDefault="00B15247" w:rsidP="00B15247">
            <w:pPr>
              <w:jc w:val="left"/>
              <w:rPr>
                <w:rFonts w:ascii="Calibri" w:hAnsi="Calibri"/>
                <w:sz w:val="20"/>
              </w:rPr>
            </w:pPr>
            <w:r w:rsidRPr="00B15247">
              <w:rPr>
                <w:rFonts w:ascii="Calibri" w:hAnsi="Calibri"/>
                <w:sz w:val="20"/>
              </w:rPr>
              <w:t>Convenor CMS Exotica Physics Analysis Group</w:t>
            </w:r>
          </w:p>
        </w:tc>
        <w:tc>
          <w:tcPr>
            <w:tcW w:w="1140" w:type="dxa"/>
            <w:tcBorders>
              <w:top w:val="nil"/>
              <w:left w:val="nil"/>
              <w:bottom w:val="nil"/>
              <w:right w:val="nil"/>
            </w:tcBorders>
            <w:shd w:val="clear" w:color="auto" w:fill="auto"/>
            <w:noWrap/>
            <w:vAlign w:val="bottom"/>
            <w:hideMark/>
          </w:tcPr>
          <w:p w14:paraId="71B6C527" w14:textId="77777777" w:rsidR="00B15247" w:rsidRPr="00B15247" w:rsidRDefault="00B15247" w:rsidP="00B15247">
            <w:pPr>
              <w:jc w:val="left"/>
              <w:rPr>
                <w:rFonts w:ascii="Calibri" w:hAnsi="Calibri"/>
                <w:sz w:val="20"/>
              </w:rPr>
            </w:pPr>
          </w:p>
        </w:tc>
      </w:tr>
      <w:tr w:rsidR="00B15247" w:rsidRPr="00B15247" w14:paraId="7DC0564B" w14:textId="77777777" w:rsidTr="00B15247">
        <w:trPr>
          <w:trHeight w:val="280"/>
        </w:trPr>
        <w:tc>
          <w:tcPr>
            <w:tcW w:w="1588" w:type="dxa"/>
            <w:tcBorders>
              <w:top w:val="nil"/>
              <w:left w:val="nil"/>
              <w:bottom w:val="nil"/>
              <w:right w:val="nil"/>
            </w:tcBorders>
            <w:shd w:val="clear" w:color="auto" w:fill="auto"/>
            <w:noWrap/>
            <w:vAlign w:val="bottom"/>
            <w:hideMark/>
          </w:tcPr>
          <w:p w14:paraId="703D0FF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199C2BA" w14:textId="77777777" w:rsidR="00B15247" w:rsidRPr="00B15247" w:rsidRDefault="00B15247" w:rsidP="00B15247">
            <w:pPr>
              <w:jc w:val="left"/>
              <w:rPr>
                <w:rFonts w:ascii="Calibri" w:hAnsi="Calibri"/>
                <w:sz w:val="20"/>
              </w:rPr>
            </w:pPr>
            <w:r w:rsidRPr="00B15247">
              <w:rPr>
                <w:rFonts w:ascii="Calibri" w:hAnsi="Calibri"/>
                <w:sz w:val="20"/>
              </w:rPr>
              <w:t>Analysis Review Committee member</w:t>
            </w:r>
          </w:p>
        </w:tc>
        <w:tc>
          <w:tcPr>
            <w:tcW w:w="1140" w:type="dxa"/>
            <w:tcBorders>
              <w:top w:val="nil"/>
              <w:left w:val="nil"/>
              <w:bottom w:val="nil"/>
              <w:right w:val="nil"/>
            </w:tcBorders>
            <w:shd w:val="clear" w:color="auto" w:fill="auto"/>
            <w:noWrap/>
            <w:vAlign w:val="bottom"/>
            <w:hideMark/>
          </w:tcPr>
          <w:p w14:paraId="32D057AD" w14:textId="77777777" w:rsidR="00B15247" w:rsidRPr="00B15247" w:rsidRDefault="00B15247" w:rsidP="00B15247">
            <w:pPr>
              <w:jc w:val="left"/>
              <w:rPr>
                <w:rFonts w:ascii="Calibri" w:hAnsi="Calibri"/>
                <w:sz w:val="20"/>
              </w:rPr>
            </w:pPr>
          </w:p>
        </w:tc>
      </w:tr>
      <w:tr w:rsidR="00B15247" w:rsidRPr="00B15247" w14:paraId="2CBED33B" w14:textId="77777777" w:rsidTr="00B15247">
        <w:trPr>
          <w:trHeight w:val="280"/>
        </w:trPr>
        <w:tc>
          <w:tcPr>
            <w:tcW w:w="1588" w:type="dxa"/>
            <w:tcBorders>
              <w:top w:val="nil"/>
              <w:left w:val="nil"/>
              <w:bottom w:val="nil"/>
              <w:right w:val="nil"/>
            </w:tcBorders>
            <w:shd w:val="clear" w:color="auto" w:fill="auto"/>
            <w:noWrap/>
            <w:vAlign w:val="bottom"/>
            <w:hideMark/>
          </w:tcPr>
          <w:p w14:paraId="56BB824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28150D4"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606C4F5" w14:textId="77777777" w:rsidR="00B15247" w:rsidRPr="00B15247" w:rsidRDefault="00B15247" w:rsidP="00B15247">
            <w:pPr>
              <w:jc w:val="left"/>
              <w:rPr>
                <w:rFonts w:ascii="Calibri" w:hAnsi="Calibri"/>
                <w:sz w:val="20"/>
              </w:rPr>
            </w:pPr>
          </w:p>
        </w:tc>
      </w:tr>
      <w:tr w:rsidR="00B15247" w:rsidRPr="00B15247" w14:paraId="28E771E4" w14:textId="77777777" w:rsidTr="00B15247">
        <w:trPr>
          <w:trHeight w:val="280"/>
        </w:trPr>
        <w:tc>
          <w:tcPr>
            <w:tcW w:w="1588" w:type="dxa"/>
            <w:tcBorders>
              <w:top w:val="nil"/>
              <w:left w:val="nil"/>
              <w:bottom w:val="nil"/>
              <w:right w:val="nil"/>
            </w:tcBorders>
            <w:shd w:val="clear" w:color="auto" w:fill="auto"/>
            <w:noWrap/>
            <w:vAlign w:val="bottom"/>
            <w:hideMark/>
          </w:tcPr>
          <w:p w14:paraId="2FBA4B5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8E7FD7A"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6F3FAC1" w14:textId="77777777" w:rsidR="00B15247" w:rsidRPr="00B15247" w:rsidRDefault="00B15247" w:rsidP="00B15247">
            <w:pPr>
              <w:jc w:val="left"/>
              <w:rPr>
                <w:rFonts w:ascii="Calibri" w:hAnsi="Calibri"/>
                <w:sz w:val="20"/>
              </w:rPr>
            </w:pPr>
          </w:p>
        </w:tc>
      </w:tr>
      <w:tr w:rsidR="00B15247" w:rsidRPr="00B15247" w14:paraId="64DF2973" w14:textId="77777777" w:rsidTr="00B15247">
        <w:trPr>
          <w:trHeight w:val="280"/>
        </w:trPr>
        <w:tc>
          <w:tcPr>
            <w:tcW w:w="1588" w:type="dxa"/>
            <w:tcBorders>
              <w:top w:val="nil"/>
              <w:left w:val="nil"/>
              <w:bottom w:val="nil"/>
              <w:right w:val="nil"/>
            </w:tcBorders>
            <w:shd w:val="clear" w:color="auto" w:fill="auto"/>
            <w:noWrap/>
            <w:vAlign w:val="bottom"/>
            <w:hideMark/>
          </w:tcPr>
          <w:p w14:paraId="5208FF02" w14:textId="77777777" w:rsidR="00B15247" w:rsidRPr="00B15247" w:rsidRDefault="00B15247" w:rsidP="00B15247">
            <w:pPr>
              <w:jc w:val="left"/>
              <w:rPr>
                <w:rFonts w:ascii="Calibri" w:hAnsi="Calibri"/>
                <w:sz w:val="22"/>
                <w:szCs w:val="22"/>
              </w:rPr>
            </w:pPr>
          </w:p>
        </w:tc>
        <w:tc>
          <w:tcPr>
            <w:tcW w:w="6917" w:type="dxa"/>
            <w:tcBorders>
              <w:top w:val="nil"/>
              <w:left w:val="nil"/>
              <w:bottom w:val="nil"/>
              <w:right w:val="nil"/>
            </w:tcBorders>
            <w:shd w:val="clear" w:color="auto" w:fill="auto"/>
            <w:noWrap/>
            <w:vAlign w:val="bottom"/>
            <w:hideMark/>
          </w:tcPr>
          <w:p w14:paraId="3E2BDEFF" w14:textId="77777777" w:rsidR="00B15247" w:rsidRPr="00B15247" w:rsidRDefault="00B15247" w:rsidP="00B15247">
            <w:pPr>
              <w:jc w:val="left"/>
              <w:rPr>
                <w:rFonts w:ascii="Calibri" w:hAnsi="Calibri"/>
                <w:b/>
                <w:bCs/>
                <w:sz w:val="22"/>
                <w:szCs w:val="22"/>
              </w:rPr>
            </w:pPr>
            <w:r w:rsidRPr="00B15247">
              <w:rPr>
                <w:rFonts w:ascii="Calibri" w:hAnsi="Calibri"/>
                <w:b/>
                <w:bCs/>
                <w:sz w:val="22"/>
                <w:szCs w:val="22"/>
              </w:rPr>
              <w:t>b) UK responsibilities</w:t>
            </w:r>
          </w:p>
        </w:tc>
        <w:tc>
          <w:tcPr>
            <w:tcW w:w="1140" w:type="dxa"/>
            <w:tcBorders>
              <w:top w:val="nil"/>
              <w:left w:val="nil"/>
              <w:bottom w:val="nil"/>
              <w:right w:val="nil"/>
            </w:tcBorders>
            <w:shd w:val="clear" w:color="auto" w:fill="auto"/>
            <w:noWrap/>
            <w:vAlign w:val="bottom"/>
            <w:hideMark/>
          </w:tcPr>
          <w:p w14:paraId="3416AC5D" w14:textId="77777777" w:rsidR="00B15247" w:rsidRPr="00B15247" w:rsidRDefault="00B15247" w:rsidP="00B15247">
            <w:pPr>
              <w:jc w:val="left"/>
              <w:rPr>
                <w:rFonts w:ascii="Calibri" w:hAnsi="Calibri"/>
                <w:sz w:val="22"/>
                <w:szCs w:val="22"/>
              </w:rPr>
            </w:pPr>
          </w:p>
        </w:tc>
      </w:tr>
      <w:tr w:rsidR="00B15247" w:rsidRPr="00B15247" w14:paraId="17633395" w14:textId="77777777" w:rsidTr="00B15247">
        <w:trPr>
          <w:trHeight w:val="280"/>
        </w:trPr>
        <w:tc>
          <w:tcPr>
            <w:tcW w:w="1588" w:type="dxa"/>
            <w:tcBorders>
              <w:top w:val="nil"/>
              <w:left w:val="nil"/>
              <w:bottom w:val="nil"/>
              <w:right w:val="nil"/>
            </w:tcBorders>
            <w:shd w:val="clear" w:color="auto" w:fill="auto"/>
            <w:noWrap/>
            <w:vAlign w:val="bottom"/>
            <w:hideMark/>
          </w:tcPr>
          <w:p w14:paraId="60460D6C" w14:textId="77777777" w:rsidR="00B15247" w:rsidRPr="00B15247" w:rsidRDefault="00B15247" w:rsidP="00B15247">
            <w:pPr>
              <w:jc w:val="left"/>
              <w:rPr>
                <w:rFonts w:ascii="Calibri" w:hAnsi="Calibri"/>
                <w:b/>
                <w:bCs/>
                <w:sz w:val="20"/>
              </w:rPr>
            </w:pPr>
            <w:r w:rsidRPr="00B15247">
              <w:rPr>
                <w:rFonts w:ascii="Calibri" w:hAnsi="Calibri"/>
                <w:b/>
                <w:bCs/>
                <w:sz w:val="20"/>
              </w:rPr>
              <w:t>Brunel</w:t>
            </w:r>
          </w:p>
        </w:tc>
        <w:tc>
          <w:tcPr>
            <w:tcW w:w="6917" w:type="dxa"/>
            <w:tcBorders>
              <w:top w:val="nil"/>
              <w:left w:val="nil"/>
              <w:bottom w:val="nil"/>
              <w:right w:val="nil"/>
            </w:tcBorders>
            <w:shd w:val="clear" w:color="auto" w:fill="auto"/>
            <w:noWrap/>
            <w:vAlign w:val="bottom"/>
            <w:hideMark/>
          </w:tcPr>
          <w:p w14:paraId="7A7DD09B"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47B8CB7C" w14:textId="77777777" w:rsidR="00B15247" w:rsidRPr="00B15247" w:rsidRDefault="00B15247" w:rsidP="00B15247">
            <w:pPr>
              <w:jc w:val="left"/>
              <w:rPr>
                <w:rFonts w:ascii="Calibri" w:hAnsi="Calibri"/>
                <w:b/>
                <w:bCs/>
                <w:sz w:val="20"/>
              </w:rPr>
            </w:pPr>
          </w:p>
        </w:tc>
      </w:tr>
      <w:tr w:rsidR="00B15247" w:rsidRPr="00B15247" w14:paraId="0D630A12" w14:textId="77777777" w:rsidTr="00B15247">
        <w:trPr>
          <w:trHeight w:val="280"/>
        </w:trPr>
        <w:tc>
          <w:tcPr>
            <w:tcW w:w="1588" w:type="dxa"/>
            <w:tcBorders>
              <w:top w:val="nil"/>
              <w:left w:val="nil"/>
              <w:bottom w:val="nil"/>
              <w:right w:val="nil"/>
            </w:tcBorders>
            <w:shd w:val="clear" w:color="auto" w:fill="auto"/>
            <w:noWrap/>
            <w:vAlign w:val="bottom"/>
            <w:hideMark/>
          </w:tcPr>
          <w:p w14:paraId="53BEA54F" w14:textId="77777777" w:rsidR="00B15247" w:rsidRPr="00B15247" w:rsidRDefault="00B15247" w:rsidP="00B15247">
            <w:pPr>
              <w:jc w:val="left"/>
              <w:rPr>
                <w:rFonts w:ascii="Calibri" w:hAnsi="Calibri"/>
                <w:sz w:val="20"/>
              </w:rPr>
            </w:pPr>
            <w:r w:rsidRPr="00B15247">
              <w:rPr>
                <w:rFonts w:ascii="Calibri" w:hAnsi="Calibri"/>
                <w:sz w:val="20"/>
              </w:rPr>
              <w:t>P Hobson</w:t>
            </w:r>
          </w:p>
        </w:tc>
        <w:tc>
          <w:tcPr>
            <w:tcW w:w="6917" w:type="dxa"/>
            <w:tcBorders>
              <w:top w:val="nil"/>
              <w:left w:val="nil"/>
              <w:bottom w:val="nil"/>
              <w:right w:val="nil"/>
            </w:tcBorders>
            <w:shd w:val="clear" w:color="auto" w:fill="auto"/>
            <w:noWrap/>
            <w:vAlign w:val="bottom"/>
            <w:hideMark/>
          </w:tcPr>
          <w:p w14:paraId="53D89ACB" w14:textId="77777777" w:rsidR="00B15247" w:rsidRPr="00B15247" w:rsidRDefault="00B15247" w:rsidP="00B15247">
            <w:pPr>
              <w:jc w:val="left"/>
              <w:rPr>
                <w:rFonts w:ascii="Calibri" w:hAnsi="Calibri"/>
                <w:sz w:val="20"/>
              </w:rPr>
            </w:pPr>
            <w:r w:rsidRPr="00B15247">
              <w:rPr>
                <w:rFonts w:ascii="Calibri" w:hAnsi="Calibri"/>
                <w:sz w:val="20"/>
              </w:rPr>
              <w:t>Brunel team leader, Member UK Management Board</w:t>
            </w:r>
          </w:p>
        </w:tc>
        <w:tc>
          <w:tcPr>
            <w:tcW w:w="1140" w:type="dxa"/>
            <w:tcBorders>
              <w:top w:val="nil"/>
              <w:left w:val="nil"/>
              <w:bottom w:val="nil"/>
              <w:right w:val="nil"/>
            </w:tcBorders>
            <w:shd w:val="clear" w:color="auto" w:fill="auto"/>
            <w:noWrap/>
            <w:vAlign w:val="bottom"/>
            <w:hideMark/>
          </w:tcPr>
          <w:p w14:paraId="37B74872" w14:textId="77777777" w:rsidR="00B15247" w:rsidRPr="00B15247" w:rsidRDefault="00B15247" w:rsidP="00B15247">
            <w:pPr>
              <w:jc w:val="left"/>
              <w:rPr>
                <w:rFonts w:ascii="Calibri" w:hAnsi="Calibri"/>
                <w:sz w:val="20"/>
              </w:rPr>
            </w:pPr>
          </w:p>
        </w:tc>
      </w:tr>
      <w:tr w:rsidR="00B15247" w:rsidRPr="00B15247" w14:paraId="7EA160D1" w14:textId="77777777" w:rsidTr="00B15247">
        <w:trPr>
          <w:trHeight w:val="280"/>
        </w:trPr>
        <w:tc>
          <w:tcPr>
            <w:tcW w:w="1588" w:type="dxa"/>
            <w:tcBorders>
              <w:top w:val="nil"/>
              <w:left w:val="nil"/>
              <w:bottom w:val="nil"/>
              <w:right w:val="nil"/>
            </w:tcBorders>
            <w:shd w:val="clear" w:color="auto" w:fill="auto"/>
            <w:noWrap/>
            <w:vAlign w:val="bottom"/>
            <w:hideMark/>
          </w:tcPr>
          <w:p w14:paraId="2B86010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EE2FF27" w14:textId="77777777" w:rsidR="00B15247" w:rsidRPr="00B15247" w:rsidRDefault="00B15247" w:rsidP="00B15247">
            <w:pPr>
              <w:jc w:val="left"/>
              <w:rPr>
                <w:rFonts w:ascii="Calibri" w:hAnsi="Calibri"/>
                <w:sz w:val="20"/>
              </w:rPr>
            </w:pPr>
            <w:r w:rsidRPr="00B15247">
              <w:rPr>
                <w:rFonts w:ascii="Calibri" w:hAnsi="Calibri"/>
                <w:sz w:val="20"/>
              </w:rPr>
              <w:t>Brunel Tier-2 Manager</w:t>
            </w:r>
          </w:p>
        </w:tc>
        <w:tc>
          <w:tcPr>
            <w:tcW w:w="1140" w:type="dxa"/>
            <w:tcBorders>
              <w:top w:val="nil"/>
              <w:left w:val="nil"/>
              <w:bottom w:val="nil"/>
              <w:right w:val="nil"/>
            </w:tcBorders>
            <w:shd w:val="clear" w:color="auto" w:fill="auto"/>
            <w:noWrap/>
            <w:vAlign w:val="bottom"/>
            <w:hideMark/>
          </w:tcPr>
          <w:p w14:paraId="7563542E" w14:textId="77777777" w:rsidR="00B15247" w:rsidRPr="00B15247" w:rsidRDefault="00B15247" w:rsidP="00B15247">
            <w:pPr>
              <w:jc w:val="left"/>
              <w:rPr>
                <w:rFonts w:ascii="Calibri" w:hAnsi="Calibri"/>
                <w:sz w:val="20"/>
              </w:rPr>
            </w:pPr>
          </w:p>
        </w:tc>
      </w:tr>
      <w:tr w:rsidR="00B15247" w:rsidRPr="00B15247" w14:paraId="1B48F9FB" w14:textId="77777777" w:rsidTr="00B15247">
        <w:trPr>
          <w:trHeight w:val="280"/>
        </w:trPr>
        <w:tc>
          <w:tcPr>
            <w:tcW w:w="1588" w:type="dxa"/>
            <w:tcBorders>
              <w:top w:val="nil"/>
              <w:left w:val="nil"/>
              <w:bottom w:val="nil"/>
              <w:right w:val="nil"/>
            </w:tcBorders>
            <w:shd w:val="clear" w:color="auto" w:fill="auto"/>
            <w:noWrap/>
            <w:vAlign w:val="bottom"/>
            <w:hideMark/>
          </w:tcPr>
          <w:p w14:paraId="100C38B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3FE8E25B" w14:textId="77777777" w:rsidR="00B15247" w:rsidRPr="00B15247" w:rsidRDefault="00B15247" w:rsidP="00B15247">
            <w:pPr>
              <w:jc w:val="left"/>
              <w:rPr>
                <w:rFonts w:ascii="Calibri" w:hAnsi="Calibri"/>
                <w:sz w:val="20"/>
              </w:rPr>
            </w:pPr>
            <w:r w:rsidRPr="00B15247">
              <w:rPr>
                <w:rFonts w:ascii="Calibri" w:hAnsi="Calibri"/>
                <w:sz w:val="20"/>
              </w:rPr>
              <w:t>Non-Core member of STFC Science Board</w:t>
            </w:r>
          </w:p>
        </w:tc>
        <w:tc>
          <w:tcPr>
            <w:tcW w:w="1140" w:type="dxa"/>
            <w:tcBorders>
              <w:top w:val="nil"/>
              <w:left w:val="nil"/>
              <w:bottom w:val="nil"/>
              <w:right w:val="nil"/>
            </w:tcBorders>
            <w:shd w:val="clear" w:color="auto" w:fill="auto"/>
            <w:noWrap/>
            <w:vAlign w:val="bottom"/>
            <w:hideMark/>
          </w:tcPr>
          <w:p w14:paraId="64408C08" w14:textId="77777777" w:rsidR="00B15247" w:rsidRPr="00B15247" w:rsidRDefault="00B15247" w:rsidP="00B15247">
            <w:pPr>
              <w:jc w:val="left"/>
              <w:rPr>
                <w:rFonts w:ascii="Calibri" w:hAnsi="Calibri"/>
                <w:sz w:val="20"/>
              </w:rPr>
            </w:pPr>
            <w:r w:rsidRPr="00B15247">
              <w:rPr>
                <w:rFonts w:ascii="Calibri" w:hAnsi="Calibri"/>
                <w:sz w:val="20"/>
              </w:rPr>
              <w:t>2012-13</w:t>
            </w:r>
          </w:p>
        </w:tc>
      </w:tr>
      <w:tr w:rsidR="00B15247" w:rsidRPr="00B15247" w14:paraId="1060AA81" w14:textId="77777777" w:rsidTr="00B15247">
        <w:trPr>
          <w:trHeight w:val="280"/>
        </w:trPr>
        <w:tc>
          <w:tcPr>
            <w:tcW w:w="1588" w:type="dxa"/>
            <w:tcBorders>
              <w:top w:val="nil"/>
              <w:left w:val="nil"/>
              <w:bottom w:val="nil"/>
              <w:right w:val="nil"/>
            </w:tcBorders>
            <w:shd w:val="clear" w:color="auto" w:fill="auto"/>
            <w:noWrap/>
            <w:vAlign w:val="bottom"/>
            <w:hideMark/>
          </w:tcPr>
          <w:p w14:paraId="59AADB50" w14:textId="77777777" w:rsidR="00B15247" w:rsidRPr="00B15247" w:rsidRDefault="00B15247" w:rsidP="00B15247">
            <w:pPr>
              <w:jc w:val="left"/>
              <w:rPr>
                <w:rFonts w:ascii="Calibri" w:hAnsi="Calibri"/>
                <w:b/>
                <w:bCs/>
                <w:sz w:val="20"/>
              </w:rPr>
            </w:pPr>
            <w:r w:rsidRPr="00B15247">
              <w:rPr>
                <w:rFonts w:ascii="Calibri" w:hAnsi="Calibri"/>
                <w:b/>
                <w:bCs/>
                <w:sz w:val="20"/>
              </w:rPr>
              <w:t>Bristol</w:t>
            </w:r>
          </w:p>
        </w:tc>
        <w:tc>
          <w:tcPr>
            <w:tcW w:w="6917" w:type="dxa"/>
            <w:tcBorders>
              <w:top w:val="nil"/>
              <w:left w:val="nil"/>
              <w:bottom w:val="nil"/>
              <w:right w:val="nil"/>
            </w:tcBorders>
            <w:shd w:val="clear" w:color="auto" w:fill="auto"/>
            <w:noWrap/>
            <w:vAlign w:val="bottom"/>
            <w:hideMark/>
          </w:tcPr>
          <w:p w14:paraId="0AAC70B2"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146C0DF8" w14:textId="77777777" w:rsidR="00B15247" w:rsidRPr="00B15247" w:rsidRDefault="00B15247" w:rsidP="00B15247">
            <w:pPr>
              <w:jc w:val="left"/>
              <w:rPr>
                <w:rFonts w:ascii="Calibri" w:hAnsi="Calibri"/>
                <w:b/>
                <w:bCs/>
                <w:sz w:val="20"/>
              </w:rPr>
            </w:pPr>
          </w:p>
        </w:tc>
      </w:tr>
      <w:tr w:rsidR="00B15247" w:rsidRPr="00B15247" w14:paraId="0A23C20D" w14:textId="77777777" w:rsidTr="00B15247">
        <w:trPr>
          <w:trHeight w:val="280"/>
        </w:trPr>
        <w:tc>
          <w:tcPr>
            <w:tcW w:w="1588" w:type="dxa"/>
            <w:tcBorders>
              <w:top w:val="nil"/>
              <w:left w:val="nil"/>
              <w:bottom w:val="nil"/>
              <w:right w:val="nil"/>
            </w:tcBorders>
            <w:shd w:val="clear" w:color="auto" w:fill="auto"/>
            <w:noWrap/>
            <w:vAlign w:val="bottom"/>
            <w:hideMark/>
          </w:tcPr>
          <w:p w14:paraId="6779CE4F" w14:textId="77777777" w:rsidR="00B15247" w:rsidRPr="00B15247" w:rsidRDefault="00B15247" w:rsidP="00B15247">
            <w:pPr>
              <w:jc w:val="left"/>
              <w:rPr>
                <w:rFonts w:ascii="Calibri" w:hAnsi="Calibri"/>
                <w:sz w:val="20"/>
              </w:rPr>
            </w:pPr>
            <w:r w:rsidRPr="00B15247">
              <w:rPr>
                <w:rFonts w:ascii="Calibri" w:hAnsi="Calibri"/>
                <w:sz w:val="20"/>
              </w:rPr>
              <w:t>H Flaecher</w:t>
            </w:r>
          </w:p>
        </w:tc>
        <w:tc>
          <w:tcPr>
            <w:tcW w:w="6917" w:type="dxa"/>
            <w:tcBorders>
              <w:top w:val="nil"/>
              <w:left w:val="nil"/>
              <w:bottom w:val="nil"/>
              <w:right w:val="nil"/>
            </w:tcBorders>
            <w:shd w:val="clear" w:color="auto" w:fill="auto"/>
            <w:noWrap/>
            <w:vAlign w:val="bottom"/>
            <w:hideMark/>
          </w:tcPr>
          <w:p w14:paraId="46EC966C" w14:textId="77777777" w:rsidR="00B15247" w:rsidRPr="00B15247" w:rsidRDefault="00B15247" w:rsidP="00B15247">
            <w:pPr>
              <w:jc w:val="left"/>
              <w:rPr>
                <w:rFonts w:ascii="Calibri" w:hAnsi="Calibri"/>
                <w:sz w:val="20"/>
              </w:rPr>
            </w:pPr>
            <w:r w:rsidRPr="00B15247">
              <w:rPr>
                <w:rFonts w:ascii="Calibri" w:hAnsi="Calibri"/>
                <w:sz w:val="20"/>
              </w:rPr>
              <w:t>Member UK Management Board</w:t>
            </w:r>
          </w:p>
        </w:tc>
        <w:tc>
          <w:tcPr>
            <w:tcW w:w="1140" w:type="dxa"/>
            <w:tcBorders>
              <w:top w:val="nil"/>
              <w:left w:val="nil"/>
              <w:bottom w:val="nil"/>
              <w:right w:val="nil"/>
            </w:tcBorders>
            <w:shd w:val="clear" w:color="auto" w:fill="auto"/>
            <w:noWrap/>
            <w:vAlign w:val="bottom"/>
            <w:hideMark/>
          </w:tcPr>
          <w:p w14:paraId="7D539262" w14:textId="77777777" w:rsidR="00B15247" w:rsidRPr="00B15247" w:rsidRDefault="00B15247" w:rsidP="00B15247">
            <w:pPr>
              <w:jc w:val="left"/>
              <w:rPr>
                <w:rFonts w:ascii="Calibri" w:hAnsi="Calibri"/>
                <w:b/>
                <w:bCs/>
                <w:sz w:val="20"/>
              </w:rPr>
            </w:pPr>
          </w:p>
        </w:tc>
      </w:tr>
      <w:tr w:rsidR="00B15247" w:rsidRPr="00B15247" w14:paraId="1469BCAC" w14:textId="77777777" w:rsidTr="00B15247">
        <w:trPr>
          <w:trHeight w:val="280"/>
        </w:trPr>
        <w:tc>
          <w:tcPr>
            <w:tcW w:w="1588" w:type="dxa"/>
            <w:tcBorders>
              <w:top w:val="nil"/>
              <w:left w:val="nil"/>
              <w:bottom w:val="nil"/>
              <w:right w:val="nil"/>
            </w:tcBorders>
            <w:shd w:val="clear" w:color="auto" w:fill="auto"/>
            <w:noWrap/>
            <w:vAlign w:val="bottom"/>
            <w:hideMark/>
          </w:tcPr>
          <w:p w14:paraId="18D8175C" w14:textId="77777777" w:rsidR="00B15247" w:rsidRPr="00B15247" w:rsidRDefault="00B15247" w:rsidP="00B15247">
            <w:pPr>
              <w:jc w:val="left"/>
              <w:rPr>
                <w:rFonts w:ascii="Calibri" w:hAnsi="Calibri"/>
                <w:b/>
                <w:bCs/>
                <w:sz w:val="20"/>
              </w:rPr>
            </w:pPr>
          </w:p>
        </w:tc>
        <w:tc>
          <w:tcPr>
            <w:tcW w:w="6917" w:type="dxa"/>
            <w:tcBorders>
              <w:top w:val="nil"/>
              <w:left w:val="nil"/>
              <w:bottom w:val="nil"/>
              <w:right w:val="nil"/>
            </w:tcBorders>
            <w:shd w:val="clear" w:color="auto" w:fill="auto"/>
            <w:noWrap/>
            <w:vAlign w:val="bottom"/>
            <w:hideMark/>
          </w:tcPr>
          <w:p w14:paraId="3504E576"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17E3ACD2" w14:textId="77777777" w:rsidR="00B15247" w:rsidRPr="00B15247" w:rsidRDefault="00B15247" w:rsidP="00B15247">
            <w:pPr>
              <w:jc w:val="left"/>
              <w:rPr>
                <w:rFonts w:ascii="Calibri" w:hAnsi="Calibri"/>
                <w:b/>
                <w:bCs/>
                <w:sz w:val="20"/>
              </w:rPr>
            </w:pPr>
          </w:p>
        </w:tc>
      </w:tr>
      <w:tr w:rsidR="00B15247" w:rsidRPr="00B15247" w14:paraId="40E0D9AA" w14:textId="77777777" w:rsidTr="00B15247">
        <w:trPr>
          <w:trHeight w:val="280"/>
        </w:trPr>
        <w:tc>
          <w:tcPr>
            <w:tcW w:w="1588" w:type="dxa"/>
            <w:tcBorders>
              <w:top w:val="nil"/>
              <w:left w:val="nil"/>
              <w:bottom w:val="nil"/>
              <w:right w:val="nil"/>
            </w:tcBorders>
            <w:shd w:val="clear" w:color="auto" w:fill="auto"/>
            <w:noWrap/>
            <w:vAlign w:val="bottom"/>
            <w:hideMark/>
          </w:tcPr>
          <w:p w14:paraId="3777D7CB" w14:textId="77777777" w:rsidR="00B15247" w:rsidRPr="00B15247" w:rsidRDefault="00B15247" w:rsidP="00B15247">
            <w:pPr>
              <w:jc w:val="left"/>
              <w:rPr>
                <w:rFonts w:ascii="Calibri" w:hAnsi="Calibri"/>
                <w:sz w:val="20"/>
              </w:rPr>
            </w:pPr>
            <w:r w:rsidRPr="00B15247">
              <w:rPr>
                <w:rFonts w:ascii="Calibri" w:hAnsi="Calibri"/>
                <w:sz w:val="20"/>
              </w:rPr>
              <w:t>J Goldstein</w:t>
            </w:r>
          </w:p>
        </w:tc>
        <w:tc>
          <w:tcPr>
            <w:tcW w:w="6917" w:type="dxa"/>
            <w:tcBorders>
              <w:top w:val="nil"/>
              <w:left w:val="nil"/>
              <w:bottom w:val="nil"/>
              <w:right w:val="nil"/>
            </w:tcBorders>
            <w:shd w:val="clear" w:color="auto" w:fill="auto"/>
            <w:noWrap/>
            <w:vAlign w:val="bottom"/>
            <w:hideMark/>
          </w:tcPr>
          <w:p w14:paraId="0B9E6143" w14:textId="77777777" w:rsidR="00B15247" w:rsidRPr="00B15247" w:rsidRDefault="00B15247" w:rsidP="00B15247">
            <w:pPr>
              <w:jc w:val="left"/>
              <w:rPr>
                <w:rFonts w:ascii="Calibri" w:hAnsi="Calibri"/>
                <w:sz w:val="20"/>
              </w:rPr>
            </w:pPr>
            <w:r w:rsidRPr="00B15247">
              <w:rPr>
                <w:rFonts w:ascii="Calibri" w:hAnsi="Calibri"/>
                <w:sz w:val="20"/>
              </w:rPr>
              <w:t>Chair Particle Physics Grants Panel</w:t>
            </w:r>
          </w:p>
        </w:tc>
        <w:tc>
          <w:tcPr>
            <w:tcW w:w="1140" w:type="dxa"/>
            <w:tcBorders>
              <w:top w:val="nil"/>
              <w:left w:val="nil"/>
              <w:bottom w:val="nil"/>
              <w:right w:val="nil"/>
            </w:tcBorders>
            <w:shd w:val="clear" w:color="auto" w:fill="auto"/>
            <w:noWrap/>
            <w:vAlign w:val="bottom"/>
            <w:hideMark/>
          </w:tcPr>
          <w:p w14:paraId="56060B00" w14:textId="77777777" w:rsidR="00B15247" w:rsidRPr="00B15247" w:rsidRDefault="00B15247" w:rsidP="00B15247">
            <w:pPr>
              <w:jc w:val="left"/>
              <w:rPr>
                <w:rFonts w:ascii="Calibri" w:hAnsi="Calibri"/>
                <w:sz w:val="20"/>
              </w:rPr>
            </w:pPr>
          </w:p>
        </w:tc>
      </w:tr>
      <w:tr w:rsidR="00B15247" w:rsidRPr="00B15247" w14:paraId="066D185D" w14:textId="77777777" w:rsidTr="00B15247">
        <w:trPr>
          <w:trHeight w:val="280"/>
        </w:trPr>
        <w:tc>
          <w:tcPr>
            <w:tcW w:w="1588" w:type="dxa"/>
            <w:tcBorders>
              <w:top w:val="nil"/>
              <w:left w:val="nil"/>
              <w:bottom w:val="nil"/>
              <w:right w:val="nil"/>
            </w:tcBorders>
            <w:shd w:val="clear" w:color="auto" w:fill="auto"/>
            <w:noWrap/>
            <w:vAlign w:val="bottom"/>
            <w:hideMark/>
          </w:tcPr>
          <w:p w14:paraId="0D0B205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EE5157A" w14:textId="77777777" w:rsidR="00B15247" w:rsidRPr="00B15247" w:rsidRDefault="00B15247" w:rsidP="00B15247">
            <w:pPr>
              <w:jc w:val="left"/>
              <w:rPr>
                <w:rFonts w:ascii="Calibri" w:hAnsi="Calibri"/>
                <w:sz w:val="20"/>
              </w:rPr>
            </w:pPr>
            <w:r w:rsidRPr="00B15247">
              <w:rPr>
                <w:rFonts w:ascii="Calibri" w:hAnsi="Calibri"/>
                <w:sz w:val="20"/>
              </w:rPr>
              <w:t>Member of UK Management Board</w:t>
            </w:r>
          </w:p>
        </w:tc>
        <w:tc>
          <w:tcPr>
            <w:tcW w:w="1140" w:type="dxa"/>
            <w:tcBorders>
              <w:top w:val="nil"/>
              <w:left w:val="nil"/>
              <w:bottom w:val="nil"/>
              <w:right w:val="nil"/>
            </w:tcBorders>
            <w:shd w:val="clear" w:color="auto" w:fill="auto"/>
            <w:noWrap/>
            <w:vAlign w:val="bottom"/>
            <w:hideMark/>
          </w:tcPr>
          <w:p w14:paraId="3575E208" w14:textId="77777777" w:rsidR="00B15247" w:rsidRPr="00B15247" w:rsidRDefault="00B15247" w:rsidP="00B15247">
            <w:pPr>
              <w:jc w:val="left"/>
              <w:rPr>
                <w:rFonts w:ascii="Calibri" w:hAnsi="Calibri"/>
                <w:sz w:val="20"/>
              </w:rPr>
            </w:pPr>
          </w:p>
        </w:tc>
      </w:tr>
      <w:tr w:rsidR="00B15247" w:rsidRPr="00B15247" w14:paraId="70C642C8" w14:textId="77777777" w:rsidTr="00B15247">
        <w:trPr>
          <w:trHeight w:val="280"/>
        </w:trPr>
        <w:tc>
          <w:tcPr>
            <w:tcW w:w="1588" w:type="dxa"/>
            <w:tcBorders>
              <w:top w:val="nil"/>
              <w:left w:val="nil"/>
              <w:bottom w:val="nil"/>
              <w:right w:val="nil"/>
            </w:tcBorders>
            <w:shd w:val="clear" w:color="auto" w:fill="auto"/>
            <w:noWrap/>
            <w:vAlign w:val="bottom"/>
            <w:hideMark/>
          </w:tcPr>
          <w:p w14:paraId="224C57E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5D490D4"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6C50E67" w14:textId="77777777" w:rsidR="00B15247" w:rsidRPr="00B15247" w:rsidRDefault="00B15247" w:rsidP="00B15247">
            <w:pPr>
              <w:jc w:val="left"/>
              <w:rPr>
                <w:rFonts w:ascii="Calibri" w:hAnsi="Calibri"/>
                <w:sz w:val="20"/>
              </w:rPr>
            </w:pPr>
          </w:p>
        </w:tc>
      </w:tr>
      <w:tr w:rsidR="00B15247" w:rsidRPr="00B15247" w14:paraId="41A8D0A5" w14:textId="77777777" w:rsidTr="00B15247">
        <w:trPr>
          <w:trHeight w:val="280"/>
        </w:trPr>
        <w:tc>
          <w:tcPr>
            <w:tcW w:w="1588" w:type="dxa"/>
            <w:tcBorders>
              <w:top w:val="nil"/>
              <w:left w:val="nil"/>
              <w:bottom w:val="nil"/>
              <w:right w:val="nil"/>
            </w:tcBorders>
            <w:shd w:val="clear" w:color="auto" w:fill="auto"/>
            <w:noWrap/>
            <w:vAlign w:val="bottom"/>
            <w:hideMark/>
          </w:tcPr>
          <w:p w14:paraId="00FCE9CC" w14:textId="77777777" w:rsidR="00B15247" w:rsidRPr="00B15247" w:rsidRDefault="00B15247" w:rsidP="00B15247">
            <w:pPr>
              <w:jc w:val="left"/>
              <w:rPr>
                <w:rFonts w:ascii="Calibri" w:hAnsi="Calibri"/>
                <w:sz w:val="20"/>
              </w:rPr>
            </w:pPr>
            <w:r w:rsidRPr="00B15247">
              <w:rPr>
                <w:rFonts w:ascii="Calibri" w:hAnsi="Calibri"/>
                <w:sz w:val="20"/>
              </w:rPr>
              <w:t>D Newbold</w:t>
            </w:r>
          </w:p>
        </w:tc>
        <w:tc>
          <w:tcPr>
            <w:tcW w:w="6917" w:type="dxa"/>
            <w:tcBorders>
              <w:top w:val="nil"/>
              <w:left w:val="nil"/>
              <w:bottom w:val="nil"/>
              <w:right w:val="nil"/>
            </w:tcBorders>
            <w:shd w:val="clear" w:color="auto" w:fill="auto"/>
            <w:noWrap/>
            <w:vAlign w:val="bottom"/>
            <w:hideMark/>
          </w:tcPr>
          <w:p w14:paraId="01A1E365" w14:textId="77777777" w:rsidR="00B15247" w:rsidRPr="00B15247" w:rsidRDefault="00B15247" w:rsidP="00B15247">
            <w:pPr>
              <w:jc w:val="left"/>
              <w:rPr>
                <w:rFonts w:ascii="Calibri" w:hAnsi="Calibri"/>
                <w:sz w:val="20"/>
              </w:rPr>
            </w:pPr>
            <w:r w:rsidRPr="00B15247">
              <w:rPr>
                <w:rFonts w:ascii="Calibri" w:hAnsi="Calibri"/>
                <w:sz w:val="20"/>
              </w:rPr>
              <w:t>Bristol team leader, Member UK Management Board</w:t>
            </w:r>
          </w:p>
        </w:tc>
        <w:tc>
          <w:tcPr>
            <w:tcW w:w="1140" w:type="dxa"/>
            <w:tcBorders>
              <w:top w:val="nil"/>
              <w:left w:val="nil"/>
              <w:bottom w:val="nil"/>
              <w:right w:val="nil"/>
            </w:tcBorders>
            <w:shd w:val="clear" w:color="auto" w:fill="auto"/>
            <w:noWrap/>
            <w:vAlign w:val="bottom"/>
            <w:hideMark/>
          </w:tcPr>
          <w:p w14:paraId="3A9D5A95" w14:textId="77777777" w:rsidR="00B15247" w:rsidRPr="00B15247" w:rsidRDefault="00B15247" w:rsidP="00B15247">
            <w:pPr>
              <w:jc w:val="left"/>
              <w:rPr>
                <w:rFonts w:ascii="Calibri" w:hAnsi="Calibri"/>
                <w:sz w:val="20"/>
              </w:rPr>
            </w:pPr>
          </w:p>
        </w:tc>
      </w:tr>
      <w:tr w:rsidR="00B15247" w:rsidRPr="00B15247" w14:paraId="69F5DF0F" w14:textId="77777777" w:rsidTr="00B15247">
        <w:trPr>
          <w:trHeight w:val="280"/>
        </w:trPr>
        <w:tc>
          <w:tcPr>
            <w:tcW w:w="1588" w:type="dxa"/>
            <w:tcBorders>
              <w:top w:val="nil"/>
              <w:left w:val="nil"/>
              <w:bottom w:val="nil"/>
              <w:right w:val="nil"/>
            </w:tcBorders>
            <w:shd w:val="clear" w:color="auto" w:fill="auto"/>
            <w:noWrap/>
            <w:vAlign w:val="bottom"/>
            <w:hideMark/>
          </w:tcPr>
          <w:p w14:paraId="0459124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81DDF97" w14:textId="77777777" w:rsidR="00B15247" w:rsidRPr="00B15247" w:rsidRDefault="00B15247" w:rsidP="00B15247">
            <w:pPr>
              <w:jc w:val="left"/>
              <w:rPr>
                <w:rFonts w:ascii="Calibri" w:hAnsi="Calibri"/>
                <w:sz w:val="20"/>
              </w:rPr>
            </w:pPr>
            <w:r w:rsidRPr="00B15247">
              <w:rPr>
                <w:rFonts w:ascii="Calibri" w:hAnsi="Calibri"/>
                <w:sz w:val="20"/>
              </w:rPr>
              <w:t>UK trigger upgrade project manager</w:t>
            </w:r>
          </w:p>
        </w:tc>
        <w:tc>
          <w:tcPr>
            <w:tcW w:w="1140" w:type="dxa"/>
            <w:tcBorders>
              <w:top w:val="nil"/>
              <w:left w:val="nil"/>
              <w:bottom w:val="nil"/>
              <w:right w:val="nil"/>
            </w:tcBorders>
            <w:shd w:val="clear" w:color="auto" w:fill="auto"/>
            <w:noWrap/>
            <w:vAlign w:val="bottom"/>
            <w:hideMark/>
          </w:tcPr>
          <w:p w14:paraId="5D17827D" w14:textId="77777777" w:rsidR="00B15247" w:rsidRPr="00B15247" w:rsidRDefault="00B15247" w:rsidP="00B15247">
            <w:pPr>
              <w:jc w:val="left"/>
              <w:rPr>
                <w:rFonts w:ascii="Calibri" w:hAnsi="Calibri"/>
                <w:sz w:val="20"/>
              </w:rPr>
            </w:pPr>
          </w:p>
        </w:tc>
      </w:tr>
      <w:tr w:rsidR="00B15247" w:rsidRPr="00B15247" w14:paraId="06F6C4CF" w14:textId="77777777" w:rsidTr="00B15247">
        <w:trPr>
          <w:trHeight w:val="280"/>
        </w:trPr>
        <w:tc>
          <w:tcPr>
            <w:tcW w:w="1588" w:type="dxa"/>
            <w:tcBorders>
              <w:top w:val="nil"/>
              <w:left w:val="nil"/>
              <w:bottom w:val="nil"/>
              <w:right w:val="nil"/>
            </w:tcBorders>
            <w:shd w:val="clear" w:color="auto" w:fill="auto"/>
            <w:noWrap/>
            <w:vAlign w:val="bottom"/>
            <w:hideMark/>
          </w:tcPr>
          <w:p w14:paraId="187B20A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69FCD0E" w14:textId="77777777" w:rsidR="00B15247" w:rsidRPr="00B15247" w:rsidRDefault="00B15247" w:rsidP="00B15247">
            <w:pPr>
              <w:jc w:val="left"/>
              <w:rPr>
                <w:rFonts w:ascii="Calibri" w:hAnsi="Calibri"/>
                <w:sz w:val="20"/>
              </w:rPr>
            </w:pPr>
            <w:r w:rsidRPr="00B15247">
              <w:rPr>
                <w:rFonts w:ascii="Calibri" w:hAnsi="Calibri"/>
                <w:sz w:val="20"/>
              </w:rPr>
              <w:t>Deputy Chair PPRP</w:t>
            </w:r>
          </w:p>
        </w:tc>
        <w:tc>
          <w:tcPr>
            <w:tcW w:w="1140" w:type="dxa"/>
            <w:tcBorders>
              <w:top w:val="nil"/>
              <w:left w:val="nil"/>
              <w:bottom w:val="nil"/>
              <w:right w:val="nil"/>
            </w:tcBorders>
            <w:shd w:val="clear" w:color="auto" w:fill="auto"/>
            <w:noWrap/>
            <w:vAlign w:val="bottom"/>
            <w:hideMark/>
          </w:tcPr>
          <w:p w14:paraId="7B8A62A1" w14:textId="77777777" w:rsidR="00B15247" w:rsidRPr="00B15247" w:rsidRDefault="00B15247" w:rsidP="00B15247">
            <w:pPr>
              <w:jc w:val="left"/>
              <w:rPr>
                <w:rFonts w:ascii="Calibri" w:hAnsi="Calibri"/>
                <w:sz w:val="20"/>
              </w:rPr>
            </w:pPr>
          </w:p>
        </w:tc>
      </w:tr>
      <w:tr w:rsidR="00B15247" w:rsidRPr="00B15247" w14:paraId="60EA236C" w14:textId="77777777" w:rsidTr="00B15247">
        <w:trPr>
          <w:trHeight w:val="280"/>
        </w:trPr>
        <w:tc>
          <w:tcPr>
            <w:tcW w:w="1588" w:type="dxa"/>
            <w:tcBorders>
              <w:top w:val="nil"/>
              <w:left w:val="nil"/>
              <w:bottom w:val="nil"/>
              <w:right w:val="nil"/>
            </w:tcBorders>
            <w:shd w:val="clear" w:color="auto" w:fill="auto"/>
            <w:noWrap/>
            <w:vAlign w:val="bottom"/>
            <w:hideMark/>
          </w:tcPr>
          <w:p w14:paraId="43E8F8AA"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B9865D3"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0874837" w14:textId="77777777" w:rsidR="00B15247" w:rsidRPr="00B15247" w:rsidRDefault="00B15247" w:rsidP="00B15247">
            <w:pPr>
              <w:jc w:val="left"/>
              <w:rPr>
                <w:rFonts w:ascii="Calibri" w:hAnsi="Calibri"/>
                <w:sz w:val="20"/>
              </w:rPr>
            </w:pPr>
          </w:p>
        </w:tc>
      </w:tr>
      <w:tr w:rsidR="00B15247" w:rsidRPr="00B15247" w14:paraId="2A765791" w14:textId="77777777" w:rsidTr="00B15247">
        <w:trPr>
          <w:trHeight w:val="280"/>
        </w:trPr>
        <w:tc>
          <w:tcPr>
            <w:tcW w:w="1588" w:type="dxa"/>
            <w:tcBorders>
              <w:top w:val="nil"/>
              <w:left w:val="nil"/>
              <w:bottom w:val="nil"/>
              <w:right w:val="nil"/>
            </w:tcBorders>
            <w:shd w:val="clear" w:color="auto" w:fill="auto"/>
            <w:noWrap/>
            <w:vAlign w:val="bottom"/>
            <w:hideMark/>
          </w:tcPr>
          <w:p w14:paraId="115DBDFB" w14:textId="77777777" w:rsidR="00B15247" w:rsidRPr="00B15247" w:rsidRDefault="00B15247" w:rsidP="00B15247">
            <w:pPr>
              <w:jc w:val="left"/>
              <w:rPr>
                <w:rFonts w:ascii="Calibri" w:hAnsi="Calibri"/>
                <w:b/>
                <w:bCs/>
                <w:sz w:val="20"/>
              </w:rPr>
            </w:pPr>
            <w:r w:rsidRPr="00B15247">
              <w:rPr>
                <w:rFonts w:ascii="Calibri" w:hAnsi="Calibri"/>
                <w:b/>
                <w:bCs/>
                <w:sz w:val="20"/>
              </w:rPr>
              <w:t>Imperial College</w:t>
            </w:r>
          </w:p>
        </w:tc>
        <w:tc>
          <w:tcPr>
            <w:tcW w:w="6917" w:type="dxa"/>
            <w:tcBorders>
              <w:top w:val="nil"/>
              <w:left w:val="nil"/>
              <w:bottom w:val="nil"/>
              <w:right w:val="nil"/>
            </w:tcBorders>
            <w:shd w:val="clear" w:color="auto" w:fill="auto"/>
            <w:noWrap/>
            <w:vAlign w:val="bottom"/>
            <w:hideMark/>
          </w:tcPr>
          <w:p w14:paraId="544DF9A9"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4E6F9A11" w14:textId="77777777" w:rsidR="00B15247" w:rsidRPr="00B15247" w:rsidRDefault="00B15247" w:rsidP="00B15247">
            <w:pPr>
              <w:jc w:val="left"/>
              <w:rPr>
                <w:rFonts w:ascii="Calibri" w:hAnsi="Calibri"/>
                <w:b/>
                <w:bCs/>
                <w:sz w:val="20"/>
              </w:rPr>
            </w:pPr>
          </w:p>
        </w:tc>
      </w:tr>
      <w:tr w:rsidR="00B15247" w:rsidRPr="00B15247" w14:paraId="2316B9C0" w14:textId="77777777" w:rsidTr="00B15247">
        <w:trPr>
          <w:trHeight w:val="280"/>
        </w:trPr>
        <w:tc>
          <w:tcPr>
            <w:tcW w:w="1588" w:type="dxa"/>
            <w:tcBorders>
              <w:top w:val="nil"/>
              <w:left w:val="nil"/>
              <w:bottom w:val="nil"/>
              <w:right w:val="nil"/>
            </w:tcBorders>
            <w:shd w:val="clear" w:color="auto" w:fill="auto"/>
            <w:noWrap/>
            <w:vAlign w:val="bottom"/>
            <w:hideMark/>
          </w:tcPr>
          <w:p w14:paraId="190A23E7" w14:textId="77777777" w:rsidR="00B15247" w:rsidRPr="00B15247" w:rsidRDefault="00B15247" w:rsidP="00B15247">
            <w:pPr>
              <w:jc w:val="left"/>
              <w:rPr>
                <w:rFonts w:ascii="Calibri" w:hAnsi="Calibri"/>
                <w:sz w:val="20"/>
              </w:rPr>
            </w:pPr>
            <w:r w:rsidRPr="00B15247">
              <w:rPr>
                <w:rFonts w:ascii="Calibri" w:hAnsi="Calibri"/>
                <w:sz w:val="20"/>
              </w:rPr>
              <w:t>O Buchmueller</w:t>
            </w:r>
          </w:p>
        </w:tc>
        <w:tc>
          <w:tcPr>
            <w:tcW w:w="6917" w:type="dxa"/>
            <w:tcBorders>
              <w:top w:val="nil"/>
              <w:left w:val="nil"/>
              <w:bottom w:val="nil"/>
              <w:right w:val="nil"/>
            </w:tcBorders>
            <w:shd w:val="clear" w:color="auto" w:fill="auto"/>
            <w:noWrap/>
            <w:vAlign w:val="bottom"/>
            <w:hideMark/>
          </w:tcPr>
          <w:p w14:paraId="351020AC" w14:textId="77777777" w:rsidR="00B15247" w:rsidRPr="00B15247" w:rsidRDefault="00B15247" w:rsidP="00B15247">
            <w:pPr>
              <w:jc w:val="left"/>
              <w:rPr>
                <w:rFonts w:ascii="Calibri" w:hAnsi="Calibri"/>
                <w:sz w:val="20"/>
              </w:rPr>
            </w:pPr>
            <w:r w:rsidRPr="00B15247">
              <w:rPr>
                <w:rFonts w:ascii="Calibri" w:hAnsi="Calibri"/>
                <w:sz w:val="20"/>
              </w:rPr>
              <w:t>IPPP Steering Committee</w:t>
            </w:r>
          </w:p>
        </w:tc>
        <w:tc>
          <w:tcPr>
            <w:tcW w:w="1140" w:type="dxa"/>
            <w:tcBorders>
              <w:top w:val="nil"/>
              <w:left w:val="nil"/>
              <w:bottom w:val="nil"/>
              <w:right w:val="nil"/>
            </w:tcBorders>
            <w:shd w:val="clear" w:color="auto" w:fill="auto"/>
            <w:noWrap/>
            <w:vAlign w:val="bottom"/>
            <w:hideMark/>
          </w:tcPr>
          <w:p w14:paraId="46C23276" w14:textId="77777777" w:rsidR="00B15247" w:rsidRPr="00B15247" w:rsidRDefault="00B15247" w:rsidP="00B15247">
            <w:pPr>
              <w:jc w:val="left"/>
              <w:rPr>
                <w:rFonts w:ascii="Calibri" w:hAnsi="Calibri"/>
                <w:sz w:val="20"/>
              </w:rPr>
            </w:pPr>
          </w:p>
        </w:tc>
      </w:tr>
      <w:tr w:rsidR="00B15247" w:rsidRPr="00B15247" w14:paraId="7FF21C27" w14:textId="77777777" w:rsidTr="00B15247">
        <w:trPr>
          <w:trHeight w:val="280"/>
        </w:trPr>
        <w:tc>
          <w:tcPr>
            <w:tcW w:w="1588" w:type="dxa"/>
            <w:tcBorders>
              <w:top w:val="nil"/>
              <w:left w:val="nil"/>
              <w:bottom w:val="nil"/>
              <w:right w:val="nil"/>
            </w:tcBorders>
            <w:shd w:val="clear" w:color="auto" w:fill="auto"/>
            <w:noWrap/>
            <w:vAlign w:val="bottom"/>
            <w:hideMark/>
          </w:tcPr>
          <w:p w14:paraId="39E0CF45" w14:textId="77777777" w:rsidR="00B15247" w:rsidRPr="00B15247" w:rsidRDefault="00B15247" w:rsidP="00B15247">
            <w:pPr>
              <w:jc w:val="left"/>
              <w:rPr>
                <w:rFonts w:ascii="Calibri" w:hAnsi="Calibri"/>
                <w:b/>
                <w:bCs/>
                <w:sz w:val="20"/>
              </w:rPr>
            </w:pPr>
          </w:p>
        </w:tc>
        <w:tc>
          <w:tcPr>
            <w:tcW w:w="6917" w:type="dxa"/>
            <w:tcBorders>
              <w:top w:val="nil"/>
              <w:left w:val="nil"/>
              <w:bottom w:val="nil"/>
              <w:right w:val="nil"/>
            </w:tcBorders>
            <w:shd w:val="clear" w:color="auto" w:fill="auto"/>
            <w:noWrap/>
            <w:vAlign w:val="bottom"/>
            <w:hideMark/>
          </w:tcPr>
          <w:p w14:paraId="007C5FB7"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3E709432" w14:textId="77777777" w:rsidR="00B15247" w:rsidRPr="00B15247" w:rsidRDefault="00B15247" w:rsidP="00B15247">
            <w:pPr>
              <w:jc w:val="left"/>
              <w:rPr>
                <w:rFonts w:ascii="Calibri" w:hAnsi="Calibri"/>
                <w:b/>
                <w:bCs/>
                <w:sz w:val="20"/>
              </w:rPr>
            </w:pPr>
          </w:p>
        </w:tc>
      </w:tr>
      <w:tr w:rsidR="00B15247" w:rsidRPr="00B15247" w14:paraId="0B059A2B" w14:textId="77777777" w:rsidTr="00B15247">
        <w:trPr>
          <w:trHeight w:val="280"/>
        </w:trPr>
        <w:tc>
          <w:tcPr>
            <w:tcW w:w="1588" w:type="dxa"/>
            <w:tcBorders>
              <w:top w:val="nil"/>
              <w:left w:val="nil"/>
              <w:bottom w:val="nil"/>
              <w:right w:val="nil"/>
            </w:tcBorders>
            <w:shd w:val="clear" w:color="auto" w:fill="auto"/>
            <w:noWrap/>
            <w:vAlign w:val="bottom"/>
            <w:hideMark/>
          </w:tcPr>
          <w:p w14:paraId="062EEF3F" w14:textId="77777777" w:rsidR="00B15247" w:rsidRPr="00B15247" w:rsidRDefault="00B15247" w:rsidP="00B15247">
            <w:pPr>
              <w:jc w:val="left"/>
              <w:rPr>
                <w:rFonts w:ascii="Calibri" w:hAnsi="Calibri"/>
                <w:sz w:val="20"/>
              </w:rPr>
            </w:pPr>
            <w:r w:rsidRPr="00B15247">
              <w:rPr>
                <w:rFonts w:ascii="Calibri" w:hAnsi="Calibri"/>
                <w:sz w:val="20"/>
              </w:rPr>
              <w:t>D Colling</w:t>
            </w:r>
          </w:p>
        </w:tc>
        <w:tc>
          <w:tcPr>
            <w:tcW w:w="6917" w:type="dxa"/>
            <w:tcBorders>
              <w:top w:val="nil"/>
              <w:left w:val="nil"/>
              <w:bottom w:val="nil"/>
              <w:right w:val="nil"/>
            </w:tcBorders>
            <w:shd w:val="clear" w:color="auto" w:fill="auto"/>
            <w:noWrap/>
            <w:vAlign w:val="bottom"/>
            <w:hideMark/>
          </w:tcPr>
          <w:p w14:paraId="519CE6BA" w14:textId="77777777" w:rsidR="00B15247" w:rsidRPr="00B15247" w:rsidRDefault="00B15247" w:rsidP="00B15247">
            <w:pPr>
              <w:jc w:val="left"/>
              <w:rPr>
                <w:rFonts w:ascii="Calibri" w:hAnsi="Calibri"/>
                <w:sz w:val="20"/>
              </w:rPr>
            </w:pPr>
            <w:r w:rsidRPr="00B15247">
              <w:rPr>
                <w:rFonts w:ascii="Calibri" w:hAnsi="Calibri"/>
                <w:sz w:val="20"/>
              </w:rPr>
              <w:t>UK Computing Project coordinator</w:t>
            </w:r>
          </w:p>
        </w:tc>
        <w:tc>
          <w:tcPr>
            <w:tcW w:w="1140" w:type="dxa"/>
            <w:tcBorders>
              <w:top w:val="nil"/>
              <w:left w:val="nil"/>
              <w:bottom w:val="nil"/>
              <w:right w:val="nil"/>
            </w:tcBorders>
            <w:shd w:val="clear" w:color="auto" w:fill="auto"/>
            <w:noWrap/>
            <w:vAlign w:val="bottom"/>
            <w:hideMark/>
          </w:tcPr>
          <w:p w14:paraId="0B4C592C" w14:textId="77777777" w:rsidR="00B15247" w:rsidRPr="00B15247" w:rsidRDefault="00B15247" w:rsidP="00B15247">
            <w:pPr>
              <w:jc w:val="left"/>
              <w:rPr>
                <w:rFonts w:ascii="Calibri" w:hAnsi="Calibri"/>
                <w:sz w:val="20"/>
              </w:rPr>
            </w:pPr>
          </w:p>
        </w:tc>
      </w:tr>
      <w:tr w:rsidR="00B15247" w:rsidRPr="00B15247" w14:paraId="1077FDFD" w14:textId="77777777" w:rsidTr="00B15247">
        <w:trPr>
          <w:trHeight w:val="280"/>
        </w:trPr>
        <w:tc>
          <w:tcPr>
            <w:tcW w:w="1588" w:type="dxa"/>
            <w:tcBorders>
              <w:top w:val="nil"/>
              <w:left w:val="nil"/>
              <w:bottom w:val="nil"/>
              <w:right w:val="nil"/>
            </w:tcBorders>
            <w:shd w:val="clear" w:color="auto" w:fill="auto"/>
            <w:noWrap/>
            <w:vAlign w:val="bottom"/>
            <w:hideMark/>
          </w:tcPr>
          <w:p w14:paraId="70F82B66"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BA5E8B4" w14:textId="77777777" w:rsidR="00B15247" w:rsidRPr="00B15247" w:rsidRDefault="00B15247" w:rsidP="00B15247">
            <w:pPr>
              <w:jc w:val="left"/>
              <w:rPr>
                <w:rFonts w:ascii="Calibri" w:hAnsi="Calibri"/>
                <w:sz w:val="20"/>
              </w:rPr>
            </w:pPr>
            <w:r w:rsidRPr="00B15247">
              <w:rPr>
                <w:rFonts w:ascii="Calibri" w:hAnsi="Calibri"/>
                <w:sz w:val="20"/>
              </w:rPr>
              <w:t>UK Member Computing Resource Board</w:t>
            </w:r>
          </w:p>
        </w:tc>
        <w:tc>
          <w:tcPr>
            <w:tcW w:w="1140" w:type="dxa"/>
            <w:tcBorders>
              <w:top w:val="nil"/>
              <w:left w:val="nil"/>
              <w:bottom w:val="nil"/>
              <w:right w:val="nil"/>
            </w:tcBorders>
            <w:shd w:val="clear" w:color="auto" w:fill="auto"/>
            <w:noWrap/>
            <w:vAlign w:val="bottom"/>
            <w:hideMark/>
          </w:tcPr>
          <w:p w14:paraId="26DD3CF3" w14:textId="77777777" w:rsidR="00B15247" w:rsidRPr="00B15247" w:rsidRDefault="00B15247" w:rsidP="00B15247">
            <w:pPr>
              <w:jc w:val="left"/>
              <w:rPr>
                <w:rFonts w:ascii="Calibri" w:hAnsi="Calibri"/>
                <w:sz w:val="20"/>
              </w:rPr>
            </w:pPr>
          </w:p>
        </w:tc>
      </w:tr>
      <w:tr w:rsidR="00B15247" w:rsidRPr="00B15247" w14:paraId="7F89F1E4" w14:textId="77777777" w:rsidTr="00B15247">
        <w:trPr>
          <w:trHeight w:val="280"/>
        </w:trPr>
        <w:tc>
          <w:tcPr>
            <w:tcW w:w="1588" w:type="dxa"/>
            <w:tcBorders>
              <w:top w:val="nil"/>
              <w:left w:val="nil"/>
              <w:bottom w:val="nil"/>
              <w:right w:val="nil"/>
            </w:tcBorders>
            <w:shd w:val="clear" w:color="auto" w:fill="auto"/>
            <w:noWrap/>
            <w:vAlign w:val="bottom"/>
            <w:hideMark/>
          </w:tcPr>
          <w:p w14:paraId="66577FD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5D140E3" w14:textId="77777777" w:rsidR="00B15247" w:rsidRPr="00B15247" w:rsidRDefault="00B15247" w:rsidP="00B15247">
            <w:pPr>
              <w:jc w:val="left"/>
              <w:rPr>
                <w:rFonts w:ascii="Calibri" w:hAnsi="Calibri"/>
                <w:sz w:val="20"/>
              </w:rPr>
            </w:pPr>
            <w:r w:rsidRPr="00B15247">
              <w:rPr>
                <w:rFonts w:ascii="Calibri" w:hAnsi="Calibri"/>
                <w:sz w:val="20"/>
              </w:rPr>
              <w:t>Member UK Management Board</w:t>
            </w:r>
          </w:p>
        </w:tc>
        <w:tc>
          <w:tcPr>
            <w:tcW w:w="1140" w:type="dxa"/>
            <w:tcBorders>
              <w:top w:val="nil"/>
              <w:left w:val="nil"/>
              <w:bottom w:val="nil"/>
              <w:right w:val="nil"/>
            </w:tcBorders>
            <w:shd w:val="clear" w:color="auto" w:fill="auto"/>
            <w:noWrap/>
            <w:vAlign w:val="bottom"/>
            <w:hideMark/>
          </w:tcPr>
          <w:p w14:paraId="07B32B1F" w14:textId="77777777" w:rsidR="00B15247" w:rsidRPr="00B15247" w:rsidRDefault="00B15247" w:rsidP="00B15247">
            <w:pPr>
              <w:jc w:val="left"/>
              <w:rPr>
                <w:rFonts w:ascii="Calibri" w:hAnsi="Calibri"/>
                <w:sz w:val="20"/>
              </w:rPr>
            </w:pPr>
          </w:p>
        </w:tc>
      </w:tr>
      <w:tr w:rsidR="00B15247" w:rsidRPr="00B15247" w14:paraId="4BC2FC37" w14:textId="77777777" w:rsidTr="00B15247">
        <w:trPr>
          <w:trHeight w:val="280"/>
        </w:trPr>
        <w:tc>
          <w:tcPr>
            <w:tcW w:w="1588" w:type="dxa"/>
            <w:tcBorders>
              <w:top w:val="nil"/>
              <w:left w:val="nil"/>
              <w:bottom w:val="nil"/>
              <w:right w:val="nil"/>
            </w:tcBorders>
            <w:shd w:val="clear" w:color="auto" w:fill="auto"/>
            <w:noWrap/>
            <w:vAlign w:val="bottom"/>
            <w:hideMark/>
          </w:tcPr>
          <w:p w14:paraId="6A11A96B"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29D55C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28F14A7A" w14:textId="77777777" w:rsidR="00B15247" w:rsidRPr="00B15247" w:rsidRDefault="00B15247" w:rsidP="00B15247">
            <w:pPr>
              <w:jc w:val="left"/>
              <w:rPr>
                <w:rFonts w:ascii="Calibri" w:hAnsi="Calibri"/>
                <w:sz w:val="20"/>
              </w:rPr>
            </w:pPr>
          </w:p>
        </w:tc>
      </w:tr>
      <w:tr w:rsidR="00B15247" w:rsidRPr="00B15247" w14:paraId="243E060F" w14:textId="77777777" w:rsidTr="00B15247">
        <w:trPr>
          <w:trHeight w:val="280"/>
        </w:trPr>
        <w:tc>
          <w:tcPr>
            <w:tcW w:w="1588" w:type="dxa"/>
            <w:tcBorders>
              <w:top w:val="nil"/>
              <w:left w:val="nil"/>
              <w:bottom w:val="nil"/>
              <w:right w:val="nil"/>
            </w:tcBorders>
            <w:shd w:val="clear" w:color="auto" w:fill="auto"/>
            <w:noWrap/>
            <w:vAlign w:val="bottom"/>
            <w:hideMark/>
          </w:tcPr>
          <w:p w14:paraId="1252B847" w14:textId="77777777" w:rsidR="00B15247" w:rsidRPr="00B15247" w:rsidRDefault="00B15247" w:rsidP="00B15247">
            <w:pPr>
              <w:jc w:val="left"/>
              <w:rPr>
                <w:rFonts w:ascii="Calibri" w:hAnsi="Calibri"/>
                <w:sz w:val="20"/>
              </w:rPr>
            </w:pPr>
            <w:r w:rsidRPr="00B15247">
              <w:rPr>
                <w:rFonts w:ascii="Calibri" w:hAnsi="Calibri"/>
                <w:sz w:val="20"/>
              </w:rPr>
              <w:t>P Dauncey</w:t>
            </w:r>
          </w:p>
        </w:tc>
        <w:tc>
          <w:tcPr>
            <w:tcW w:w="6917" w:type="dxa"/>
            <w:tcBorders>
              <w:top w:val="nil"/>
              <w:left w:val="nil"/>
              <w:bottom w:val="nil"/>
              <w:right w:val="nil"/>
            </w:tcBorders>
            <w:shd w:val="clear" w:color="auto" w:fill="auto"/>
            <w:noWrap/>
            <w:vAlign w:val="bottom"/>
            <w:hideMark/>
          </w:tcPr>
          <w:p w14:paraId="0A743DA9" w14:textId="77777777" w:rsidR="00B15247" w:rsidRPr="00B15247" w:rsidRDefault="00B15247" w:rsidP="00B15247">
            <w:pPr>
              <w:jc w:val="left"/>
              <w:rPr>
                <w:rFonts w:ascii="Calibri" w:hAnsi="Calibri"/>
                <w:sz w:val="20"/>
              </w:rPr>
            </w:pPr>
            <w:r w:rsidRPr="00B15247">
              <w:rPr>
                <w:rFonts w:ascii="Calibri" w:hAnsi="Calibri"/>
                <w:sz w:val="20"/>
              </w:rPr>
              <w:t>Imperial team leader, UK Management Board</w:t>
            </w:r>
          </w:p>
        </w:tc>
        <w:tc>
          <w:tcPr>
            <w:tcW w:w="1140" w:type="dxa"/>
            <w:tcBorders>
              <w:top w:val="nil"/>
              <w:left w:val="nil"/>
              <w:bottom w:val="nil"/>
              <w:right w:val="nil"/>
            </w:tcBorders>
            <w:shd w:val="clear" w:color="auto" w:fill="auto"/>
            <w:noWrap/>
            <w:vAlign w:val="bottom"/>
            <w:hideMark/>
          </w:tcPr>
          <w:p w14:paraId="286E22E9" w14:textId="77777777" w:rsidR="00B15247" w:rsidRPr="00B15247" w:rsidRDefault="00B15247" w:rsidP="00B15247">
            <w:pPr>
              <w:jc w:val="left"/>
              <w:rPr>
                <w:rFonts w:ascii="Calibri" w:hAnsi="Calibri"/>
                <w:sz w:val="20"/>
              </w:rPr>
            </w:pPr>
            <w:r w:rsidRPr="00B15247">
              <w:rPr>
                <w:rFonts w:ascii="Calibri" w:hAnsi="Calibri"/>
                <w:sz w:val="20"/>
              </w:rPr>
              <w:t>2012-13</w:t>
            </w:r>
          </w:p>
        </w:tc>
      </w:tr>
      <w:tr w:rsidR="00B15247" w:rsidRPr="00B15247" w14:paraId="71FFB382" w14:textId="77777777" w:rsidTr="00B15247">
        <w:trPr>
          <w:trHeight w:val="280"/>
        </w:trPr>
        <w:tc>
          <w:tcPr>
            <w:tcW w:w="1588" w:type="dxa"/>
            <w:tcBorders>
              <w:top w:val="nil"/>
              <w:left w:val="nil"/>
              <w:bottom w:val="nil"/>
              <w:right w:val="nil"/>
            </w:tcBorders>
            <w:shd w:val="clear" w:color="auto" w:fill="auto"/>
            <w:noWrap/>
            <w:vAlign w:val="bottom"/>
            <w:hideMark/>
          </w:tcPr>
          <w:p w14:paraId="7A7B36E0"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3F52FE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03A91FF" w14:textId="77777777" w:rsidR="00B15247" w:rsidRPr="00B15247" w:rsidRDefault="00B15247" w:rsidP="00B15247">
            <w:pPr>
              <w:jc w:val="left"/>
              <w:rPr>
                <w:rFonts w:ascii="Calibri" w:hAnsi="Calibri"/>
                <w:sz w:val="20"/>
              </w:rPr>
            </w:pPr>
          </w:p>
        </w:tc>
      </w:tr>
      <w:tr w:rsidR="00B15247" w:rsidRPr="00B15247" w14:paraId="70537AFB" w14:textId="77777777" w:rsidTr="00B15247">
        <w:trPr>
          <w:trHeight w:val="280"/>
        </w:trPr>
        <w:tc>
          <w:tcPr>
            <w:tcW w:w="1588" w:type="dxa"/>
            <w:tcBorders>
              <w:top w:val="nil"/>
              <w:left w:val="nil"/>
              <w:bottom w:val="nil"/>
              <w:right w:val="nil"/>
            </w:tcBorders>
            <w:shd w:val="clear" w:color="auto" w:fill="auto"/>
            <w:noWrap/>
            <w:vAlign w:val="bottom"/>
            <w:hideMark/>
          </w:tcPr>
          <w:p w14:paraId="79967430" w14:textId="77777777" w:rsidR="00B15247" w:rsidRPr="00B15247" w:rsidRDefault="00B15247" w:rsidP="00B15247">
            <w:pPr>
              <w:jc w:val="left"/>
              <w:rPr>
                <w:rFonts w:ascii="Calibri" w:hAnsi="Calibri"/>
                <w:sz w:val="20"/>
              </w:rPr>
            </w:pPr>
            <w:r w:rsidRPr="00B15247">
              <w:rPr>
                <w:rFonts w:ascii="Calibri" w:hAnsi="Calibri"/>
                <w:sz w:val="20"/>
              </w:rPr>
              <w:t>G Davies</w:t>
            </w:r>
          </w:p>
        </w:tc>
        <w:tc>
          <w:tcPr>
            <w:tcW w:w="6917" w:type="dxa"/>
            <w:tcBorders>
              <w:top w:val="nil"/>
              <w:left w:val="nil"/>
              <w:bottom w:val="nil"/>
              <w:right w:val="nil"/>
            </w:tcBorders>
            <w:shd w:val="clear" w:color="auto" w:fill="auto"/>
            <w:noWrap/>
            <w:vAlign w:val="bottom"/>
            <w:hideMark/>
          </w:tcPr>
          <w:p w14:paraId="1BF46048" w14:textId="77777777" w:rsidR="00B15247" w:rsidRPr="00B15247" w:rsidRDefault="00B15247" w:rsidP="00B15247">
            <w:pPr>
              <w:jc w:val="left"/>
              <w:rPr>
                <w:rFonts w:ascii="Calibri" w:hAnsi="Calibri"/>
                <w:sz w:val="20"/>
              </w:rPr>
            </w:pPr>
            <w:r w:rsidRPr="00B15247">
              <w:rPr>
                <w:rFonts w:ascii="Calibri" w:hAnsi="Calibri"/>
                <w:sz w:val="20"/>
              </w:rPr>
              <w:t>Imperial team leader, UK Management Board</w:t>
            </w:r>
          </w:p>
        </w:tc>
        <w:tc>
          <w:tcPr>
            <w:tcW w:w="1140" w:type="dxa"/>
            <w:tcBorders>
              <w:top w:val="nil"/>
              <w:left w:val="nil"/>
              <w:bottom w:val="nil"/>
              <w:right w:val="nil"/>
            </w:tcBorders>
            <w:shd w:val="clear" w:color="auto" w:fill="auto"/>
            <w:noWrap/>
            <w:vAlign w:val="bottom"/>
            <w:hideMark/>
          </w:tcPr>
          <w:p w14:paraId="091E73F7" w14:textId="77777777" w:rsidR="00B15247" w:rsidRPr="00B15247" w:rsidRDefault="00B15247" w:rsidP="00B15247">
            <w:pPr>
              <w:jc w:val="left"/>
              <w:rPr>
                <w:rFonts w:ascii="Calibri" w:hAnsi="Calibri"/>
                <w:sz w:val="20"/>
              </w:rPr>
            </w:pPr>
            <w:r w:rsidRPr="00B15247">
              <w:rPr>
                <w:rFonts w:ascii="Calibri" w:hAnsi="Calibri"/>
                <w:sz w:val="20"/>
              </w:rPr>
              <w:t>2014-</w:t>
            </w:r>
          </w:p>
        </w:tc>
      </w:tr>
      <w:tr w:rsidR="00B15247" w:rsidRPr="00B15247" w14:paraId="16A7E7FE" w14:textId="77777777" w:rsidTr="00B15247">
        <w:trPr>
          <w:trHeight w:val="280"/>
        </w:trPr>
        <w:tc>
          <w:tcPr>
            <w:tcW w:w="1588" w:type="dxa"/>
            <w:tcBorders>
              <w:top w:val="nil"/>
              <w:left w:val="nil"/>
              <w:bottom w:val="nil"/>
              <w:right w:val="nil"/>
            </w:tcBorders>
            <w:shd w:val="clear" w:color="auto" w:fill="auto"/>
            <w:noWrap/>
            <w:vAlign w:val="bottom"/>
            <w:hideMark/>
          </w:tcPr>
          <w:p w14:paraId="4DA1EE7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846FC43"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364881CA" w14:textId="77777777" w:rsidR="00B15247" w:rsidRPr="00B15247" w:rsidRDefault="00B15247" w:rsidP="00B15247">
            <w:pPr>
              <w:jc w:val="left"/>
              <w:rPr>
                <w:rFonts w:ascii="Calibri" w:hAnsi="Calibri"/>
                <w:sz w:val="20"/>
              </w:rPr>
            </w:pPr>
          </w:p>
        </w:tc>
      </w:tr>
      <w:tr w:rsidR="00B15247" w:rsidRPr="00B15247" w14:paraId="33F1029B" w14:textId="77777777" w:rsidTr="00B15247">
        <w:trPr>
          <w:trHeight w:val="280"/>
        </w:trPr>
        <w:tc>
          <w:tcPr>
            <w:tcW w:w="1588" w:type="dxa"/>
            <w:tcBorders>
              <w:top w:val="nil"/>
              <w:left w:val="nil"/>
              <w:bottom w:val="nil"/>
              <w:right w:val="nil"/>
            </w:tcBorders>
            <w:shd w:val="clear" w:color="auto" w:fill="auto"/>
            <w:noWrap/>
            <w:vAlign w:val="bottom"/>
            <w:hideMark/>
          </w:tcPr>
          <w:p w14:paraId="427BCB4C" w14:textId="77777777" w:rsidR="00B15247" w:rsidRPr="00B15247" w:rsidRDefault="00B15247" w:rsidP="00B15247">
            <w:pPr>
              <w:jc w:val="left"/>
              <w:rPr>
                <w:rFonts w:ascii="Calibri" w:hAnsi="Calibri"/>
                <w:sz w:val="20"/>
              </w:rPr>
            </w:pPr>
            <w:r w:rsidRPr="00B15247">
              <w:rPr>
                <w:rFonts w:ascii="Calibri" w:hAnsi="Calibri"/>
                <w:sz w:val="20"/>
              </w:rPr>
              <w:t>G Hall</w:t>
            </w:r>
          </w:p>
        </w:tc>
        <w:tc>
          <w:tcPr>
            <w:tcW w:w="6917" w:type="dxa"/>
            <w:tcBorders>
              <w:top w:val="nil"/>
              <w:left w:val="nil"/>
              <w:bottom w:val="nil"/>
              <w:right w:val="nil"/>
            </w:tcBorders>
            <w:shd w:val="clear" w:color="auto" w:fill="auto"/>
            <w:noWrap/>
            <w:vAlign w:val="bottom"/>
            <w:hideMark/>
          </w:tcPr>
          <w:p w14:paraId="2232FC27" w14:textId="77777777" w:rsidR="00B15247" w:rsidRPr="00B15247" w:rsidRDefault="00B15247" w:rsidP="00B15247">
            <w:pPr>
              <w:jc w:val="left"/>
              <w:rPr>
                <w:rFonts w:ascii="Calibri" w:hAnsi="Calibri"/>
                <w:sz w:val="20"/>
              </w:rPr>
            </w:pPr>
            <w:r w:rsidRPr="00B15247">
              <w:rPr>
                <w:rFonts w:ascii="Calibri" w:hAnsi="Calibri"/>
                <w:sz w:val="20"/>
              </w:rPr>
              <w:t>UK spokesperson</w:t>
            </w:r>
          </w:p>
        </w:tc>
        <w:tc>
          <w:tcPr>
            <w:tcW w:w="1140" w:type="dxa"/>
            <w:tcBorders>
              <w:top w:val="nil"/>
              <w:left w:val="nil"/>
              <w:bottom w:val="nil"/>
              <w:right w:val="nil"/>
            </w:tcBorders>
            <w:shd w:val="clear" w:color="auto" w:fill="auto"/>
            <w:noWrap/>
            <w:vAlign w:val="bottom"/>
            <w:hideMark/>
          </w:tcPr>
          <w:p w14:paraId="190019F8" w14:textId="77777777" w:rsidR="00B15247" w:rsidRPr="00B15247" w:rsidRDefault="00B15247" w:rsidP="00B15247">
            <w:pPr>
              <w:jc w:val="left"/>
              <w:rPr>
                <w:rFonts w:ascii="Calibri" w:hAnsi="Calibri"/>
                <w:sz w:val="20"/>
              </w:rPr>
            </w:pPr>
          </w:p>
        </w:tc>
      </w:tr>
      <w:tr w:rsidR="00B15247" w:rsidRPr="00B15247" w14:paraId="4F571EDC" w14:textId="77777777" w:rsidTr="00B15247">
        <w:trPr>
          <w:trHeight w:val="280"/>
        </w:trPr>
        <w:tc>
          <w:tcPr>
            <w:tcW w:w="1588" w:type="dxa"/>
            <w:tcBorders>
              <w:top w:val="nil"/>
              <w:left w:val="nil"/>
              <w:bottom w:val="nil"/>
              <w:right w:val="nil"/>
            </w:tcBorders>
            <w:shd w:val="clear" w:color="auto" w:fill="auto"/>
            <w:noWrap/>
            <w:vAlign w:val="bottom"/>
            <w:hideMark/>
          </w:tcPr>
          <w:p w14:paraId="3FFDC109"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4E3501D" w14:textId="77777777" w:rsidR="00B15247" w:rsidRPr="00B15247" w:rsidRDefault="00B15247" w:rsidP="00B15247">
            <w:pPr>
              <w:jc w:val="left"/>
              <w:rPr>
                <w:rFonts w:ascii="Calibri" w:hAnsi="Calibri"/>
                <w:sz w:val="20"/>
              </w:rPr>
            </w:pPr>
            <w:r w:rsidRPr="00B15247">
              <w:rPr>
                <w:rFonts w:ascii="Calibri" w:hAnsi="Calibri"/>
                <w:sz w:val="20"/>
              </w:rPr>
              <w:t>UK Tracker Project manager</w:t>
            </w:r>
          </w:p>
        </w:tc>
        <w:tc>
          <w:tcPr>
            <w:tcW w:w="1140" w:type="dxa"/>
            <w:tcBorders>
              <w:top w:val="nil"/>
              <w:left w:val="nil"/>
              <w:bottom w:val="nil"/>
              <w:right w:val="nil"/>
            </w:tcBorders>
            <w:shd w:val="clear" w:color="auto" w:fill="auto"/>
            <w:noWrap/>
            <w:vAlign w:val="bottom"/>
            <w:hideMark/>
          </w:tcPr>
          <w:p w14:paraId="1F8513D9" w14:textId="77777777" w:rsidR="00B15247" w:rsidRPr="00B15247" w:rsidRDefault="00B15247" w:rsidP="00B15247">
            <w:pPr>
              <w:jc w:val="left"/>
              <w:rPr>
                <w:rFonts w:ascii="Calibri" w:hAnsi="Calibri"/>
                <w:sz w:val="20"/>
              </w:rPr>
            </w:pPr>
          </w:p>
        </w:tc>
      </w:tr>
      <w:tr w:rsidR="00B15247" w:rsidRPr="00B15247" w14:paraId="45A89AFB" w14:textId="77777777" w:rsidTr="00B15247">
        <w:trPr>
          <w:trHeight w:val="280"/>
        </w:trPr>
        <w:tc>
          <w:tcPr>
            <w:tcW w:w="1588" w:type="dxa"/>
            <w:tcBorders>
              <w:top w:val="nil"/>
              <w:left w:val="nil"/>
              <w:bottom w:val="nil"/>
              <w:right w:val="nil"/>
            </w:tcBorders>
            <w:shd w:val="clear" w:color="auto" w:fill="auto"/>
            <w:noWrap/>
            <w:vAlign w:val="bottom"/>
            <w:hideMark/>
          </w:tcPr>
          <w:p w14:paraId="5C47AC2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4A3F98F" w14:textId="77777777" w:rsidR="00B15247" w:rsidRPr="00B15247" w:rsidRDefault="00B15247" w:rsidP="00B15247">
            <w:pPr>
              <w:jc w:val="left"/>
              <w:rPr>
                <w:rFonts w:ascii="Calibri" w:hAnsi="Calibri"/>
                <w:sz w:val="20"/>
              </w:rPr>
            </w:pPr>
            <w:r w:rsidRPr="00B15247">
              <w:rPr>
                <w:rFonts w:ascii="Calibri" w:hAnsi="Calibri"/>
                <w:sz w:val="20"/>
              </w:rPr>
              <w:t>PI: UK upgrade project</w:t>
            </w:r>
          </w:p>
        </w:tc>
        <w:tc>
          <w:tcPr>
            <w:tcW w:w="1140" w:type="dxa"/>
            <w:tcBorders>
              <w:top w:val="nil"/>
              <w:left w:val="nil"/>
              <w:bottom w:val="nil"/>
              <w:right w:val="nil"/>
            </w:tcBorders>
            <w:shd w:val="clear" w:color="auto" w:fill="auto"/>
            <w:noWrap/>
            <w:vAlign w:val="bottom"/>
            <w:hideMark/>
          </w:tcPr>
          <w:p w14:paraId="61A9AEED" w14:textId="77777777" w:rsidR="00B15247" w:rsidRPr="00B15247" w:rsidRDefault="00B15247" w:rsidP="00B15247">
            <w:pPr>
              <w:jc w:val="left"/>
              <w:rPr>
                <w:rFonts w:ascii="Calibri" w:hAnsi="Calibri"/>
                <w:sz w:val="20"/>
              </w:rPr>
            </w:pPr>
          </w:p>
        </w:tc>
      </w:tr>
      <w:tr w:rsidR="00B15247" w:rsidRPr="00B15247" w14:paraId="378C9A31" w14:textId="77777777" w:rsidTr="00B15247">
        <w:trPr>
          <w:trHeight w:val="280"/>
        </w:trPr>
        <w:tc>
          <w:tcPr>
            <w:tcW w:w="1588" w:type="dxa"/>
            <w:tcBorders>
              <w:top w:val="nil"/>
              <w:left w:val="nil"/>
              <w:bottom w:val="nil"/>
              <w:right w:val="nil"/>
            </w:tcBorders>
            <w:shd w:val="clear" w:color="auto" w:fill="auto"/>
            <w:noWrap/>
            <w:vAlign w:val="bottom"/>
            <w:hideMark/>
          </w:tcPr>
          <w:p w14:paraId="704E63B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A53C60A"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AE1126C" w14:textId="77777777" w:rsidR="00B15247" w:rsidRPr="00B15247" w:rsidRDefault="00B15247" w:rsidP="00B15247">
            <w:pPr>
              <w:jc w:val="left"/>
              <w:rPr>
                <w:rFonts w:ascii="Calibri" w:hAnsi="Calibri"/>
                <w:sz w:val="20"/>
              </w:rPr>
            </w:pPr>
          </w:p>
        </w:tc>
      </w:tr>
      <w:tr w:rsidR="00B15247" w:rsidRPr="00B15247" w14:paraId="32D4F244" w14:textId="77777777" w:rsidTr="00B15247">
        <w:trPr>
          <w:trHeight w:val="280"/>
        </w:trPr>
        <w:tc>
          <w:tcPr>
            <w:tcW w:w="1588" w:type="dxa"/>
            <w:tcBorders>
              <w:top w:val="nil"/>
              <w:left w:val="nil"/>
              <w:bottom w:val="nil"/>
              <w:right w:val="nil"/>
            </w:tcBorders>
            <w:shd w:val="clear" w:color="auto" w:fill="auto"/>
            <w:noWrap/>
            <w:vAlign w:val="bottom"/>
            <w:hideMark/>
          </w:tcPr>
          <w:p w14:paraId="2804254A" w14:textId="77777777" w:rsidR="00B15247" w:rsidRPr="00B15247" w:rsidRDefault="00B15247" w:rsidP="00B15247">
            <w:pPr>
              <w:jc w:val="left"/>
              <w:rPr>
                <w:rFonts w:ascii="Calibri" w:hAnsi="Calibri"/>
                <w:sz w:val="20"/>
              </w:rPr>
            </w:pPr>
            <w:r w:rsidRPr="00B15247">
              <w:rPr>
                <w:rFonts w:ascii="Calibri" w:hAnsi="Calibri"/>
                <w:sz w:val="20"/>
              </w:rPr>
              <w:t>C Seez</w:t>
            </w:r>
          </w:p>
        </w:tc>
        <w:tc>
          <w:tcPr>
            <w:tcW w:w="6917" w:type="dxa"/>
            <w:tcBorders>
              <w:top w:val="nil"/>
              <w:left w:val="nil"/>
              <w:bottom w:val="nil"/>
              <w:right w:val="nil"/>
            </w:tcBorders>
            <w:shd w:val="clear" w:color="auto" w:fill="auto"/>
            <w:noWrap/>
            <w:vAlign w:val="bottom"/>
            <w:hideMark/>
          </w:tcPr>
          <w:p w14:paraId="42175968" w14:textId="77777777" w:rsidR="00B15247" w:rsidRPr="00B15247" w:rsidRDefault="00B15247" w:rsidP="00B15247">
            <w:pPr>
              <w:jc w:val="left"/>
              <w:rPr>
                <w:rFonts w:ascii="Calibri" w:hAnsi="Calibri"/>
                <w:sz w:val="20"/>
              </w:rPr>
            </w:pPr>
            <w:r w:rsidRPr="00B15247">
              <w:rPr>
                <w:rFonts w:ascii="Calibri" w:hAnsi="Calibri"/>
                <w:sz w:val="20"/>
              </w:rPr>
              <w:t>Imperial Deputy Team Leader</w:t>
            </w:r>
          </w:p>
        </w:tc>
        <w:tc>
          <w:tcPr>
            <w:tcW w:w="1140" w:type="dxa"/>
            <w:tcBorders>
              <w:top w:val="nil"/>
              <w:left w:val="nil"/>
              <w:bottom w:val="nil"/>
              <w:right w:val="nil"/>
            </w:tcBorders>
            <w:shd w:val="clear" w:color="auto" w:fill="auto"/>
            <w:noWrap/>
            <w:vAlign w:val="bottom"/>
            <w:hideMark/>
          </w:tcPr>
          <w:p w14:paraId="14CDB63D" w14:textId="77777777" w:rsidR="00B15247" w:rsidRPr="00B15247" w:rsidRDefault="00B15247" w:rsidP="00B15247">
            <w:pPr>
              <w:jc w:val="left"/>
              <w:rPr>
                <w:rFonts w:ascii="Calibri" w:hAnsi="Calibri"/>
                <w:sz w:val="20"/>
              </w:rPr>
            </w:pPr>
          </w:p>
        </w:tc>
      </w:tr>
      <w:tr w:rsidR="00B15247" w:rsidRPr="00B15247" w14:paraId="729F922A" w14:textId="77777777" w:rsidTr="00B15247">
        <w:trPr>
          <w:trHeight w:val="280"/>
        </w:trPr>
        <w:tc>
          <w:tcPr>
            <w:tcW w:w="1588" w:type="dxa"/>
            <w:tcBorders>
              <w:top w:val="nil"/>
              <w:left w:val="nil"/>
              <w:bottom w:val="nil"/>
              <w:right w:val="nil"/>
            </w:tcBorders>
            <w:shd w:val="clear" w:color="auto" w:fill="auto"/>
            <w:noWrap/>
            <w:vAlign w:val="bottom"/>
            <w:hideMark/>
          </w:tcPr>
          <w:p w14:paraId="2E5EE5B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99F23C7"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392C46A9" w14:textId="77777777" w:rsidR="00B15247" w:rsidRPr="00B15247" w:rsidRDefault="00B15247" w:rsidP="00B15247">
            <w:pPr>
              <w:jc w:val="left"/>
              <w:rPr>
                <w:rFonts w:ascii="Calibri" w:hAnsi="Calibri"/>
                <w:sz w:val="20"/>
              </w:rPr>
            </w:pPr>
          </w:p>
        </w:tc>
      </w:tr>
      <w:tr w:rsidR="00B15247" w:rsidRPr="00B15247" w14:paraId="5DDAACCB" w14:textId="77777777" w:rsidTr="00B15247">
        <w:trPr>
          <w:trHeight w:val="280"/>
        </w:trPr>
        <w:tc>
          <w:tcPr>
            <w:tcW w:w="1588" w:type="dxa"/>
            <w:tcBorders>
              <w:top w:val="nil"/>
              <w:left w:val="nil"/>
              <w:bottom w:val="nil"/>
              <w:right w:val="nil"/>
            </w:tcBorders>
            <w:shd w:val="clear" w:color="auto" w:fill="auto"/>
            <w:noWrap/>
            <w:vAlign w:val="bottom"/>
            <w:hideMark/>
          </w:tcPr>
          <w:p w14:paraId="6EB74E1D" w14:textId="77777777" w:rsidR="00B15247" w:rsidRPr="00B15247" w:rsidRDefault="00B15247" w:rsidP="00B15247">
            <w:pPr>
              <w:jc w:val="left"/>
              <w:rPr>
                <w:rFonts w:ascii="Calibri" w:hAnsi="Calibri"/>
                <w:sz w:val="20"/>
              </w:rPr>
            </w:pPr>
            <w:r w:rsidRPr="00B15247">
              <w:rPr>
                <w:rFonts w:ascii="Calibri" w:hAnsi="Calibri"/>
                <w:sz w:val="20"/>
              </w:rPr>
              <w:t>A Tapper</w:t>
            </w:r>
          </w:p>
        </w:tc>
        <w:tc>
          <w:tcPr>
            <w:tcW w:w="6917" w:type="dxa"/>
            <w:tcBorders>
              <w:top w:val="nil"/>
              <w:left w:val="nil"/>
              <w:bottom w:val="nil"/>
              <w:right w:val="nil"/>
            </w:tcBorders>
            <w:shd w:val="clear" w:color="auto" w:fill="auto"/>
            <w:noWrap/>
            <w:vAlign w:val="bottom"/>
            <w:hideMark/>
          </w:tcPr>
          <w:p w14:paraId="093CAE4B" w14:textId="77777777" w:rsidR="00B15247" w:rsidRPr="00B15247" w:rsidRDefault="00B15247" w:rsidP="00B15247">
            <w:pPr>
              <w:jc w:val="left"/>
              <w:rPr>
                <w:rFonts w:ascii="Calibri" w:hAnsi="Calibri"/>
                <w:sz w:val="20"/>
              </w:rPr>
            </w:pPr>
            <w:r w:rsidRPr="00B15247">
              <w:rPr>
                <w:rFonts w:ascii="Calibri" w:hAnsi="Calibri"/>
                <w:sz w:val="20"/>
              </w:rPr>
              <w:t>CMS UK Management Board</w:t>
            </w:r>
          </w:p>
        </w:tc>
        <w:tc>
          <w:tcPr>
            <w:tcW w:w="1140" w:type="dxa"/>
            <w:tcBorders>
              <w:top w:val="nil"/>
              <w:left w:val="nil"/>
              <w:bottom w:val="nil"/>
              <w:right w:val="nil"/>
            </w:tcBorders>
            <w:shd w:val="clear" w:color="auto" w:fill="auto"/>
            <w:noWrap/>
            <w:vAlign w:val="bottom"/>
            <w:hideMark/>
          </w:tcPr>
          <w:p w14:paraId="77F71B2E" w14:textId="77777777" w:rsidR="00B15247" w:rsidRPr="00B15247" w:rsidRDefault="00B15247" w:rsidP="00B15247">
            <w:pPr>
              <w:jc w:val="left"/>
              <w:rPr>
                <w:rFonts w:ascii="Calibri" w:hAnsi="Calibri"/>
                <w:sz w:val="20"/>
              </w:rPr>
            </w:pPr>
          </w:p>
        </w:tc>
      </w:tr>
      <w:tr w:rsidR="00B15247" w:rsidRPr="00B15247" w14:paraId="2AD46AAF" w14:textId="77777777" w:rsidTr="00B15247">
        <w:trPr>
          <w:trHeight w:val="280"/>
        </w:trPr>
        <w:tc>
          <w:tcPr>
            <w:tcW w:w="1588" w:type="dxa"/>
            <w:tcBorders>
              <w:top w:val="nil"/>
              <w:left w:val="nil"/>
              <w:bottom w:val="nil"/>
              <w:right w:val="nil"/>
            </w:tcBorders>
            <w:shd w:val="clear" w:color="auto" w:fill="auto"/>
            <w:noWrap/>
            <w:vAlign w:val="bottom"/>
            <w:hideMark/>
          </w:tcPr>
          <w:p w14:paraId="2923D5F8"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ED445FC" w14:textId="77777777" w:rsidR="00B15247" w:rsidRPr="00B15247" w:rsidRDefault="00B15247" w:rsidP="00B15247">
            <w:pPr>
              <w:jc w:val="left"/>
              <w:rPr>
                <w:rFonts w:ascii="Calibri" w:hAnsi="Calibri"/>
                <w:sz w:val="20"/>
              </w:rPr>
            </w:pPr>
            <w:r w:rsidRPr="00B15247">
              <w:rPr>
                <w:rFonts w:ascii="Calibri" w:hAnsi="Calibri"/>
                <w:sz w:val="20"/>
              </w:rPr>
              <w:t>UK Trigger project manager</w:t>
            </w:r>
          </w:p>
        </w:tc>
        <w:tc>
          <w:tcPr>
            <w:tcW w:w="1140" w:type="dxa"/>
            <w:tcBorders>
              <w:top w:val="nil"/>
              <w:left w:val="nil"/>
              <w:bottom w:val="nil"/>
              <w:right w:val="nil"/>
            </w:tcBorders>
            <w:shd w:val="clear" w:color="auto" w:fill="auto"/>
            <w:noWrap/>
            <w:vAlign w:val="bottom"/>
            <w:hideMark/>
          </w:tcPr>
          <w:p w14:paraId="108DCBE9" w14:textId="77777777" w:rsidR="00B15247" w:rsidRPr="00B15247" w:rsidRDefault="00B15247" w:rsidP="00B15247">
            <w:pPr>
              <w:jc w:val="left"/>
              <w:rPr>
                <w:rFonts w:ascii="Calibri" w:hAnsi="Calibri"/>
                <w:sz w:val="20"/>
              </w:rPr>
            </w:pPr>
          </w:p>
        </w:tc>
      </w:tr>
      <w:tr w:rsidR="00B15247" w:rsidRPr="00B15247" w14:paraId="544413CB" w14:textId="77777777" w:rsidTr="00B15247">
        <w:trPr>
          <w:trHeight w:val="280"/>
        </w:trPr>
        <w:tc>
          <w:tcPr>
            <w:tcW w:w="1588" w:type="dxa"/>
            <w:tcBorders>
              <w:top w:val="nil"/>
              <w:left w:val="nil"/>
              <w:bottom w:val="nil"/>
              <w:right w:val="nil"/>
            </w:tcBorders>
            <w:shd w:val="clear" w:color="auto" w:fill="auto"/>
            <w:noWrap/>
            <w:vAlign w:val="bottom"/>
            <w:hideMark/>
          </w:tcPr>
          <w:p w14:paraId="320D888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C3B6B6C"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E94F9E9" w14:textId="77777777" w:rsidR="00B15247" w:rsidRPr="00B15247" w:rsidRDefault="00B15247" w:rsidP="00B15247">
            <w:pPr>
              <w:jc w:val="left"/>
              <w:rPr>
                <w:rFonts w:ascii="Calibri" w:hAnsi="Calibri"/>
                <w:sz w:val="20"/>
              </w:rPr>
            </w:pPr>
          </w:p>
        </w:tc>
      </w:tr>
      <w:tr w:rsidR="00B15247" w:rsidRPr="00B15247" w14:paraId="66A0F654" w14:textId="77777777" w:rsidTr="00B15247">
        <w:trPr>
          <w:trHeight w:val="280"/>
        </w:trPr>
        <w:tc>
          <w:tcPr>
            <w:tcW w:w="1588" w:type="dxa"/>
            <w:tcBorders>
              <w:top w:val="nil"/>
              <w:left w:val="nil"/>
              <w:bottom w:val="nil"/>
              <w:right w:val="nil"/>
            </w:tcBorders>
            <w:shd w:val="clear" w:color="auto" w:fill="auto"/>
            <w:noWrap/>
            <w:vAlign w:val="bottom"/>
            <w:hideMark/>
          </w:tcPr>
          <w:p w14:paraId="52B83CC5" w14:textId="77777777" w:rsidR="00B15247" w:rsidRPr="00B15247" w:rsidRDefault="00B15247" w:rsidP="00B15247">
            <w:pPr>
              <w:jc w:val="left"/>
              <w:rPr>
                <w:rFonts w:ascii="Calibri" w:hAnsi="Calibri"/>
                <w:sz w:val="20"/>
              </w:rPr>
            </w:pPr>
            <w:r w:rsidRPr="00B15247">
              <w:rPr>
                <w:rFonts w:ascii="Calibri" w:hAnsi="Calibri"/>
                <w:sz w:val="20"/>
              </w:rPr>
              <w:t>M Vasquez Acosta</w:t>
            </w:r>
          </w:p>
        </w:tc>
        <w:tc>
          <w:tcPr>
            <w:tcW w:w="6917" w:type="dxa"/>
            <w:tcBorders>
              <w:top w:val="nil"/>
              <w:left w:val="nil"/>
              <w:bottom w:val="nil"/>
              <w:right w:val="nil"/>
            </w:tcBorders>
            <w:shd w:val="clear" w:color="auto" w:fill="auto"/>
            <w:noWrap/>
            <w:vAlign w:val="bottom"/>
            <w:hideMark/>
          </w:tcPr>
          <w:p w14:paraId="01002C3C" w14:textId="77777777" w:rsidR="00B15247" w:rsidRPr="00B15247" w:rsidRDefault="00B15247" w:rsidP="00B15247">
            <w:pPr>
              <w:jc w:val="left"/>
              <w:rPr>
                <w:rFonts w:ascii="Calibri" w:hAnsi="Calibri"/>
                <w:sz w:val="20"/>
              </w:rPr>
            </w:pPr>
            <w:r w:rsidRPr="00B15247">
              <w:rPr>
                <w:rFonts w:ascii="Calibri" w:hAnsi="Calibri"/>
                <w:sz w:val="20"/>
              </w:rPr>
              <w:t>UK Data Manager</w:t>
            </w:r>
          </w:p>
        </w:tc>
        <w:tc>
          <w:tcPr>
            <w:tcW w:w="1140" w:type="dxa"/>
            <w:tcBorders>
              <w:top w:val="nil"/>
              <w:left w:val="nil"/>
              <w:bottom w:val="nil"/>
              <w:right w:val="nil"/>
            </w:tcBorders>
            <w:shd w:val="clear" w:color="auto" w:fill="auto"/>
            <w:noWrap/>
            <w:vAlign w:val="bottom"/>
            <w:hideMark/>
          </w:tcPr>
          <w:p w14:paraId="7EADA507" w14:textId="77777777" w:rsidR="00B15247" w:rsidRPr="00B15247" w:rsidRDefault="00B15247" w:rsidP="00B15247">
            <w:pPr>
              <w:jc w:val="left"/>
              <w:rPr>
                <w:rFonts w:ascii="Calibri" w:hAnsi="Calibri"/>
                <w:sz w:val="20"/>
              </w:rPr>
            </w:pPr>
            <w:r w:rsidRPr="00B15247">
              <w:rPr>
                <w:rFonts w:ascii="Calibri" w:hAnsi="Calibri"/>
                <w:sz w:val="20"/>
              </w:rPr>
              <w:t>2012-14</w:t>
            </w:r>
          </w:p>
        </w:tc>
      </w:tr>
      <w:tr w:rsidR="00B15247" w:rsidRPr="00B15247" w14:paraId="1AF04654" w14:textId="77777777" w:rsidTr="00B15247">
        <w:trPr>
          <w:trHeight w:val="280"/>
        </w:trPr>
        <w:tc>
          <w:tcPr>
            <w:tcW w:w="1588" w:type="dxa"/>
            <w:tcBorders>
              <w:top w:val="nil"/>
              <w:left w:val="nil"/>
              <w:bottom w:val="nil"/>
              <w:right w:val="nil"/>
            </w:tcBorders>
            <w:shd w:val="clear" w:color="auto" w:fill="auto"/>
            <w:noWrap/>
            <w:vAlign w:val="bottom"/>
            <w:hideMark/>
          </w:tcPr>
          <w:p w14:paraId="4816D267"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2E9283C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5D5176B" w14:textId="77777777" w:rsidR="00B15247" w:rsidRPr="00B15247" w:rsidRDefault="00B15247" w:rsidP="00B15247">
            <w:pPr>
              <w:jc w:val="left"/>
              <w:rPr>
                <w:rFonts w:ascii="Calibri" w:hAnsi="Calibri"/>
                <w:sz w:val="20"/>
              </w:rPr>
            </w:pPr>
          </w:p>
        </w:tc>
      </w:tr>
      <w:tr w:rsidR="00B15247" w:rsidRPr="00B15247" w14:paraId="634BA9CB" w14:textId="77777777" w:rsidTr="00B15247">
        <w:trPr>
          <w:trHeight w:val="280"/>
        </w:trPr>
        <w:tc>
          <w:tcPr>
            <w:tcW w:w="1588" w:type="dxa"/>
            <w:tcBorders>
              <w:top w:val="nil"/>
              <w:left w:val="nil"/>
              <w:bottom w:val="nil"/>
              <w:right w:val="nil"/>
            </w:tcBorders>
            <w:shd w:val="clear" w:color="auto" w:fill="auto"/>
            <w:noWrap/>
            <w:vAlign w:val="bottom"/>
            <w:hideMark/>
          </w:tcPr>
          <w:p w14:paraId="0EC6D1EB" w14:textId="77777777" w:rsidR="00B15247" w:rsidRPr="00B15247" w:rsidRDefault="00B15247" w:rsidP="00B15247">
            <w:pPr>
              <w:jc w:val="left"/>
              <w:rPr>
                <w:rFonts w:ascii="Calibri" w:hAnsi="Calibri"/>
                <w:b/>
                <w:bCs/>
                <w:sz w:val="20"/>
              </w:rPr>
            </w:pPr>
            <w:r w:rsidRPr="00B15247">
              <w:rPr>
                <w:rFonts w:ascii="Calibri" w:hAnsi="Calibri"/>
                <w:b/>
                <w:bCs/>
                <w:sz w:val="20"/>
              </w:rPr>
              <w:t>RAL PPD</w:t>
            </w:r>
          </w:p>
        </w:tc>
        <w:tc>
          <w:tcPr>
            <w:tcW w:w="6917" w:type="dxa"/>
            <w:tcBorders>
              <w:top w:val="nil"/>
              <w:left w:val="nil"/>
              <w:bottom w:val="nil"/>
              <w:right w:val="nil"/>
            </w:tcBorders>
            <w:shd w:val="clear" w:color="auto" w:fill="auto"/>
            <w:noWrap/>
            <w:vAlign w:val="bottom"/>
            <w:hideMark/>
          </w:tcPr>
          <w:p w14:paraId="7C6FF032" w14:textId="77777777" w:rsidR="00B15247" w:rsidRPr="00B15247" w:rsidRDefault="00B15247" w:rsidP="00B15247">
            <w:pPr>
              <w:jc w:val="left"/>
              <w:rPr>
                <w:rFonts w:ascii="Calibri" w:hAnsi="Calibri"/>
                <w:b/>
                <w:bCs/>
                <w:sz w:val="20"/>
              </w:rPr>
            </w:pPr>
          </w:p>
        </w:tc>
        <w:tc>
          <w:tcPr>
            <w:tcW w:w="1140" w:type="dxa"/>
            <w:tcBorders>
              <w:top w:val="nil"/>
              <w:left w:val="nil"/>
              <w:bottom w:val="nil"/>
              <w:right w:val="nil"/>
            </w:tcBorders>
            <w:shd w:val="clear" w:color="auto" w:fill="auto"/>
            <w:noWrap/>
            <w:vAlign w:val="bottom"/>
            <w:hideMark/>
          </w:tcPr>
          <w:p w14:paraId="6D5EA778" w14:textId="77777777" w:rsidR="00B15247" w:rsidRPr="00B15247" w:rsidRDefault="00B15247" w:rsidP="00B15247">
            <w:pPr>
              <w:jc w:val="left"/>
              <w:rPr>
                <w:rFonts w:ascii="Calibri" w:hAnsi="Calibri"/>
                <w:b/>
                <w:bCs/>
                <w:sz w:val="20"/>
              </w:rPr>
            </w:pPr>
          </w:p>
        </w:tc>
      </w:tr>
      <w:tr w:rsidR="00B15247" w:rsidRPr="00B15247" w14:paraId="0D218636" w14:textId="77777777" w:rsidTr="00B15247">
        <w:trPr>
          <w:trHeight w:val="280"/>
        </w:trPr>
        <w:tc>
          <w:tcPr>
            <w:tcW w:w="1588" w:type="dxa"/>
            <w:tcBorders>
              <w:top w:val="nil"/>
              <w:left w:val="nil"/>
              <w:bottom w:val="nil"/>
              <w:right w:val="nil"/>
            </w:tcBorders>
            <w:shd w:val="clear" w:color="auto" w:fill="auto"/>
            <w:noWrap/>
            <w:vAlign w:val="bottom"/>
            <w:hideMark/>
          </w:tcPr>
          <w:p w14:paraId="68BDACAE" w14:textId="77777777" w:rsidR="00B15247" w:rsidRPr="00B15247" w:rsidRDefault="00B15247" w:rsidP="00B15247">
            <w:pPr>
              <w:jc w:val="left"/>
              <w:rPr>
                <w:rFonts w:ascii="Calibri" w:hAnsi="Calibri"/>
                <w:sz w:val="20"/>
              </w:rPr>
            </w:pPr>
            <w:r w:rsidRPr="00B15247">
              <w:rPr>
                <w:rFonts w:ascii="Calibri" w:hAnsi="Calibri"/>
                <w:sz w:val="20"/>
              </w:rPr>
              <w:t>C. Brew</w:t>
            </w:r>
          </w:p>
        </w:tc>
        <w:tc>
          <w:tcPr>
            <w:tcW w:w="6917" w:type="dxa"/>
            <w:tcBorders>
              <w:top w:val="nil"/>
              <w:left w:val="nil"/>
              <w:bottom w:val="nil"/>
              <w:right w:val="nil"/>
            </w:tcBorders>
            <w:shd w:val="clear" w:color="auto" w:fill="auto"/>
            <w:noWrap/>
            <w:vAlign w:val="bottom"/>
            <w:hideMark/>
          </w:tcPr>
          <w:p w14:paraId="4F968A8B" w14:textId="77777777" w:rsidR="00B15247" w:rsidRPr="00B15247" w:rsidRDefault="00B15247" w:rsidP="00B15247">
            <w:pPr>
              <w:jc w:val="left"/>
              <w:rPr>
                <w:rFonts w:ascii="Calibri" w:hAnsi="Calibri"/>
                <w:sz w:val="20"/>
              </w:rPr>
            </w:pPr>
            <w:r w:rsidRPr="00B15247">
              <w:rPr>
                <w:rFonts w:ascii="Calibri" w:hAnsi="Calibri"/>
                <w:sz w:val="20"/>
              </w:rPr>
              <w:t>RAL Tier-2 manager</w:t>
            </w:r>
          </w:p>
        </w:tc>
        <w:tc>
          <w:tcPr>
            <w:tcW w:w="1140" w:type="dxa"/>
            <w:tcBorders>
              <w:top w:val="nil"/>
              <w:left w:val="nil"/>
              <w:bottom w:val="nil"/>
              <w:right w:val="nil"/>
            </w:tcBorders>
            <w:shd w:val="clear" w:color="auto" w:fill="auto"/>
            <w:noWrap/>
            <w:vAlign w:val="bottom"/>
            <w:hideMark/>
          </w:tcPr>
          <w:p w14:paraId="5D4DCF96" w14:textId="77777777" w:rsidR="00B15247" w:rsidRPr="00B15247" w:rsidRDefault="00B15247" w:rsidP="00B15247">
            <w:pPr>
              <w:jc w:val="left"/>
              <w:rPr>
                <w:rFonts w:ascii="Calibri" w:hAnsi="Calibri"/>
                <w:sz w:val="20"/>
              </w:rPr>
            </w:pPr>
          </w:p>
        </w:tc>
      </w:tr>
      <w:tr w:rsidR="00B15247" w:rsidRPr="00B15247" w14:paraId="7FDA5F8E" w14:textId="77777777" w:rsidTr="00B15247">
        <w:trPr>
          <w:trHeight w:val="280"/>
        </w:trPr>
        <w:tc>
          <w:tcPr>
            <w:tcW w:w="1588" w:type="dxa"/>
            <w:tcBorders>
              <w:top w:val="nil"/>
              <w:left w:val="nil"/>
              <w:bottom w:val="nil"/>
              <w:right w:val="nil"/>
            </w:tcBorders>
            <w:shd w:val="clear" w:color="auto" w:fill="auto"/>
            <w:noWrap/>
            <w:vAlign w:val="bottom"/>
            <w:hideMark/>
          </w:tcPr>
          <w:p w14:paraId="5A267B7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115C5B41"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F259539" w14:textId="77777777" w:rsidR="00B15247" w:rsidRPr="00B15247" w:rsidRDefault="00B15247" w:rsidP="00B15247">
            <w:pPr>
              <w:jc w:val="left"/>
              <w:rPr>
                <w:rFonts w:ascii="Calibri" w:hAnsi="Calibri"/>
                <w:sz w:val="20"/>
              </w:rPr>
            </w:pPr>
          </w:p>
        </w:tc>
      </w:tr>
      <w:tr w:rsidR="00B15247" w:rsidRPr="00B15247" w14:paraId="52B56BAD" w14:textId="77777777" w:rsidTr="00B15247">
        <w:trPr>
          <w:trHeight w:val="280"/>
        </w:trPr>
        <w:tc>
          <w:tcPr>
            <w:tcW w:w="1588" w:type="dxa"/>
            <w:tcBorders>
              <w:top w:val="nil"/>
              <w:left w:val="nil"/>
              <w:bottom w:val="nil"/>
              <w:right w:val="nil"/>
            </w:tcBorders>
            <w:shd w:val="clear" w:color="auto" w:fill="auto"/>
            <w:noWrap/>
            <w:vAlign w:val="bottom"/>
            <w:hideMark/>
          </w:tcPr>
          <w:p w14:paraId="7790BF19" w14:textId="77777777" w:rsidR="00B15247" w:rsidRPr="00B15247" w:rsidRDefault="00B15247" w:rsidP="00B15247">
            <w:pPr>
              <w:jc w:val="left"/>
              <w:rPr>
                <w:rFonts w:ascii="Calibri" w:hAnsi="Calibri"/>
                <w:sz w:val="20"/>
              </w:rPr>
            </w:pPr>
            <w:r w:rsidRPr="00B15247">
              <w:rPr>
                <w:rFonts w:ascii="Calibri" w:hAnsi="Calibri"/>
                <w:sz w:val="20"/>
              </w:rPr>
              <w:t xml:space="preserve">D Cockerill </w:t>
            </w:r>
          </w:p>
        </w:tc>
        <w:tc>
          <w:tcPr>
            <w:tcW w:w="6917" w:type="dxa"/>
            <w:tcBorders>
              <w:top w:val="nil"/>
              <w:left w:val="nil"/>
              <w:bottom w:val="nil"/>
              <w:right w:val="nil"/>
            </w:tcBorders>
            <w:shd w:val="clear" w:color="auto" w:fill="auto"/>
            <w:noWrap/>
            <w:vAlign w:val="bottom"/>
            <w:hideMark/>
          </w:tcPr>
          <w:p w14:paraId="07000D4F" w14:textId="77777777" w:rsidR="00B15247" w:rsidRPr="00B15247" w:rsidRDefault="00B15247" w:rsidP="00B15247">
            <w:pPr>
              <w:jc w:val="left"/>
              <w:rPr>
                <w:rFonts w:ascii="Calibri" w:hAnsi="Calibri"/>
                <w:sz w:val="20"/>
              </w:rPr>
            </w:pPr>
            <w:r w:rsidRPr="00B15247">
              <w:rPr>
                <w:rFonts w:ascii="Calibri" w:hAnsi="Calibri"/>
                <w:sz w:val="20"/>
              </w:rPr>
              <w:t>UK ECAL project coordinator</w:t>
            </w:r>
          </w:p>
        </w:tc>
        <w:tc>
          <w:tcPr>
            <w:tcW w:w="1140" w:type="dxa"/>
            <w:tcBorders>
              <w:top w:val="nil"/>
              <w:left w:val="nil"/>
              <w:bottom w:val="nil"/>
              <w:right w:val="nil"/>
            </w:tcBorders>
            <w:shd w:val="clear" w:color="auto" w:fill="auto"/>
            <w:noWrap/>
            <w:vAlign w:val="bottom"/>
            <w:hideMark/>
          </w:tcPr>
          <w:p w14:paraId="280B407B" w14:textId="77777777" w:rsidR="00B15247" w:rsidRPr="00B15247" w:rsidRDefault="00B15247" w:rsidP="00B15247">
            <w:pPr>
              <w:jc w:val="left"/>
              <w:rPr>
                <w:rFonts w:ascii="Calibri" w:hAnsi="Calibri"/>
                <w:sz w:val="20"/>
              </w:rPr>
            </w:pPr>
          </w:p>
        </w:tc>
      </w:tr>
      <w:tr w:rsidR="00B15247" w:rsidRPr="00B15247" w14:paraId="1C52C91C" w14:textId="77777777" w:rsidTr="00B15247">
        <w:trPr>
          <w:trHeight w:val="280"/>
        </w:trPr>
        <w:tc>
          <w:tcPr>
            <w:tcW w:w="1588" w:type="dxa"/>
            <w:tcBorders>
              <w:top w:val="nil"/>
              <w:left w:val="nil"/>
              <w:bottom w:val="nil"/>
              <w:right w:val="nil"/>
            </w:tcBorders>
            <w:shd w:val="clear" w:color="auto" w:fill="auto"/>
            <w:noWrap/>
            <w:vAlign w:val="bottom"/>
            <w:hideMark/>
          </w:tcPr>
          <w:p w14:paraId="14F0A02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E3C6C2D" w14:textId="77777777" w:rsidR="00B15247" w:rsidRPr="00B15247" w:rsidRDefault="00B15247" w:rsidP="00B15247">
            <w:pPr>
              <w:jc w:val="left"/>
              <w:rPr>
                <w:rFonts w:ascii="Calibri" w:hAnsi="Calibri"/>
                <w:sz w:val="20"/>
              </w:rPr>
            </w:pPr>
            <w:r w:rsidRPr="00B15247">
              <w:rPr>
                <w:rFonts w:ascii="Calibri" w:hAnsi="Calibri"/>
                <w:sz w:val="20"/>
              </w:rPr>
              <w:t>Member UK Management Board</w:t>
            </w:r>
          </w:p>
        </w:tc>
        <w:tc>
          <w:tcPr>
            <w:tcW w:w="1140" w:type="dxa"/>
            <w:tcBorders>
              <w:top w:val="nil"/>
              <w:left w:val="nil"/>
              <w:bottom w:val="nil"/>
              <w:right w:val="nil"/>
            </w:tcBorders>
            <w:shd w:val="clear" w:color="auto" w:fill="auto"/>
            <w:noWrap/>
            <w:vAlign w:val="bottom"/>
            <w:hideMark/>
          </w:tcPr>
          <w:p w14:paraId="1F0EF828" w14:textId="77777777" w:rsidR="00B15247" w:rsidRPr="00B15247" w:rsidRDefault="00B15247" w:rsidP="00B15247">
            <w:pPr>
              <w:jc w:val="left"/>
              <w:rPr>
                <w:rFonts w:ascii="Calibri" w:hAnsi="Calibri"/>
                <w:sz w:val="20"/>
              </w:rPr>
            </w:pPr>
          </w:p>
        </w:tc>
      </w:tr>
      <w:tr w:rsidR="00B15247" w:rsidRPr="00B15247" w14:paraId="30E7EFE7" w14:textId="77777777" w:rsidTr="00B15247">
        <w:trPr>
          <w:trHeight w:val="280"/>
        </w:trPr>
        <w:tc>
          <w:tcPr>
            <w:tcW w:w="1588" w:type="dxa"/>
            <w:tcBorders>
              <w:top w:val="nil"/>
              <w:left w:val="nil"/>
              <w:bottom w:val="nil"/>
              <w:right w:val="nil"/>
            </w:tcBorders>
            <w:shd w:val="clear" w:color="auto" w:fill="auto"/>
            <w:noWrap/>
            <w:vAlign w:val="bottom"/>
            <w:hideMark/>
          </w:tcPr>
          <w:p w14:paraId="2EFA01F4"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829ABC2"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1AEFB36" w14:textId="77777777" w:rsidR="00B15247" w:rsidRPr="00B15247" w:rsidRDefault="00B15247" w:rsidP="00B15247">
            <w:pPr>
              <w:jc w:val="left"/>
              <w:rPr>
                <w:rFonts w:ascii="Calibri" w:hAnsi="Calibri"/>
                <w:sz w:val="20"/>
              </w:rPr>
            </w:pPr>
          </w:p>
        </w:tc>
      </w:tr>
      <w:tr w:rsidR="00B15247" w:rsidRPr="00B15247" w14:paraId="2B55B69E" w14:textId="77777777" w:rsidTr="00B15247">
        <w:trPr>
          <w:trHeight w:val="280"/>
        </w:trPr>
        <w:tc>
          <w:tcPr>
            <w:tcW w:w="1588" w:type="dxa"/>
            <w:tcBorders>
              <w:top w:val="nil"/>
              <w:left w:val="nil"/>
              <w:bottom w:val="nil"/>
              <w:right w:val="nil"/>
            </w:tcBorders>
            <w:shd w:val="clear" w:color="auto" w:fill="auto"/>
            <w:noWrap/>
            <w:vAlign w:val="bottom"/>
            <w:hideMark/>
          </w:tcPr>
          <w:p w14:paraId="4CEB4DFB" w14:textId="77777777" w:rsidR="00B15247" w:rsidRPr="00B15247" w:rsidRDefault="00B15247" w:rsidP="00B15247">
            <w:pPr>
              <w:jc w:val="left"/>
              <w:rPr>
                <w:rFonts w:ascii="Calibri" w:hAnsi="Calibri"/>
                <w:sz w:val="20"/>
              </w:rPr>
            </w:pPr>
            <w:r w:rsidRPr="00B15247">
              <w:rPr>
                <w:rFonts w:ascii="Calibri" w:hAnsi="Calibri"/>
                <w:sz w:val="20"/>
              </w:rPr>
              <w:t>K. Harder</w:t>
            </w:r>
          </w:p>
        </w:tc>
        <w:tc>
          <w:tcPr>
            <w:tcW w:w="6917" w:type="dxa"/>
            <w:tcBorders>
              <w:top w:val="nil"/>
              <w:left w:val="nil"/>
              <w:bottom w:val="nil"/>
              <w:right w:val="nil"/>
            </w:tcBorders>
            <w:shd w:val="clear" w:color="auto" w:fill="auto"/>
            <w:noWrap/>
            <w:vAlign w:val="bottom"/>
            <w:hideMark/>
          </w:tcPr>
          <w:p w14:paraId="7A1B7796" w14:textId="77777777" w:rsidR="00B15247" w:rsidRPr="00B15247" w:rsidRDefault="00B15247" w:rsidP="00B15247">
            <w:pPr>
              <w:jc w:val="left"/>
              <w:rPr>
                <w:rFonts w:ascii="Calibri" w:hAnsi="Calibri"/>
                <w:sz w:val="20"/>
              </w:rPr>
            </w:pPr>
            <w:r w:rsidRPr="00B15247">
              <w:rPr>
                <w:rFonts w:ascii="Calibri" w:hAnsi="Calibri"/>
                <w:sz w:val="20"/>
              </w:rPr>
              <w:t>UK coordinator for infrastructure &amp; online software of L1 trigger upgrade</w:t>
            </w:r>
          </w:p>
        </w:tc>
        <w:tc>
          <w:tcPr>
            <w:tcW w:w="1140" w:type="dxa"/>
            <w:tcBorders>
              <w:top w:val="nil"/>
              <w:left w:val="nil"/>
              <w:bottom w:val="nil"/>
              <w:right w:val="nil"/>
            </w:tcBorders>
            <w:shd w:val="clear" w:color="auto" w:fill="auto"/>
            <w:noWrap/>
            <w:vAlign w:val="bottom"/>
            <w:hideMark/>
          </w:tcPr>
          <w:p w14:paraId="0AC7BACB" w14:textId="77777777" w:rsidR="00B15247" w:rsidRPr="00B15247" w:rsidRDefault="00B15247" w:rsidP="00B15247">
            <w:pPr>
              <w:jc w:val="left"/>
              <w:rPr>
                <w:rFonts w:ascii="Calibri" w:hAnsi="Calibri"/>
                <w:sz w:val="20"/>
              </w:rPr>
            </w:pPr>
          </w:p>
        </w:tc>
      </w:tr>
      <w:tr w:rsidR="00B15247" w:rsidRPr="00B15247" w14:paraId="74747FCC" w14:textId="77777777" w:rsidTr="00B15247">
        <w:trPr>
          <w:trHeight w:val="280"/>
        </w:trPr>
        <w:tc>
          <w:tcPr>
            <w:tcW w:w="1588" w:type="dxa"/>
            <w:tcBorders>
              <w:top w:val="nil"/>
              <w:left w:val="nil"/>
              <w:bottom w:val="nil"/>
              <w:right w:val="nil"/>
            </w:tcBorders>
            <w:shd w:val="clear" w:color="auto" w:fill="auto"/>
            <w:noWrap/>
            <w:vAlign w:val="bottom"/>
            <w:hideMark/>
          </w:tcPr>
          <w:p w14:paraId="124BA012"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A488FC1"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4CBFC850" w14:textId="77777777" w:rsidR="00B15247" w:rsidRPr="00B15247" w:rsidRDefault="00B15247" w:rsidP="00B15247">
            <w:pPr>
              <w:jc w:val="left"/>
              <w:rPr>
                <w:rFonts w:ascii="Calibri" w:hAnsi="Calibri"/>
                <w:sz w:val="20"/>
              </w:rPr>
            </w:pPr>
          </w:p>
        </w:tc>
      </w:tr>
      <w:tr w:rsidR="00B15247" w:rsidRPr="00B15247" w14:paraId="36F5C67F" w14:textId="77777777" w:rsidTr="00B15247">
        <w:trPr>
          <w:trHeight w:val="280"/>
        </w:trPr>
        <w:tc>
          <w:tcPr>
            <w:tcW w:w="1588" w:type="dxa"/>
            <w:tcBorders>
              <w:top w:val="nil"/>
              <w:left w:val="nil"/>
              <w:bottom w:val="nil"/>
              <w:right w:val="nil"/>
            </w:tcBorders>
            <w:shd w:val="clear" w:color="auto" w:fill="auto"/>
            <w:noWrap/>
            <w:vAlign w:val="bottom"/>
            <w:hideMark/>
          </w:tcPr>
          <w:p w14:paraId="3457B40A" w14:textId="77777777" w:rsidR="00B15247" w:rsidRPr="00B15247" w:rsidRDefault="00B15247" w:rsidP="00B15247">
            <w:pPr>
              <w:jc w:val="left"/>
              <w:rPr>
                <w:rFonts w:ascii="Calibri" w:hAnsi="Calibri"/>
                <w:sz w:val="20"/>
              </w:rPr>
            </w:pPr>
            <w:r w:rsidRPr="00B15247">
              <w:rPr>
                <w:rFonts w:ascii="Calibri" w:hAnsi="Calibri"/>
                <w:sz w:val="20"/>
              </w:rPr>
              <w:t>A. Lahiff</w:t>
            </w:r>
          </w:p>
        </w:tc>
        <w:tc>
          <w:tcPr>
            <w:tcW w:w="6917" w:type="dxa"/>
            <w:tcBorders>
              <w:top w:val="nil"/>
              <w:left w:val="nil"/>
              <w:bottom w:val="nil"/>
              <w:right w:val="nil"/>
            </w:tcBorders>
            <w:shd w:val="clear" w:color="auto" w:fill="auto"/>
            <w:noWrap/>
            <w:vAlign w:val="bottom"/>
            <w:hideMark/>
          </w:tcPr>
          <w:p w14:paraId="23A2B216" w14:textId="77777777" w:rsidR="00B15247" w:rsidRPr="00B15247" w:rsidRDefault="00B15247" w:rsidP="00B15247">
            <w:pPr>
              <w:jc w:val="left"/>
              <w:rPr>
                <w:rFonts w:ascii="Calibri" w:hAnsi="Calibri"/>
                <w:sz w:val="20"/>
              </w:rPr>
            </w:pPr>
            <w:r w:rsidRPr="00B15247">
              <w:rPr>
                <w:rFonts w:ascii="Calibri" w:hAnsi="Calibri"/>
                <w:sz w:val="20"/>
              </w:rPr>
              <w:t>CMS Tier-1 liaison</w:t>
            </w:r>
          </w:p>
        </w:tc>
        <w:tc>
          <w:tcPr>
            <w:tcW w:w="1140" w:type="dxa"/>
            <w:tcBorders>
              <w:top w:val="nil"/>
              <w:left w:val="nil"/>
              <w:bottom w:val="nil"/>
              <w:right w:val="nil"/>
            </w:tcBorders>
            <w:shd w:val="clear" w:color="auto" w:fill="auto"/>
            <w:noWrap/>
            <w:vAlign w:val="bottom"/>
            <w:hideMark/>
          </w:tcPr>
          <w:p w14:paraId="3396B04A" w14:textId="77777777" w:rsidR="00B15247" w:rsidRPr="00B15247" w:rsidRDefault="00B15247" w:rsidP="00B15247">
            <w:pPr>
              <w:jc w:val="left"/>
              <w:rPr>
                <w:rFonts w:ascii="Calibri" w:hAnsi="Calibri"/>
                <w:sz w:val="20"/>
              </w:rPr>
            </w:pPr>
          </w:p>
        </w:tc>
      </w:tr>
      <w:tr w:rsidR="00B15247" w:rsidRPr="00B15247" w14:paraId="2834C196" w14:textId="77777777" w:rsidTr="00B15247">
        <w:trPr>
          <w:trHeight w:val="280"/>
        </w:trPr>
        <w:tc>
          <w:tcPr>
            <w:tcW w:w="1588" w:type="dxa"/>
            <w:tcBorders>
              <w:top w:val="nil"/>
              <w:left w:val="nil"/>
              <w:bottom w:val="nil"/>
              <w:right w:val="nil"/>
            </w:tcBorders>
            <w:shd w:val="clear" w:color="auto" w:fill="auto"/>
            <w:noWrap/>
            <w:vAlign w:val="bottom"/>
            <w:hideMark/>
          </w:tcPr>
          <w:p w14:paraId="0DCCD82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068CCD66"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62B0803E" w14:textId="77777777" w:rsidR="00B15247" w:rsidRPr="00B15247" w:rsidRDefault="00B15247" w:rsidP="00B15247">
            <w:pPr>
              <w:jc w:val="left"/>
              <w:rPr>
                <w:rFonts w:ascii="Calibri" w:hAnsi="Calibri"/>
                <w:sz w:val="20"/>
              </w:rPr>
            </w:pPr>
          </w:p>
        </w:tc>
      </w:tr>
      <w:tr w:rsidR="00B15247" w:rsidRPr="00B15247" w14:paraId="2C980389" w14:textId="77777777" w:rsidTr="00B15247">
        <w:trPr>
          <w:trHeight w:val="280"/>
        </w:trPr>
        <w:tc>
          <w:tcPr>
            <w:tcW w:w="1588" w:type="dxa"/>
            <w:tcBorders>
              <w:top w:val="nil"/>
              <w:left w:val="nil"/>
              <w:bottom w:val="nil"/>
              <w:right w:val="nil"/>
            </w:tcBorders>
            <w:shd w:val="clear" w:color="auto" w:fill="auto"/>
            <w:noWrap/>
            <w:vAlign w:val="bottom"/>
            <w:hideMark/>
          </w:tcPr>
          <w:p w14:paraId="0AF36306" w14:textId="77777777" w:rsidR="00B15247" w:rsidRPr="00B15247" w:rsidRDefault="00B15247" w:rsidP="00B15247">
            <w:pPr>
              <w:jc w:val="left"/>
              <w:rPr>
                <w:rFonts w:ascii="Calibri" w:hAnsi="Calibri"/>
                <w:sz w:val="20"/>
              </w:rPr>
            </w:pPr>
            <w:r w:rsidRPr="00B15247">
              <w:rPr>
                <w:rFonts w:ascii="Calibri" w:hAnsi="Calibri"/>
                <w:sz w:val="20"/>
              </w:rPr>
              <w:t>E. Olaiya</w:t>
            </w:r>
          </w:p>
        </w:tc>
        <w:tc>
          <w:tcPr>
            <w:tcW w:w="6917" w:type="dxa"/>
            <w:tcBorders>
              <w:top w:val="nil"/>
              <w:left w:val="nil"/>
              <w:bottom w:val="nil"/>
              <w:right w:val="nil"/>
            </w:tcBorders>
            <w:shd w:val="clear" w:color="auto" w:fill="auto"/>
            <w:noWrap/>
            <w:vAlign w:val="bottom"/>
            <w:hideMark/>
          </w:tcPr>
          <w:p w14:paraId="362A9441" w14:textId="77777777" w:rsidR="00B15247" w:rsidRPr="00B15247" w:rsidRDefault="00B15247" w:rsidP="00B15247">
            <w:pPr>
              <w:jc w:val="left"/>
              <w:rPr>
                <w:rFonts w:ascii="Calibri" w:hAnsi="Calibri"/>
                <w:sz w:val="20"/>
              </w:rPr>
            </w:pPr>
            <w:r w:rsidRPr="00B15247">
              <w:rPr>
                <w:rFonts w:ascii="Calibri" w:hAnsi="Calibri"/>
                <w:sz w:val="20"/>
              </w:rPr>
              <w:t>RAL T2 data manager</w:t>
            </w:r>
          </w:p>
        </w:tc>
        <w:tc>
          <w:tcPr>
            <w:tcW w:w="1140" w:type="dxa"/>
            <w:tcBorders>
              <w:top w:val="nil"/>
              <w:left w:val="nil"/>
              <w:bottom w:val="nil"/>
              <w:right w:val="nil"/>
            </w:tcBorders>
            <w:shd w:val="clear" w:color="auto" w:fill="auto"/>
            <w:noWrap/>
            <w:vAlign w:val="bottom"/>
            <w:hideMark/>
          </w:tcPr>
          <w:p w14:paraId="1A864880" w14:textId="77777777" w:rsidR="00B15247" w:rsidRPr="00B15247" w:rsidRDefault="00B15247" w:rsidP="00B15247">
            <w:pPr>
              <w:jc w:val="left"/>
              <w:rPr>
                <w:rFonts w:ascii="Calibri" w:hAnsi="Calibri"/>
                <w:sz w:val="20"/>
              </w:rPr>
            </w:pPr>
          </w:p>
        </w:tc>
      </w:tr>
      <w:tr w:rsidR="00B15247" w:rsidRPr="00B15247" w14:paraId="26AFB011" w14:textId="77777777" w:rsidTr="00B15247">
        <w:trPr>
          <w:trHeight w:val="280"/>
        </w:trPr>
        <w:tc>
          <w:tcPr>
            <w:tcW w:w="1588" w:type="dxa"/>
            <w:tcBorders>
              <w:top w:val="nil"/>
              <w:left w:val="nil"/>
              <w:bottom w:val="nil"/>
              <w:right w:val="nil"/>
            </w:tcBorders>
            <w:shd w:val="clear" w:color="auto" w:fill="auto"/>
            <w:noWrap/>
            <w:vAlign w:val="bottom"/>
            <w:hideMark/>
          </w:tcPr>
          <w:p w14:paraId="5ECC589D"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070619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525BCC0B" w14:textId="77777777" w:rsidR="00B15247" w:rsidRPr="00B15247" w:rsidRDefault="00B15247" w:rsidP="00B15247">
            <w:pPr>
              <w:jc w:val="left"/>
              <w:rPr>
                <w:rFonts w:ascii="Calibri" w:hAnsi="Calibri"/>
                <w:sz w:val="20"/>
              </w:rPr>
            </w:pPr>
          </w:p>
        </w:tc>
      </w:tr>
      <w:tr w:rsidR="00B15247" w:rsidRPr="00B15247" w14:paraId="50C8C809" w14:textId="77777777" w:rsidTr="00B15247">
        <w:trPr>
          <w:trHeight w:val="280"/>
        </w:trPr>
        <w:tc>
          <w:tcPr>
            <w:tcW w:w="1588" w:type="dxa"/>
            <w:tcBorders>
              <w:top w:val="nil"/>
              <w:left w:val="nil"/>
              <w:bottom w:val="nil"/>
              <w:right w:val="nil"/>
            </w:tcBorders>
            <w:shd w:val="clear" w:color="auto" w:fill="auto"/>
            <w:noWrap/>
            <w:vAlign w:val="bottom"/>
            <w:hideMark/>
          </w:tcPr>
          <w:p w14:paraId="3D024F7F" w14:textId="77777777" w:rsidR="00B15247" w:rsidRPr="00B15247" w:rsidRDefault="00B15247" w:rsidP="00B15247">
            <w:pPr>
              <w:jc w:val="left"/>
              <w:rPr>
                <w:rFonts w:ascii="Calibri" w:hAnsi="Calibri"/>
                <w:sz w:val="20"/>
              </w:rPr>
            </w:pPr>
            <w:r w:rsidRPr="00B15247">
              <w:rPr>
                <w:rFonts w:ascii="Calibri" w:hAnsi="Calibri"/>
                <w:sz w:val="20"/>
              </w:rPr>
              <w:t>D. Petyt</w:t>
            </w:r>
          </w:p>
        </w:tc>
        <w:tc>
          <w:tcPr>
            <w:tcW w:w="6917" w:type="dxa"/>
            <w:tcBorders>
              <w:top w:val="nil"/>
              <w:left w:val="nil"/>
              <w:bottom w:val="nil"/>
              <w:right w:val="nil"/>
            </w:tcBorders>
            <w:shd w:val="clear" w:color="auto" w:fill="auto"/>
            <w:noWrap/>
            <w:vAlign w:val="bottom"/>
            <w:hideMark/>
          </w:tcPr>
          <w:p w14:paraId="1CB09461" w14:textId="77777777" w:rsidR="00B15247" w:rsidRPr="00B15247" w:rsidRDefault="00B15247" w:rsidP="00B15247">
            <w:pPr>
              <w:jc w:val="left"/>
              <w:rPr>
                <w:rFonts w:ascii="Calibri" w:hAnsi="Calibri"/>
                <w:sz w:val="20"/>
              </w:rPr>
            </w:pPr>
            <w:r w:rsidRPr="00B15247">
              <w:rPr>
                <w:rFonts w:ascii="Calibri" w:hAnsi="Calibri"/>
                <w:sz w:val="20"/>
              </w:rPr>
              <w:t>Member UK Management Board</w:t>
            </w:r>
          </w:p>
        </w:tc>
        <w:tc>
          <w:tcPr>
            <w:tcW w:w="1140" w:type="dxa"/>
            <w:tcBorders>
              <w:top w:val="nil"/>
              <w:left w:val="nil"/>
              <w:bottom w:val="nil"/>
              <w:right w:val="nil"/>
            </w:tcBorders>
            <w:shd w:val="clear" w:color="auto" w:fill="auto"/>
            <w:noWrap/>
            <w:vAlign w:val="bottom"/>
            <w:hideMark/>
          </w:tcPr>
          <w:p w14:paraId="3D390D87" w14:textId="77777777" w:rsidR="00B15247" w:rsidRPr="00B15247" w:rsidRDefault="00B15247" w:rsidP="00B15247">
            <w:pPr>
              <w:jc w:val="left"/>
              <w:rPr>
                <w:rFonts w:ascii="Calibri" w:hAnsi="Calibri"/>
                <w:sz w:val="20"/>
              </w:rPr>
            </w:pPr>
          </w:p>
        </w:tc>
      </w:tr>
      <w:tr w:rsidR="00B15247" w:rsidRPr="00B15247" w14:paraId="3758B393" w14:textId="77777777" w:rsidTr="00B15247">
        <w:trPr>
          <w:trHeight w:val="280"/>
        </w:trPr>
        <w:tc>
          <w:tcPr>
            <w:tcW w:w="1588" w:type="dxa"/>
            <w:tcBorders>
              <w:top w:val="nil"/>
              <w:left w:val="nil"/>
              <w:bottom w:val="nil"/>
              <w:right w:val="nil"/>
            </w:tcBorders>
            <w:shd w:val="clear" w:color="auto" w:fill="auto"/>
            <w:noWrap/>
            <w:vAlign w:val="bottom"/>
            <w:hideMark/>
          </w:tcPr>
          <w:p w14:paraId="41AEF2DC"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FA7C9D8"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12F76134" w14:textId="77777777" w:rsidR="00B15247" w:rsidRPr="00B15247" w:rsidRDefault="00B15247" w:rsidP="00B15247">
            <w:pPr>
              <w:jc w:val="left"/>
              <w:rPr>
                <w:rFonts w:ascii="Calibri" w:hAnsi="Calibri"/>
                <w:sz w:val="20"/>
              </w:rPr>
            </w:pPr>
          </w:p>
        </w:tc>
      </w:tr>
      <w:tr w:rsidR="00B15247" w:rsidRPr="00B15247" w14:paraId="3C909A11" w14:textId="77777777" w:rsidTr="00B15247">
        <w:trPr>
          <w:trHeight w:val="560"/>
        </w:trPr>
        <w:tc>
          <w:tcPr>
            <w:tcW w:w="1588" w:type="dxa"/>
            <w:tcBorders>
              <w:top w:val="nil"/>
              <w:left w:val="nil"/>
              <w:bottom w:val="nil"/>
              <w:right w:val="nil"/>
            </w:tcBorders>
            <w:shd w:val="clear" w:color="auto" w:fill="auto"/>
            <w:vAlign w:val="bottom"/>
            <w:hideMark/>
          </w:tcPr>
          <w:p w14:paraId="60EDE445" w14:textId="77777777" w:rsidR="00B15247" w:rsidRPr="00B15247" w:rsidRDefault="00B15247" w:rsidP="00B15247">
            <w:pPr>
              <w:jc w:val="left"/>
              <w:rPr>
                <w:rFonts w:ascii="Calibri" w:hAnsi="Calibri"/>
                <w:sz w:val="20"/>
              </w:rPr>
            </w:pPr>
            <w:r w:rsidRPr="00B15247">
              <w:rPr>
                <w:rFonts w:ascii="Calibri" w:hAnsi="Calibri"/>
                <w:sz w:val="20"/>
              </w:rPr>
              <w:t>C Shepherd-Themistocleous</w:t>
            </w:r>
          </w:p>
        </w:tc>
        <w:tc>
          <w:tcPr>
            <w:tcW w:w="6917" w:type="dxa"/>
            <w:tcBorders>
              <w:top w:val="nil"/>
              <w:left w:val="nil"/>
              <w:bottom w:val="nil"/>
              <w:right w:val="nil"/>
            </w:tcBorders>
            <w:shd w:val="clear" w:color="auto" w:fill="auto"/>
            <w:noWrap/>
            <w:vAlign w:val="bottom"/>
            <w:hideMark/>
          </w:tcPr>
          <w:p w14:paraId="215B0B0D" w14:textId="77777777" w:rsidR="00B15247" w:rsidRPr="00B15247" w:rsidRDefault="00B15247" w:rsidP="00B15247">
            <w:pPr>
              <w:jc w:val="left"/>
              <w:rPr>
                <w:rFonts w:ascii="Calibri" w:hAnsi="Calibri"/>
                <w:sz w:val="20"/>
              </w:rPr>
            </w:pPr>
            <w:r w:rsidRPr="00B15247">
              <w:rPr>
                <w:rFonts w:ascii="Calibri" w:hAnsi="Calibri"/>
                <w:sz w:val="20"/>
              </w:rPr>
              <w:t>NExT Institute co-director</w:t>
            </w:r>
          </w:p>
        </w:tc>
        <w:tc>
          <w:tcPr>
            <w:tcW w:w="1140" w:type="dxa"/>
            <w:tcBorders>
              <w:top w:val="nil"/>
              <w:left w:val="nil"/>
              <w:bottom w:val="nil"/>
              <w:right w:val="nil"/>
            </w:tcBorders>
            <w:shd w:val="clear" w:color="auto" w:fill="auto"/>
            <w:noWrap/>
            <w:vAlign w:val="bottom"/>
            <w:hideMark/>
          </w:tcPr>
          <w:p w14:paraId="3CC3BF59" w14:textId="77777777" w:rsidR="00B15247" w:rsidRPr="00B15247" w:rsidRDefault="00B15247" w:rsidP="00B15247">
            <w:pPr>
              <w:jc w:val="left"/>
              <w:rPr>
                <w:rFonts w:ascii="Calibri" w:hAnsi="Calibri"/>
                <w:sz w:val="20"/>
              </w:rPr>
            </w:pPr>
          </w:p>
        </w:tc>
      </w:tr>
      <w:tr w:rsidR="00B15247" w:rsidRPr="00B15247" w14:paraId="3AE08F91" w14:textId="77777777" w:rsidTr="00B15247">
        <w:trPr>
          <w:trHeight w:val="280"/>
        </w:trPr>
        <w:tc>
          <w:tcPr>
            <w:tcW w:w="1588" w:type="dxa"/>
            <w:tcBorders>
              <w:top w:val="nil"/>
              <w:left w:val="nil"/>
              <w:bottom w:val="nil"/>
              <w:right w:val="nil"/>
            </w:tcBorders>
            <w:shd w:val="clear" w:color="auto" w:fill="auto"/>
            <w:noWrap/>
            <w:vAlign w:val="bottom"/>
            <w:hideMark/>
          </w:tcPr>
          <w:p w14:paraId="127344C3"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6B21A45C" w14:textId="77777777" w:rsidR="00B15247" w:rsidRPr="00B15247" w:rsidRDefault="00B15247" w:rsidP="00B15247">
            <w:pPr>
              <w:jc w:val="left"/>
              <w:rPr>
                <w:rFonts w:ascii="Calibri" w:hAnsi="Calibri"/>
                <w:sz w:val="20"/>
              </w:rPr>
            </w:pPr>
            <w:r w:rsidRPr="00B15247">
              <w:rPr>
                <w:rFonts w:ascii="Calibri" w:hAnsi="Calibri"/>
                <w:sz w:val="20"/>
              </w:rPr>
              <w:t>RAL team leader, Member UK Management Board</w:t>
            </w:r>
          </w:p>
        </w:tc>
        <w:tc>
          <w:tcPr>
            <w:tcW w:w="1140" w:type="dxa"/>
            <w:tcBorders>
              <w:top w:val="nil"/>
              <w:left w:val="nil"/>
              <w:bottom w:val="nil"/>
              <w:right w:val="nil"/>
            </w:tcBorders>
            <w:shd w:val="clear" w:color="auto" w:fill="auto"/>
            <w:noWrap/>
            <w:vAlign w:val="bottom"/>
            <w:hideMark/>
          </w:tcPr>
          <w:p w14:paraId="04AB4E1E" w14:textId="77777777" w:rsidR="00B15247" w:rsidRPr="00B15247" w:rsidRDefault="00B15247" w:rsidP="00B15247">
            <w:pPr>
              <w:jc w:val="left"/>
              <w:rPr>
                <w:rFonts w:ascii="Calibri" w:hAnsi="Calibri"/>
                <w:sz w:val="20"/>
              </w:rPr>
            </w:pPr>
          </w:p>
        </w:tc>
      </w:tr>
      <w:tr w:rsidR="00B15247" w:rsidRPr="00B15247" w14:paraId="40D3087F" w14:textId="77777777" w:rsidTr="00B15247">
        <w:trPr>
          <w:trHeight w:val="280"/>
        </w:trPr>
        <w:tc>
          <w:tcPr>
            <w:tcW w:w="1588" w:type="dxa"/>
            <w:tcBorders>
              <w:top w:val="nil"/>
              <w:left w:val="nil"/>
              <w:bottom w:val="nil"/>
              <w:right w:val="nil"/>
            </w:tcBorders>
            <w:shd w:val="clear" w:color="auto" w:fill="auto"/>
            <w:noWrap/>
            <w:vAlign w:val="bottom"/>
            <w:hideMark/>
          </w:tcPr>
          <w:p w14:paraId="53F09021"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4ED635C0" w14:textId="77777777" w:rsidR="00B15247" w:rsidRPr="00B15247" w:rsidRDefault="00B15247" w:rsidP="00B15247">
            <w:pPr>
              <w:jc w:val="left"/>
              <w:rPr>
                <w:rFonts w:ascii="Calibri" w:hAnsi="Calibri"/>
                <w:sz w:val="20"/>
              </w:rPr>
            </w:pPr>
            <w:r w:rsidRPr="00B15247">
              <w:rPr>
                <w:rFonts w:ascii="Calibri" w:hAnsi="Calibri"/>
                <w:sz w:val="20"/>
              </w:rPr>
              <w:t>UK Physics coordinator</w:t>
            </w:r>
          </w:p>
        </w:tc>
        <w:tc>
          <w:tcPr>
            <w:tcW w:w="1140" w:type="dxa"/>
            <w:tcBorders>
              <w:top w:val="nil"/>
              <w:left w:val="nil"/>
              <w:bottom w:val="nil"/>
              <w:right w:val="nil"/>
            </w:tcBorders>
            <w:shd w:val="clear" w:color="auto" w:fill="auto"/>
            <w:noWrap/>
            <w:vAlign w:val="bottom"/>
            <w:hideMark/>
          </w:tcPr>
          <w:p w14:paraId="0AD8F8F2" w14:textId="77777777" w:rsidR="00B15247" w:rsidRPr="00B15247" w:rsidRDefault="00B15247" w:rsidP="00B15247">
            <w:pPr>
              <w:jc w:val="left"/>
              <w:rPr>
                <w:rFonts w:ascii="Calibri" w:hAnsi="Calibri"/>
                <w:sz w:val="20"/>
              </w:rPr>
            </w:pPr>
          </w:p>
        </w:tc>
      </w:tr>
      <w:tr w:rsidR="00B15247" w:rsidRPr="00B15247" w14:paraId="148A9544" w14:textId="77777777" w:rsidTr="00B15247">
        <w:trPr>
          <w:trHeight w:val="280"/>
        </w:trPr>
        <w:tc>
          <w:tcPr>
            <w:tcW w:w="1588" w:type="dxa"/>
            <w:tcBorders>
              <w:top w:val="nil"/>
              <w:left w:val="nil"/>
              <w:bottom w:val="nil"/>
              <w:right w:val="nil"/>
            </w:tcBorders>
            <w:shd w:val="clear" w:color="auto" w:fill="auto"/>
            <w:noWrap/>
            <w:vAlign w:val="bottom"/>
            <w:hideMark/>
          </w:tcPr>
          <w:p w14:paraId="7AF9CCE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5C366872" w14:textId="77777777" w:rsidR="00B15247" w:rsidRPr="00B15247" w:rsidRDefault="00B15247" w:rsidP="00B15247">
            <w:pPr>
              <w:jc w:val="left"/>
              <w:rPr>
                <w:rFonts w:ascii="Calibri" w:hAnsi="Calibri"/>
                <w:sz w:val="20"/>
              </w:rPr>
            </w:pPr>
            <w:r w:rsidRPr="00B15247">
              <w:rPr>
                <w:rFonts w:ascii="Calibri" w:hAnsi="Calibri"/>
                <w:sz w:val="20"/>
              </w:rPr>
              <w:t>Deputy Chair Particle Physics Advisory Panel</w:t>
            </w:r>
          </w:p>
        </w:tc>
        <w:tc>
          <w:tcPr>
            <w:tcW w:w="1140" w:type="dxa"/>
            <w:tcBorders>
              <w:top w:val="nil"/>
              <w:left w:val="nil"/>
              <w:bottom w:val="nil"/>
              <w:right w:val="nil"/>
            </w:tcBorders>
            <w:shd w:val="clear" w:color="auto" w:fill="auto"/>
            <w:noWrap/>
            <w:vAlign w:val="bottom"/>
            <w:hideMark/>
          </w:tcPr>
          <w:p w14:paraId="2E51D5FA" w14:textId="77777777" w:rsidR="00B15247" w:rsidRPr="00B15247" w:rsidRDefault="00B15247" w:rsidP="00B15247">
            <w:pPr>
              <w:jc w:val="left"/>
              <w:rPr>
                <w:rFonts w:ascii="Calibri" w:hAnsi="Calibri"/>
                <w:sz w:val="20"/>
              </w:rPr>
            </w:pPr>
          </w:p>
        </w:tc>
      </w:tr>
      <w:tr w:rsidR="00B15247" w:rsidRPr="00B15247" w14:paraId="448B7FE5" w14:textId="77777777" w:rsidTr="00B15247">
        <w:trPr>
          <w:trHeight w:val="280"/>
        </w:trPr>
        <w:tc>
          <w:tcPr>
            <w:tcW w:w="1588" w:type="dxa"/>
            <w:tcBorders>
              <w:top w:val="nil"/>
              <w:left w:val="nil"/>
              <w:bottom w:val="nil"/>
              <w:right w:val="nil"/>
            </w:tcBorders>
            <w:shd w:val="clear" w:color="auto" w:fill="auto"/>
            <w:noWrap/>
            <w:vAlign w:val="bottom"/>
            <w:hideMark/>
          </w:tcPr>
          <w:p w14:paraId="238D0315" w14:textId="77777777" w:rsidR="00B15247" w:rsidRPr="00B15247" w:rsidRDefault="00B15247" w:rsidP="00B15247">
            <w:pPr>
              <w:jc w:val="left"/>
              <w:rPr>
                <w:rFonts w:ascii="Calibri" w:hAnsi="Calibri"/>
                <w:sz w:val="20"/>
              </w:rPr>
            </w:pPr>
          </w:p>
        </w:tc>
        <w:tc>
          <w:tcPr>
            <w:tcW w:w="6917" w:type="dxa"/>
            <w:tcBorders>
              <w:top w:val="nil"/>
              <w:left w:val="nil"/>
              <w:bottom w:val="nil"/>
              <w:right w:val="nil"/>
            </w:tcBorders>
            <w:shd w:val="clear" w:color="auto" w:fill="auto"/>
            <w:noWrap/>
            <w:vAlign w:val="bottom"/>
            <w:hideMark/>
          </w:tcPr>
          <w:p w14:paraId="73BC0B00" w14:textId="77777777" w:rsidR="00B15247" w:rsidRPr="00B15247" w:rsidRDefault="00B15247" w:rsidP="00B15247">
            <w:pPr>
              <w:jc w:val="left"/>
              <w:rPr>
                <w:rFonts w:ascii="Calibri" w:hAnsi="Calibri"/>
                <w:sz w:val="20"/>
              </w:rPr>
            </w:pPr>
          </w:p>
        </w:tc>
        <w:tc>
          <w:tcPr>
            <w:tcW w:w="1140" w:type="dxa"/>
            <w:tcBorders>
              <w:top w:val="nil"/>
              <w:left w:val="nil"/>
              <w:bottom w:val="nil"/>
              <w:right w:val="nil"/>
            </w:tcBorders>
            <w:shd w:val="clear" w:color="auto" w:fill="auto"/>
            <w:noWrap/>
            <w:vAlign w:val="bottom"/>
            <w:hideMark/>
          </w:tcPr>
          <w:p w14:paraId="0FFEFF0E" w14:textId="77777777" w:rsidR="00B15247" w:rsidRPr="00B15247" w:rsidRDefault="00B15247" w:rsidP="00B15247">
            <w:pPr>
              <w:jc w:val="left"/>
              <w:rPr>
                <w:rFonts w:ascii="Calibri" w:hAnsi="Calibri"/>
                <w:sz w:val="20"/>
              </w:rPr>
            </w:pPr>
          </w:p>
        </w:tc>
      </w:tr>
      <w:tr w:rsidR="00B15247" w:rsidRPr="00B15247" w14:paraId="0F04B9B4" w14:textId="77777777" w:rsidTr="00B15247">
        <w:trPr>
          <w:trHeight w:val="280"/>
        </w:trPr>
        <w:tc>
          <w:tcPr>
            <w:tcW w:w="1588" w:type="dxa"/>
            <w:tcBorders>
              <w:top w:val="nil"/>
              <w:left w:val="nil"/>
              <w:bottom w:val="nil"/>
              <w:right w:val="nil"/>
            </w:tcBorders>
            <w:shd w:val="clear" w:color="auto" w:fill="auto"/>
            <w:noWrap/>
            <w:vAlign w:val="bottom"/>
            <w:hideMark/>
          </w:tcPr>
          <w:p w14:paraId="36B65CCB" w14:textId="77777777" w:rsidR="00B15247" w:rsidRPr="00B15247" w:rsidRDefault="00B15247" w:rsidP="00B15247">
            <w:pPr>
              <w:jc w:val="left"/>
              <w:rPr>
                <w:rFonts w:ascii="Calibri" w:hAnsi="Calibri"/>
                <w:sz w:val="20"/>
              </w:rPr>
            </w:pPr>
            <w:r w:rsidRPr="00B15247">
              <w:rPr>
                <w:rFonts w:ascii="Calibri" w:hAnsi="Calibri"/>
                <w:sz w:val="20"/>
              </w:rPr>
              <w:t>I Tomalin</w:t>
            </w:r>
          </w:p>
        </w:tc>
        <w:tc>
          <w:tcPr>
            <w:tcW w:w="6917" w:type="dxa"/>
            <w:tcBorders>
              <w:top w:val="nil"/>
              <w:left w:val="nil"/>
              <w:bottom w:val="nil"/>
              <w:right w:val="nil"/>
            </w:tcBorders>
            <w:shd w:val="clear" w:color="auto" w:fill="auto"/>
            <w:noWrap/>
            <w:vAlign w:val="bottom"/>
            <w:hideMark/>
          </w:tcPr>
          <w:p w14:paraId="0D12A11B" w14:textId="77777777" w:rsidR="00B15247" w:rsidRPr="00B15247" w:rsidRDefault="00B15247" w:rsidP="00B15247">
            <w:pPr>
              <w:jc w:val="left"/>
              <w:rPr>
                <w:rFonts w:ascii="Calibri" w:hAnsi="Calibri"/>
                <w:sz w:val="20"/>
              </w:rPr>
            </w:pPr>
            <w:r w:rsidRPr="00B15247">
              <w:rPr>
                <w:rFonts w:ascii="Calibri" w:hAnsi="Calibri"/>
                <w:sz w:val="20"/>
              </w:rPr>
              <w:t>NExT Institute steering committee member</w:t>
            </w:r>
          </w:p>
        </w:tc>
        <w:tc>
          <w:tcPr>
            <w:tcW w:w="1140" w:type="dxa"/>
            <w:tcBorders>
              <w:top w:val="nil"/>
              <w:left w:val="nil"/>
              <w:bottom w:val="nil"/>
              <w:right w:val="nil"/>
            </w:tcBorders>
            <w:shd w:val="clear" w:color="auto" w:fill="auto"/>
            <w:noWrap/>
            <w:vAlign w:val="bottom"/>
            <w:hideMark/>
          </w:tcPr>
          <w:p w14:paraId="1EBB359E" w14:textId="77777777" w:rsidR="00B15247" w:rsidRPr="00B15247" w:rsidRDefault="00B15247" w:rsidP="00B15247">
            <w:pPr>
              <w:jc w:val="left"/>
              <w:rPr>
                <w:rFonts w:ascii="Calibri" w:hAnsi="Calibri"/>
                <w:sz w:val="20"/>
              </w:rPr>
            </w:pPr>
          </w:p>
        </w:tc>
      </w:tr>
      <w:bookmarkEnd w:id="85"/>
    </w:tbl>
    <w:p w14:paraId="0F12C211" w14:textId="77777777" w:rsidR="004E45AE" w:rsidRDefault="004E45AE" w:rsidP="004E45AE"/>
    <w:p w14:paraId="43BB718D" w14:textId="77777777" w:rsidR="004E45AE" w:rsidRPr="00E83B15" w:rsidRDefault="004E45AE" w:rsidP="004E45AE">
      <w:pPr>
        <w:pStyle w:val="Heading2"/>
      </w:pPr>
      <w:r w:rsidRPr="00E83B15">
        <w:br w:type="page"/>
      </w:r>
      <w:bookmarkStart w:id="86" w:name="_Toc283539453"/>
      <w:r w:rsidRPr="00E83B15">
        <w:t>Appendix ii: UK commitments to M&amp;O and Computing Infrastructure</w:t>
      </w:r>
      <w:bookmarkEnd w:id="86"/>
    </w:p>
    <w:p w14:paraId="090005AB" w14:textId="77777777" w:rsidR="004E45AE" w:rsidRPr="00E83B15" w:rsidRDefault="004E45AE" w:rsidP="004E45AE">
      <w:pPr>
        <w:pStyle w:val="Heading3"/>
      </w:pPr>
      <w:bookmarkStart w:id="87" w:name="_Toc283539454"/>
      <w:r w:rsidRPr="00E83B15">
        <w:t>Tracker</w:t>
      </w:r>
      <w:bookmarkEnd w:id="87"/>
    </w:p>
    <w:p w14:paraId="60E6239F" w14:textId="160AF4FD" w:rsidR="004E45AE" w:rsidRPr="008D13F6" w:rsidRDefault="00A83D6D" w:rsidP="004E45AE">
      <w:pPr>
        <w:pStyle w:val="Paragraph"/>
      </w:pPr>
      <w:r>
        <w:t>UK responsibilities</w:t>
      </w:r>
      <w:r w:rsidR="004E45AE" w:rsidRPr="008D13F6">
        <w:t xml:space="preserve"> are major </w:t>
      </w:r>
      <w:r w:rsidR="00AF669B">
        <w:t xml:space="preserve">VME </w:t>
      </w:r>
      <w:r w:rsidR="004E45AE" w:rsidRPr="008D13F6">
        <w:t xml:space="preserve">electronics, supervision of crates, power supplies and cooling, plus firmware and </w:t>
      </w:r>
      <w:r>
        <w:t xml:space="preserve">DAQ </w:t>
      </w:r>
      <w:r w:rsidR="004E45AE" w:rsidRPr="008D13F6">
        <w:t xml:space="preserve">software to operate, test and monitor the system, including maintenance and development of offline software. </w:t>
      </w:r>
    </w:p>
    <w:p w14:paraId="77F174EF" w14:textId="3D653AA5" w:rsidR="004E45AE" w:rsidRPr="008D13F6" w:rsidRDefault="004E45AE" w:rsidP="004E45AE">
      <w:pPr>
        <w:pStyle w:val="Paragraph"/>
      </w:pPr>
      <w:r w:rsidRPr="008D13F6">
        <w:t xml:space="preserve">The system </w:t>
      </w:r>
      <w:r w:rsidR="00A83D6D">
        <w:t>has</w:t>
      </w:r>
      <w:r w:rsidRPr="008D13F6">
        <w:t xml:space="preserve"> 440 </w:t>
      </w:r>
      <w:r w:rsidR="00A83D6D">
        <w:t xml:space="preserve">VME </w:t>
      </w:r>
      <w:r w:rsidR="00AF669B">
        <w:t xml:space="preserve">custom </w:t>
      </w:r>
      <w:r w:rsidRPr="008D13F6">
        <w:t xml:space="preserve">FEDs </w:t>
      </w:r>
      <w:r w:rsidR="00A83D6D">
        <w:t>in</w:t>
      </w:r>
      <w:r w:rsidRPr="008D13F6">
        <w:t xml:space="preserve"> operation</w:t>
      </w:r>
      <w:r w:rsidR="00A83D6D">
        <w:t>,</w:t>
      </w:r>
      <w:r w:rsidRPr="008D13F6">
        <w:t xml:space="preserve"> with 60 spares. </w:t>
      </w:r>
      <w:r w:rsidR="00A83D6D">
        <w:t>New boards are</w:t>
      </w:r>
      <w:r w:rsidRPr="008D13F6">
        <w:t xml:space="preserve"> impossible to produce</w:t>
      </w:r>
      <w:r w:rsidR="00A83D6D">
        <w:t>, due to component obsolescence, especially</w:t>
      </w:r>
      <w:r w:rsidRPr="008D13F6">
        <w:t xml:space="preserve"> the (expensive) optical receivers. </w:t>
      </w:r>
      <w:r w:rsidR="00A83D6D">
        <w:t>FED</w:t>
      </w:r>
      <w:r w:rsidR="00A83D6D" w:rsidRPr="008D13F6">
        <w:t xml:space="preserve"> </w:t>
      </w:r>
      <w:r w:rsidR="00A83D6D">
        <w:t>h</w:t>
      </w:r>
      <w:r w:rsidRPr="008D13F6">
        <w:t xml:space="preserve">ardware and error diagnosis requires </w:t>
      </w:r>
      <w:r w:rsidRPr="008D13F6">
        <w:rPr>
          <w:b/>
        </w:rPr>
        <w:t>RAL TD</w:t>
      </w:r>
      <w:r w:rsidRPr="008D13F6">
        <w:t xml:space="preserve"> staff. There are 500 Slink transition cards</w:t>
      </w:r>
      <w:r w:rsidR="00A83D6D">
        <w:t xml:space="preserve"> </w:t>
      </w:r>
      <w:r w:rsidR="00A83D6D" w:rsidRPr="008D13F6">
        <w:t xml:space="preserve">maintained by </w:t>
      </w:r>
      <w:r w:rsidR="00A83D6D" w:rsidRPr="008D13F6">
        <w:rPr>
          <w:b/>
        </w:rPr>
        <w:t>RAL TD</w:t>
      </w:r>
      <w:r w:rsidR="00A83D6D">
        <w:rPr>
          <w:b/>
        </w:rPr>
        <w:t>,</w:t>
      </w:r>
      <w:r w:rsidR="00A83D6D">
        <w:t xml:space="preserve"> interfacing</w:t>
      </w:r>
      <w:r w:rsidRPr="008D13F6">
        <w:t xml:space="preserve"> to the DAQ Frontend Readout Links.</w:t>
      </w:r>
      <w:r w:rsidR="00A83D6D">
        <w:t xml:space="preserve"> Fortunately reliability has so far been high.</w:t>
      </w:r>
    </w:p>
    <w:p w14:paraId="051FDD6E" w14:textId="2F1E8104" w:rsidR="004E45AE" w:rsidRPr="008D13F6" w:rsidRDefault="004E45AE" w:rsidP="004E45AE">
      <w:pPr>
        <w:pStyle w:val="Paragraph"/>
      </w:pPr>
      <w:r w:rsidRPr="008D13F6">
        <w:t>Firmware m</w:t>
      </w:r>
      <w:r w:rsidR="00A83D6D">
        <w:t xml:space="preserve">aintenance and development is </w:t>
      </w:r>
      <w:r w:rsidRPr="008D13F6">
        <w:t xml:space="preserve">shared with </w:t>
      </w:r>
      <w:r w:rsidR="00A83D6D">
        <w:rPr>
          <w:b/>
        </w:rPr>
        <w:t xml:space="preserve">RAL TD </w:t>
      </w:r>
      <w:r w:rsidR="00A83D6D" w:rsidRPr="00A83D6D">
        <w:t>and</w:t>
      </w:r>
      <w:r w:rsidR="00A83D6D">
        <w:rPr>
          <w:b/>
        </w:rPr>
        <w:t xml:space="preserve"> </w:t>
      </w:r>
      <w:r w:rsidRPr="008D13F6">
        <w:rPr>
          <w:b/>
        </w:rPr>
        <w:t>Fulcher (Imperial),</w:t>
      </w:r>
      <w:r w:rsidRPr="008D13F6">
        <w:t xml:space="preserve"> Front End FPGA firmware </w:t>
      </w:r>
      <w:r w:rsidR="00A83D6D">
        <w:t xml:space="preserve">is </w:t>
      </w:r>
      <w:r w:rsidRPr="008D13F6">
        <w:t xml:space="preserve">maintained by </w:t>
      </w:r>
      <w:r w:rsidRPr="008D13F6">
        <w:rPr>
          <w:b/>
        </w:rPr>
        <w:t>Imperial</w:t>
      </w:r>
      <w:r w:rsidRPr="008D13F6">
        <w:t>, and the remainder by RAL TD.</w:t>
      </w:r>
    </w:p>
    <w:p w14:paraId="327E67F4" w14:textId="1FAA81E8" w:rsidR="004E45AE" w:rsidRPr="008D13F6" w:rsidRDefault="004E45AE" w:rsidP="004E45AE">
      <w:pPr>
        <w:pStyle w:val="Paragraph"/>
        <w:rPr>
          <w:b/>
        </w:rPr>
      </w:pPr>
      <w:r w:rsidRPr="008D13F6">
        <w:t>Maintenance of test systems for FED repair, APVe emulator and ReTri boards: I</w:t>
      </w:r>
      <w:r w:rsidRPr="008D13F6">
        <w:rPr>
          <w:b/>
        </w:rPr>
        <w:t>mperial College</w:t>
      </w:r>
      <w:r w:rsidRPr="008D13F6">
        <w:t xml:space="preserve">. Online software maintenance &amp; development by </w:t>
      </w:r>
      <w:r w:rsidRPr="008D13F6">
        <w:rPr>
          <w:b/>
        </w:rPr>
        <w:t xml:space="preserve">Fulcher. </w:t>
      </w:r>
      <w:r w:rsidRPr="008D13F6">
        <w:t>Data Quality monitoring:</w:t>
      </w:r>
      <w:r w:rsidRPr="008D13F6">
        <w:rPr>
          <w:b/>
        </w:rPr>
        <w:t xml:space="preserve"> </w:t>
      </w:r>
      <w:r w:rsidR="008D13F6">
        <w:rPr>
          <w:b/>
        </w:rPr>
        <w:t>UK staff and students</w:t>
      </w:r>
    </w:p>
    <w:p w14:paraId="3666CED0" w14:textId="43728C5C" w:rsidR="004E45AE" w:rsidRPr="008D13F6" w:rsidRDefault="004E45AE" w:rsidP="004E45AE">
      <w:pPr>
        <w:pStyle w:val="Paragraph"/>
      </w:pPr>
      <w:r w:rsidRPr="008D13F6">
        <w:t xml:space="preserve">The Tracker is inaccessible which </w:t>
      </w:r>
      <w:r w:rsidR="00AF669B">
        <w:t>precludes</w:t>
      </w:r>
      <w:r w:rsidRPr="008D13F6">
        <w:t xml:space="preserve"> actions on the APV25. However expertise must be maintained, </w:t>
      </w:r>
      <w:r w:rsidR="00AF669B">
        <w:t>e.g. for low temperature</w:t>
      </w:r>
      <w:r w:rsidRPr="008D13F6">
        <w:t xml:space="preserve"> operation</w:t>
      </w:r>
      <w:r w:rsidR="00AF669B">
        <w:t>, understanding SEU. For this we must m</w:t>
      </w:r>
      <w:r w:rsidRPr="008D13F6">
        <w:t>aint</w:t>
      </w:r>
      <w:r w:rsidR="00AF669B">
        <w:t>ain</w:t>
      </w:r>
      <w:r w:rsidRPr="008D13F6">
        <w:t xml:space="preserve"> a local test system, with detector modules, for diagnostics. Technical support for APV25 operation requires </w:t>
      </w:r>
      <w:r w:rsidRPr="008D13F6">
        <w:rPr>
          <w:b/>
        </w:rPr>
        <w:t>Raymond</w:t>
      </w:r>
      <w:r w:rsidRPr="008D13F6">
        <w:t xml:space="preserve"> (Imperial).</w:t>
      </w:r>
    </w:p>
    <w:p w14:paraId="2118CCDE" w14:textId="07CD9E91" w:rsidR="004E45AE" w:rsidRPr="008D13F6" w:rsidRDefault="004E45AE" w:rsidP="004E45AE">
      <w:pPr>
        <w:pStyle w:val="Paragraph"/>
      </w:pPr>
      <w:r w:rsidRPr="008D13F6">
        <w:t>DAQ software &amp; DAQ operation (including optimisation of calibration/commiss</w:t>
      </w:r>
      <w:r w:rsidR="00AF669B">
        <w:t>ioning procedures):</w:t>
      </w:r>
      <w:r w:rsidRPr="008D13F6">
        <w:t xml:space="preserve"> </w:t>
      </w:r>
      <w:r w:rsidRPr="008D13F6">
        <w:rPr>
          <w:b/>
        </w:rPr>
        <w:t>Fulcher</w:t>
      </w:r>
      <w:r w:rsidR="00AF669B">
        <w:t>.</w:t>
      </w:r>
    </w:p>
    <w:p w14:paraId="4F78292E" w14:textId="6087B5D0" w:rsidR="004E45AE" w:rsidRPr="008D13F6" w:rsidRDefault="004E45AE" w:rsidP="004E45AE">
      <w:pPr>
        <w:pStyle w:val="Paragraph"/>
      </w:pPr>
      <w:r w:rsidRPr="008D13F6">
        <w:t xml:space="preserve">Our estimate of </w:t>
      </w:r>
      <w:r w:rsidRPr="008D13F6">
        <w:rPr>
          <w:b/>
        </w:rPr>
        <w:t>RAL TD staff</w:t>
      </w:r>
      <w:r w:rsidRPr="008D13F6">
        <w:t xml:space="preserve"> based on experience is 0.5 FTE/year. For </w:t>
      </w:r>
      <w:r w:rsidRPr="008D13F6">
        <w:rPr>
          <w:b/>
        </w:rPr>
        <w:t>Imperial staff</w:t>
      </w:r>
      <w:r w:rsidRPr="008D13F6">
        <w:t xml:space="preserve"> we estimate 0.2 FTE </w:t>
      </w:r>
      <w:r w:rsidRPr="008D13F6">
        <w:rPr>
          <w:b/>
        </w:rPr>
        <w:t>Raymond</w:t>
      </w:r>
      <w:r w:rsidRPr="008D13F6">
        <w:t xml:space="preserve">, 1.0 FTE </w:t>
      </w:r>
      <w:r w:rsidRPr="008D13F6">
        <w:rPr>
          <w:b/>
        </w:rPr>
        <w:t xml:space="preserve">Fulcher </w:t>
      </w:r>
      <w:r w:rsidRPr="008D13F6">
        <w:t xml:space="preserve">(including </w:t>
      </w:r>
      <w:r w:rsidR="000C0BB1">
        <w:t>minor</w:t>
      </w:r>
      <w:r w:rsidRPr="008D13F6">
        <w:t xml:space="preserve"> upgrade contributions)</w:t>
      </w:r>
      <w:r w:rsidR="005070A1">
        <w:t>,</w:t>
      </w:r>
      <w:r w:rsidR="005070A1">
        <w:rPr>
          <w:b/>
        </w:rPr>
        <w:t xml:space="preserve"> </w:t>
      </w:r>
      <w:r w:rsidR="005070A1" w:rsidRPr="005070A1">
        <w:t>0.2</w:t>
      </w:r>
      <w:r w:rsidR="005070A1">
        <w:rPr>
          <w:b/>
        </w:rPr>
        <w:t xml:space="preserve"> </w:t>
      </w:r>
      <w:r w:rsidR="005070A1" w:rsidRPr="005070A1">
        <w:t>FTE</w:t>
      </w:r>
      <w:r w:rsidR="005070A1">
        <w:rPr>
          <w:b/>
        </w:rPr>
        <w:t xml:space="preserve"> Bainbridge, </w:t>
      </w:r>
      <w:r w:rsidR="005070A1">
        <w:t>and 0.25 FTE</w:t>
      </w:r>
      <w:r w:rsidR="005070A1">
        <w:rPr>
          <w:b/>
        </w:rPr>
        <w:t xml:space="preserve"> Magnan</w:t>
      </w:r>
      <w:r w:rsidR="00AF669B">
        <w:rPr>
          <w:b/>
        </w:rPr>
        <w:t xml:space="preserve"> </w:t>
      </w:r>
      <w:r w:rsidR="00AF669B" w:rsidRPr="00AF669B">
        <w:t>and</w:t>
      </w:r>
      <w:r w:rsidR="00AF669B">
        <w:rPr>
          <w:b/>
        </w:rPr>
        <w:t xml:space="preserve"> </w:t>
      </w:r>
      <w:r w:rsidR="00AF669B" w:rsidRPr="005070A1">
        <w:rPr>
          <w:i/>
        </w:rPr>
        <w:t>students</w:t>
      </w:r>
      <w:r w:rsidRPr="008D13F6">
        <w:t xml:space="preserve">. All supervision will continue to be provided by </w:t>
      </w:r>
      <w:r w:rsidRPr="008D13F6">
        <w:rPr>
          <w:b/>
        </w:rPr>
        <w:t>Hall</w:t>
      </w:r>
      <w:r w:rsidRPr="008D13F6">
        <w:t>.</w:t>
      </w:r>
    </w:p>
    <w:p w14:paraId="4FD09CF5" w14:textId="77777777" w:rsidR="004E45AE" w:rsidRDefault="004E45AE" w:rsidP="004E45AE">
      <w:pPr>
        <w:pStyle w:val="Heading3"/>
      </w:pPr>
      <w:bookmarkStart w:id="88" w:name="_Toc283539455"/>
      <w:r w:rsidRPr="00E83B15">
        <w:t>ECAL</w:t>
      </w:r>
      <w:bookmarkEnd w:id="88"/>
    </w:p>
    <w:p w14:paraId="5C04F7D6" w14:textId="77777777" w:rsidR="007B2C44" w:rsidRDefault="007B2C44" w:rsidP="007B2C44">
      <w:pPr>
        <w:pStyle w:val="Paragraph"/>
      </w:pPr>
      <w:r>
        <w:t xml:space="preserve">The UK is responsible for the VPT High Voltage distribution system and for all issues concerning EE engineering design, construction and maintenance, with major input from </w:t>
      </w:r>
      <w:r>
        <w:rPr>
          <w:b/>
        </w:rPr>
        <w:t>RAL TD (Torbet: HV system designer, Hill: EE Project Engineer, Brummitt: Mechanical Engineer)</w:t>
      </w:r>
      <w:r>
        <w:t>.</w:t>
      </w:r>
    </w:p>
    <w:p w14:paraId="45A4AAA1" w14:textId="77777777" w:rsidR="007B2C44" w:rsidRDefault="007B2C44" w:rsidP="007B2C44">
      <w:pPr>
        <w:pStyle w:val="Paragraph"/>
      </w:pPr>
      <w:r>
        <w:t>The VPT high voltage system has operated successfully during LHC Run I. Performance data from Run II will be used to evaluate if there are any aspects of operation that need attention at 13 TeV with full luminosity (10</w:t>
      </w:r>
      <w:r>
        <w:rPr>
          <w:vertAlign w:val="superscript"/>
        </w:rPr>
        <w:t>34</w:t>
      </w:r>
      <w:r>
        <w:t xml:space="preserve"> cm</w:t>
      </w:r>
      <w:r>
        <w:rPr>
          <w:vertAlign w:val="superscript"/>
        </w:rPr>
        <w:t>-2</w:t>
      </w:r>
      <w:r>
        <w:t xml:space="preserve"> s</w:t>
      </w:r>
      <w:r>
        <w:rPr>
          <w:vertAlign w:val="superscript"/>
        </w:rPr>
        <w:t>-1</w:t>
      </w:r>
      <w:r>
        <w:t>) for LHC running from 2015 onwards.</w:t>
      </w:r>
    </w:p>
    <w:p w14:paraId="5932ACD1" w14:textId="77777777" w:rsidR="007B2C44" w:rsidRDefault="007B2C44" w:rsidP="007B2C44">
      <w:pPr>
        <w:pStyle w:val="Paragraph"/>
      </w:pPr>
      <w:r>
        <w:t xml:space="preserve">CMS has requested input from the UK concerning various EE design details and preparation for possible future EE interventions and detector replacement scenarios. An important development concerns the possible need to remove EE supercrystals that have </w:t>
      </w:r>
      <w:r w:rsidRPr="00531F86">
        <w:t>suffered degraded performance from hadron induced radiation damage. A detailed</w:t>
      </w:r>
      <w:r>
        <w:t xml:space="preserve"> mechanical study is needed to appraise the practicality of such an approach, which can only be done by RAL engineers. This will also involve the mechanical design for handling and demounting the EE front screen, in the presence of an increased radiation environment, and the possible development of remote handling equipment.</w:t>
      </w:r>
    </w:p>
    <w:p w14:paraId="081CAEF6" w14:textId="77777777" w:rsidR="007B2C44" w:rsidRDefault="007B2C44" w:rsidP="007B2C44">
      <w:pPr>
        <w:pStyle w:val="Paragraph"/>
      </w:pPr>
      <w:r>
        <w:rPr>
          <w:bCs/>
          <w:szCs w:val="24"/>
        </w:rPr>
        <w:t xml:space="preserve">CMS have requested that </w:t>
      </w:r>
      <w:r w:rsidRPr="00531F86">
        <w:rPr>
          <w:bCs/>
          <w:szCs w:val="24"/>
        </w:rPr>
        <w:t xml:space="preserve">RAL TD </w:t>
      </w:r>
      <w:r>
        <w:rPr>
          <w:bCs/>
          <w:szCs w:val="24"/>
        </w:rPr>
        <w:t>should carry out a</w:t>
      </w:r>
      <w:r w:rsidRPr="00531F86">
        <w:rPr>
          <w:bCs/>
          <w:szCs w:val="24"/>
        </w:rPr>
        <w:t xml:space="preserve"> study </w:t>
      </w:r>
      <w:r>
        <w:rPr>
          <w:bCs/>
          <w:szCs w:val="24"/>
        </w:rPr>
        <w:t xml:space="preserve">of </w:t>
      </w:r>
      <w:r w:rsidRPr="00531F86">
        <w:rPr>
          <w:bCs/>
          <w:szCs w:val="24"/>
        </w:rPr>
        <w:t>the layout of services required for redesigned ECAL readout electronics to cater for higher luminosity</w:t>
      </w:r>
      <w:r>
        <w:t>.</w:t>
      </w:r>
    </w:p>
    <w:p w14:paraId="4F70CF76" w14:textId="77777777" w:rsidR="007B2C44" w:rsidRDefault="007B2C44" w:rsidP="007B2C44">
      <w:pPr>
        <w:pStyle w:val="Paragraph"/>
      </w:pPr>
      <w:r>
        <w:t xml:space="preserve">Our estimate of </w:t>
      </w:r>
      <w:r>
        <w:rPr>
          <w:b/>
        </w:rPr>
        <w:t>RAL TD staff</w:t>
      </w:r>
      <w:r>
        <w:t xml:space="preserve"> based on experience to date is 0.5 FTE/year. We note that in the last grants round the TD allocation was sacrificed to solve urgent shortfalls in PPD funding; in the interim we attempted to cover the TD effort required to carry out EE maintenance in LS1 from M&amp;O funds. In the next few years, it is important that the EE should continue to operate with optimal performance as radiation damage is incurred and preparations for mitigation are an essential part of our M&amp;O commitment.</w:t>
      </w:r>
    </w:p>
    <w:p w14:paraId="35D3AF45" w14:textId="77777777" w:rsidR="007B2C44" w:rsidRDefault="007B2C44" w:rsidP="007B2C44">
      <w:pPr>
        <w:pStyle w:val="Paragraph"/>
      </w:pPr>
      <w:r>
        <w:t xml:space="preserve">All supervision will continue to be provided by </w:t>
      </w:r>
      <w:r>
        <w:rPr>
          <w:b/>
        </w:rPr>
        <w:t>Bell and Cockerill</w:t>
      </w:r>
      <w:r>
        <w:t>.</w:t>
      </w:r>
    </w:p>
    <w:p w14:paraId="0134836D" w14:textId="7E34F4E8" w:rsidR="004E45AE" w:rsidRPr="00E83B15" w:rsidRDefault="004E45AE" w:rsidP="004E45AE">
      <w:pPr>
        <w:pStyle w:val="Heading3"/>
      </w:pPr>
      <w:bookmarkStart w:id="89" w:name="_Toc283539456"/>
      <w:r w:rsidRPr="00E83B15">
        <w:t>Calorimeter Trigger</w:t>
      </w:r>
      <w:bookmarkEnd w:id="89"/>
    </w:p>
    <w:p w14:paraId="621BD8B0" w14:textId="59190ADF" w:rsidR="00EB3E0E" w:rsidRDefault="00EB3E0E" w:rsidP="007778C1">
      <w:pPr>
        <w:pStyle w:val="Paragraph"/>
      </w:pPr>
      <w:r>
        <w:t>The present GCT hardware comprises 63 Source Cards, and 3 VME processor cards (Leaf and Main Processor)</w:t>
      </w:r>
      <w:r w:rsidR="007B2C44">
        <w:t>, plus spares,</w:t>
      </w:r>
      <w:r>
        <w:t xml:space="preserve"> and optical links from the RCT and to the GT. This must be maintained until LS2 as a backup even though it should be replaced by the new trigger during 2015. From 2015, the UK is required to maintain Layer-2 of the new calorimeter trigger, comprising 12 MP7 boards, plus spares, but may also be required to increase that number to accommodate more algorithms or to replace the Layer-1 hardware from the US, which is behind schedule. During 2015 an interim calorimeter trigger will also be operated, requiring 2 MP7s. Each system also has a large number of optical fibre interconnections, running at 3-10 </w:t>
      </w:r>
      <w:r w:rsidR="007B2C44">
        <w:t>Gbps, and suitable patch panels, developed by us.</w:t>
      </w:r>
    </w:p>
    <w:p w14:paraId="1126D5BB" w14:textId="728E0A06" w:rsidR="00EB3E0E" w:rsidRDefault="00EB3E0E" w:rsidP="007778C1">
      <w:pPr>
        <w:pStyle w:val="Paragraph"/>
      </w:pPr>
      <w:r>
        <w:t>The UK hardware is provided by the upgrade project grant but, once operations begin, the maintenance and operation should be provided, mainly by the same core staff, with the running costs assumed by the M&amp;O budget. Additional existing CG-staff and students will be required to contribute to operations, as they are at present during running, for the GCT.</w:t>
      </w:r>
    </w:p>
    <w:p w14:paraId="506F0651" w14:textId="2E36FC57" w:rsidR="007778C1" w:rsidRDefault="00EB3E0E" w:rsidP="007778C1">
      <w:pPr>
        <w:pStyle w:val="Paragraph"/>
      </w:pPr>
      <w:r>
        <w:t>Therefore w</w:t>
      </w:r>
      <w:r w:rsidR="007778C1">
        <w:t>e do not distinguish here between M&amp;O requirements for the GCT (running in 2015) and the upgraded trigger system.</w:t>
      </w:r>
    </w:p>
    <w:p w14:paraId="4E522CFD" w14:textId="5530F068" w:rsidR="007778C1" w:rsidRDefault="007778C1" w:rsidP="007778C1">
      <w:pPr>
        <w:pStyle w:val="Paragraph"/>
      </w:pPr>
      <w:r>
        <w:t xml:space="preserve">Hardware and firmware will be maintained by </w:t>
      </w:r>
      <w:r>
        <w:rPr>
          <w:b/>
        </w:rPr>
        <w:t>Iles</w:t>
      </w:r>
      <w:r>
        <w:t xml:space="preserve">, </w:t>
      </w:r>
      <w:r>
        <w:rPr>
          <w:b/>
        </w:rPr>
        <w:t>Rose</w:t>
      </w:r>
      <w:r>
        <w:t xml:space="preserve"> and </w:t>
      </w:r>
      <w:r>
        <w:rPr>
          <w:b/>
        </w:rPr>
        <w:t>Durkin</w:t>
      </w:r>
      <w:r>
        <w:t>. We require 0.5</w:t>
      </w:r>
      <w:r w:rsidR="00EC60F0">
        <w:t xml:space="preserve"> </w:t>
      </w:r>
      <w:r>
        <w:t xml:space="preserve">FTE of </w:t>
      </w:r>
      <w:r w:rsidRPr="00ED1F68">
        <w:rPr>
          <w:b/>
        </w:rPr>
        <w:t>Iles</w:t>
      </w:r>
      <w:r>
        <w:t xml:space="preserve"> and 0.2 FTE </w:t>
      </w:r>
      <w:r>
        <w:rPr>
          <w:b/>
        </w:rPr>
        <w:t>Rose</w:t>
      </w:r>
      <w:r>
        <w:t xml:space="preserve"> for the duration of the grant. The trigger online software is developed and maintained by </w:t>
      </w:r>
      <w:r>
        <w:rPr>
          <w:b/>
        </w:rPr>
        <w:t>Thea</w:t>
      </w:r>
      <w:r>
        <w:t xml:space="preserve"> and </w:t>
      </w:r>
      <w:r>
        <w:rPr>
          <w:b/>
        </w:rPr>
        <w:t>Williams</w:t>
      </w:r>
      <w:r>
        <w:t>, from whom we each require 0.5</w:t>
      </w:r>
      <w:r w:rsidR="00EC60F0">
        <w:t xml:space="preserve"> </w:t>
      </w:r>
      <w:r>
        <w:t xml:space="preserve">FTE. Offline software is maintained by </w:t>
      </w:r>
      <w:r w:rsidRPr="00ED1F68">
        <w:rPr>
          <w:b/>
        </w:rPr>
        <w:t>Brooke</w:t>
      </w:r>
      <w:r>
        <w:t xml:space="preserve"> with support from </w:t>
      </w:r>
      <w:r>
        <w:rPr>
          <w:b/>
        </w:rPr>
        <w:t>Karapostoli</w:t>
      </w:r>
      <w:r>
        <w:t>, at 0.25</w:t>
      </w:r>
      <w:r w:rsidR="00EC60F0">
        <w:t xml:space="preserve"> </w:t>
      </w:r>
      <w:r>
        <w:t>FTE each</w:t>
      </w:r>
      <w:r w:rsidR="00694829">
        <w:t xml:space="preserve">, plus 0.25 FTE </w:t>
      </w:r>
      <w:r w:rsidR="00694829" w:rsidRPr="00694829">
        <w:rPr>
          <w:b/>
        </w:rPr>
        <w:t>Casasso</w:t>
      </w:r>
      <w:r w:rsidR="00694829">
        <w:rPr>
          <w:b/>
        </w:rPr>
        <w:t xml:space="preserve"> </w:t>
      </w:r>
      <w:r w:rsidR="00694829" w:rsidRPr="00694829">
        <w:t>for algorithms</w:t>
      </w:r>
      <w:r>
        <w:t xml:space="preserve">. In addition, </w:t>
      </w:r>
      <w:r>
        <w:rPr>
          <w:b/>
        </w:rPr>
        <w:t>Newbold</w:t>
      </w:r>
      <w:r>
        <w:t xml:space="preserve">, </w:t>
      </w:r>
      <w:r>
        <w:rPr>
          <w:b/>
        </w:rPr>
        <w:t>Paramesvaran</w:t>
      </w:r>
      <w:r>
        <w:t xml:space="preserve"> and </w:t>
      </w:r>
      <w:r>
        <w:rPr>
          <w:b/>
        </w:rPr>
        <w:t>Tapper</w:t>
      </w:r>
      <w:r>
        <w:t xml:space="preserve"> have recognised management and coordinating roles within the collaboration, and also act as the key operational support personnel, at a load of around 0.25</w:t>
      </w:r>
      <w:r w:rsidR="00014EA4">
        <w:t xml:space="preserve"> </w:t>
      </w:r>
      <w:r>
        <w:t>FTE each</w:t>
      </w:r>
      <w:r w:rsidR="00694829">
        <w:t>.</w:t>
      </w:r>
    </w:p>
    <w:p w14:paraId="4A5AAA27" w14:textId="4A4DB138" w:rsidR="004E45AE" w:rsidRDefault="004E45AE" w:rsidP="004E45AE">
      <w:pPr>
        <w:pStyle w:val="Heading3"/>
      </w:pPr>
      <w:bookmarkStart w:id="90" w:name="_Toc283539457"/>
      <w:r w:rsidRPr="00E83B15">
        <w:t>Computing Infrastructure</w:t>
      </w:r>
      <w:r w:rsidR="00AB60B5">
        <w:t xml:space="preserve"> usage</w:t>
      </w:r>
      <w:bookmarkEnd w:id="90"/>
    </w:p>
    <w:p w14:paraId="607513B1" w14:textId="3A8CD47F" w:rsidR="00AB60B5" w:rsidRDefault="00AB60B5" w:rsidP="00AB60B5">
      <w:pPr>
        <w:pStyle w:val="Paragraph"/>
        <w:rPr>
          <w:lang w:val="en-US"/>
        </w:rPr>
      </w:pPr>
      <w:r>
        <w:rPr>
          <w:lang w:val="en-US"/>
        </w:rPr>
        <w:t>GridPP is pledged to provide 8% of CMS total Tier-1 resource requirement and 5% of its total Tier-2 resource requirement and to operate these resources within the terms of the WLCG MoU. CMS relies on these pledges being delivered in order to extract the physics from the data collected.  These resources are provided through the provisioning of the shared Tier 1 at RAL and three Tier-2 centres at Brunel, Imperial and RAL PPD.</w:t>
      </w:r>
    </w:p>
    <w:p w14:paraId="0EB6BF6B" w14:textId="2FE56D9B" w:rsidR="00AB60B5" w:rsidRDefault="00AB60B5" w:rsidP="00AB60B5">
      <w:pPr>
        <w:pStyle w:val="Paragraph"/>
        <w:rPr>
          <w:lang w:val="en-US"/>
        </w:rPr>
      </w:pPr>
      <w:r>
        <w:rPr>
          <w:lang w:val="en-US"/>
        </w:rPr>
        <w:t>GridPP has delivered the pledged resources within the terms of the MoU and has done so with fewer people than CMS would expect for this level of resource. This indicates that GridPP is providing the resources very cost effectively and efficiently. GridPP has a very high reputation within CMS computing for being flexible and engaged with the experiment in a way that some national computing infrastructures are not.</w:t>
      </w:r>
    </w:p>
    <w:p w14:paraId="6037E236" w14:textId="03B57760" w:rsidR="00AB60B5" w:rsidRDefault="00AB60B5" w:rsidP="00AB60B5">
      <w:pPr>
        <w:pStyle w:val="Paragraph"/>
        <w:rPr>
          <w:lang w:val="en-US"/>
        </w:rPr>
      </w:pPr>
      <w:r>
        <w:rPr>
          <w:lang w:val="en-US"/>
        </w:rPr>
        <w:t>Experienced GridPP staff also help to guide the evolution of the CMS computing model and the introduction of new computing approaches such as Clouds.</w:t>
      </w:r>
    </w:p>
    <w:p w14:paraId="2E09D60E" w14:textId="41C71324" w:rsidR="00AB60B5" w:rsidRPr="00AB60B5" w:rsidRDefault="00AB60B5" w:rsidP="00AB60B5">
      <w:pPr>
        <w:pStyle w:val="Paragraph"/>
        <w:rPr>
          <w:lang w:val="en-US"/>
        </w:rPr>
      </w:pPr>
      <w:r>
        <w:rPr>
          <w:lang w:val="en-US"/>
        </w:rPr>
        <w:t>In the future CMS expects GridPP to continue to provide Tier-1 and Tier-2 support at similar fractions of the overall CMS requirement and to continue to do so within the terms of the WLCG MoU. We would also expect experienced members of GridPP at CMS institutions to contribute expertise to CMS-wide computing operations, including the evaluation and, if appropriate, integration of new technologies.</w:t>
      </w:r>
    </w:p>
    <w:p w14:paraId="1385C08D" w14:textId="77777777" w:rsidR="004E45AE" w:rsidRPr="00E83B15" w:rsidRDefault="004E45AE" w:rsidP="004E45AE">
      <w:pPr>
        <w:pStyle w:val="Heading2"/>
      </w:pPr>
      <w:r w:rsidRPr="00E83B15">
        <w:br w:type="page"/>
      </w:r>
      <w:bookmarkStart w:id="91" w:name="_Toc283539458"/>
      <w:r w:rsidRPr="00E83B15">
        <w:t>Appendix iii: Long term attachments</w:t>
      </w:r>
      <w:bookmarkEnd w:id="91"/>
    </w:p>
    <w:p w14:paraId="0D38A57C" w14:textId="77777777" w:rsidR="004E45AE" w:rsidRDefault="004E45AE" w:rsidP="004E45AE">
      <w:pPr>
        <w:pStyle w:val="Paragraph"/>
      </w:pPr>
      <w:r w:rsidRPr="00E83B15">
        <w:t>Our success and high profile in the experiment relies heavily on the avai</w:t>
      </w:r>
      <w:r>
        <w:t>lability of full time UK staff, and students,</w:t>
      </w:r>
      <w:r w:rsidRPr="00E83B15">
        <w:t xml:space="preserve"> in CERN. </w:t>
      </w:r>
      <w:r>
        <w:t>I</w:t>
      </w:r>
      <w:r w:rsidRPr="00E83B15">
        <w:t xml:space="preserve">mportant roles </w:t>
      </w:r>
      <w:r>
        <w:t xml:space="preserve">are </w:t>
      </w:r>
      <w:r w:rsidRPr="00E83B15">
        <w:t>played by those on LTA in physics analysis</w:t>
      </w:r>
      <w:r>
        <w:t xml:space="preserve"> as well as detector operations</w:t>
      </w:r>
      <w:r w:rsidRPr="00E83B15">
        <w:t xml:space="preserve">. </w:t>
      </w:r>
    </w:p>
    <w:p w14:paraId="1EA9F0A3" w14:textId="7EBC880A" w:rsidR="0044723B" w:rsidRDefault="0044723B" w:rsidP="0044723B">
      <w:pPr>
        <w:pStyle w:val="Heading3"/>
      </w:pPr>
      <w:bookmarkStart w:id="92" w:name="_Toc283539459"/>
      <w:r>
        <w:t>R. Bainbridge (ongoing)</w:t>
      </w:r>
      <w:bookmarkEnd w:id="92"/>
    </w:p>
    <w:p w14:paraId="4D941377" w14:textId="6588537F" w:rsidR="00290BA7" w:rsidRDefault="00290BA7" w:rsidP="00290BA7">
      <w:pPr>
        <w:pStyle w:val="Paragraph"/>
      </w:pPr>
      <w:r>
        <w:t xml:space="preserve">Rob Bainbridge is an expert on the CMS Tracker readout system who contributed significantly to past operations and is now mainly working on physics exploitation. He leads the CMS SUSY inclusive analysis working group from September 2015. </w:t>
      </w:r>
    </w:p>
    <w:p w14:paraId="6C6D5737" w14:textId="457BFB05" w:rsidR="00290BA7" w:rsidRDefault="00290BA7" w:rsidP="00290BA7">
      <w:pPr>
        <w:pStyle w:val="Paragraph"/>
        <w:ind w:firstLine="340"/>
      </w:pPr>
      <w:r>
        <w:t xml:space="preserve">For the restart of the LHC in 2015 he will lead Imperial College group searches for SUSY and dark matter. He is responsible in CERN for daily supervision of four </w:t>
      </w:r>
      <w:r w:rsidR="00216F38">
        <w:t xml:space="preserve">Imperial </w:t>
      </w:r>
      <w:r>
        <w:t xml:space="preserve">students and coordinates students and RAs from other institutions. He directs work designing and testing triggers and developing an analysis framework, </w:t>
      </w:r>
      <w:r w:rsidR="00216F38">
        <w:t>to deliver</w:t>
      </w:r>
      <w:r>
        <w:t xml:space="preserve"> a high-impact, early result. On LTA he will contribute to running the detector through shifts and will play an important role commissioning of CMS for early searches, in particular focusing on jets and missing energy. He is essential for CMS operations, as well as physics coordination duties.</w:t>
      </w:r>
    </w:p>
    <w:p w14:paraId="51314BBB" w14:textId="3311CC84" w:rsidR="004E45AE" w:rsidRPr="00462433" w:rsidRDefault="004E45AE" w:rsidP="004E45AE">
      <w:pPr>
        <w:pStyle w:val="Heading3"/>
      </w:pPr>
      <w:bookmarkStart w:id="93" w:name="_Toc283539460"/>
      <w:r w:rsidRPr="00462433">
        <w:t>K.W. Bell (</w:t>
      </w:r>
      <w:r w:rsidR="001A1AF7" w:rsidRPr="00462433">
        <w:t>ongoing</w:t>
      </w:r>
      <w:r w:rsidRPr="00462433">
        <w:t>)</w:t>
      </w:r>
      <w:bookmarkEnd w:id="93"/>
    </w:p>
    <w:p w14:paraId="50690B00" w14:textId="77777777" w:rsidR="00462433" w:rsidRDefault="00462433" w:rsidP="00462433">
      <w:pPr>
        <w:pStyle w:val="Paragraph"/>
      </w:pPr>
      <w:r>
        <w:t>Ken Bell has been a key person in the CMS ECAL project since the outset, and brings a wealth of electromagnetic calorimetry experience with him, particularly from OPAL, where he was responsible for the construction and running of the EE detector (read out with first generation VPTs) at LEP. Ken was ECAL Installation and Commissioning Coordinator, responsible for the successful installation and commissioning of both the CMS Barrel and Endcap ECAL in 2007/8. He is now ECAL Field Technical Coordinator, responsible for all interventions on ECAL. This will be a particularly challenging role in Run II, carried out round the clock, and requiring rapid response should any ECAL issues arise. He reports directly to the ECAL Technical Coordinator, ECAL Project Manager and CMS Technical Coordinator.</w:t>
      </w:r>
    </w:p>
    <w:p w14:paraId="68D7CD73" w14:textId="77777777" w:rsidR="00462433" w:rsidRDefault="00462433" w:rsidP="00462433">
      <w:pPr>
        <w:pStyle w:val="Paragraph"/>
        <w:rPr>
          <w:szCs w:val="24"/>
        </w:rPr>
      </w:pPr>
      <w:r>
        <w:t xml:space="preserve">Ken is a crucial member of the EE team and shares the responsibilities for providing round the clock coverage for the UK mission critical VPT HV hardware system. </w:t>
      </w:r>
      <w:r>
        <w:rPr>
          <w:lang w:val="en-US"/>
        </w:rPr>
        <w:t xml:space="preserve">He will also be a CMS Central Shift leader during Run II operations. </w:t>
      </w:r>
      <w:r>
        <w:rPr>
          <w:szCs w:val="24"/>
        </w:rPr>
        <w:t>His LTA is inexpensive as he is permanently resident in the Geneva area.</w:t>
      </w:r>
    </w:p>
    <w:p w14:paraId="17AEEBDE" w14:textId="77777777" w:rsidR="004E45AE" w:rsidRDefault="004E45AE" w:rsidP="004E45AE">
      <w:pPr>
        <w:pStyle w:val="Heading3"/>
      </w:pPr>
      <w:bookmarkStart w:id="94" w:name="_Toc283539461"/>
      <w:r>
        <w:t>O. Buchmüller (ongoing)</w:t>
      </w:r>
      <w:bookmarkEnd w:id="94"/>
    </w:p>
    <w:p w14:paraId="2DC28F34" w14:textId="148A9875" w:rsidR="00B2477E" w:rsidRDefault="00B2477E" w:rsidP="00B2477E">
      <w:pPr>
        <w:pStyle w:val="Paragraph"/>
      </w:pPr>
      <w:r>
        <w:t>Oliver Buchmüller has led front-line physics analyses in CMS which required his presence there, which he combines with teaching duties at Imperial by frequent travel. Recently he joined the CMS Upgrade management being responsible for organising</w:t>
      </w:r>
      <w:r w:rsidR="00132653">
        <w:t xml:space="preserve"> </w:t>
      </w:r>
      <w:r>
        <w:t xml:space="preserve">the Trigger Performance and Strategy Working Group (TPSWG), which is charged with developing a triggering strategy for CMS, driven by the needs of an evolving physics program and increasing LHC luminosity. </w:t>
      </w:r>
    </w:p>
    <w:p w14:paraId="1BFC800E" w14:textId="77777777" w:rsidR="00B2477E" w:rsidRDefault="00B2477E" w:rsidP="00B2477E">
      <w:pPr>
        <w:pStyle w:val="Paragraph"/>
      </w:pPr>
      <w:r>
        <w:t xml:space="preserve">The group is investigating further potential trigger upgrades and defining the trigger characteristics and specifications for CMS operation at the HL-LHC. </w:t>
      </w:r>
    </w:p>
    <w:p w14:paraId="40C95B79" w14:textId="2FE84AF0" w:rsidR="00B2477E" w:rsidRDefault="00B2477E" w:rsidP="00B2477E">
      <w:pPr>
        <w:pStyle w:val="Paragraph"/>
      </w:pPr>
      <w:r>
        <w:t xml:space="preserve">Besides his management activity, Buchmüller and Tapper established a strong SUSY activity at Imperial and this group will play a leading role in the physics exploitation of the early LHC running in 2015, which is especially important for searches for heavy new particles as predicted in SUSY or simplified dark matter models. </w:t>
      </w:r>
    </w:p>
    <w:p w14:paraId="07C70841" w14:textId="36312921" w:rsidR="00B2477E" w:rsidRDefault="00B2477E" w:rsidP="00B2477E">
      <w:pPr>
        <w:pStyle w:val="Paragraph"/>
      </w:pPr>
      <w:r>
        <w:t>His key role in the CMS upgrade as well as involvement in early searches requires Bu</w:t>
      </w:r>
      <w:r w:rsidR="00CF5651">
        <w:t>chmüller to be on LTA at CERN.</w:t>
      </w:r>
    </w:p>
    <w:p w14:paraId="267A202D" w14:textId="77777777" w:rsidR="00CF5651" w:rsidRDefault="00CF5651" w:rsidP="00B2477E">
      <w:pPr>
        <w:pStyle w:val="Paragraph"/>
      </w:pPr>
    </w:p>
    <w:p w14:paraId="25EB69B9" w14:textId="00FB3C9D" w:rsidR="00CF5651" w:rsidRPr="00CF5651" w:rsidRDefault="00CF5651" w:rsidP="00CF5651">
      <w:pPr>
        <w:pStyle w:val="Heading3"/>
      </w:pPr>
      <w:bookmarkStart w:id="95" w:name="_Toc283539462"/>
      <w:r w:rsidRPr="00CF5651">
        <w:t>S. Casasso (new)</w:t>
      </w:r>
      <w:bookmarkEnd w:id="95"/>
    </w:p>
    <w:p w14:paraId="6F663CDD" w14:textId="77777777" w:rsidR="00784C78" w:rsidRDefault="00784C78" w:rsidP="00784C78">
      <w:pPr>
        <w:pStyle w:val="Paragraph"/>
      </w:pPr>
      <w:r>
        <w:t xml:space="preserve">There is a request to reinstate this post at Imperial for searches for SUSY and dark matter in Run II, where the UK has considerable expertise and links to existing phenomenology activities, and our trigger M&amp;O activities where we again are leading the activities.  Stefano Casasso is uniquely qualified with several years experience of searches at CMS, with particular expertise in the statistical techniques associated with discovery. Casasso will also strengthen the vital task of operating the trigger during 2015, while based at CERN, and contribute to Phase I and II trigger upgrade studies which are relevant to the SUSY and dark matter analyses. </w:t>
      </w:r>
    </w:p>
    <w:p w14:paraId="534397FA" w14:textId="58C0A3CE" w:rsidR="00CF5651" w:rsidRPr="00462433" w:rsidRDefault="00462433" w:rsidP="00CF5651">
      <w:pPr>
        <w:pStyle w:val="Heading3"/>
      </w:pPr>
      <w:bookmarkStart w:id="96" w:name="_Toc283539463"/>
      <w:r w:rsidRPr="00462433">
        <w:t>D</w:t>
      </w:r>
      <w:r w:rsidR="00CF5651" w:rsidRPr="00462433">
        <w:t>. Cockerill (ongoing)</w:t>
      </w:r>
      <w:bookmarkEnd w:id="96"/>
    </w:p>
    <w:p w14:paraId="5BB1D0FA" w14:textId="7D84DF48" w:rsidR="00462433" w:rsidRDefault="00462433" w:rsidP="00462433">
      <w:pPr>
        <w:pStyle w:val="Paragraph"/>
      </w:pPr>
      <w:r w:rsidRPr="005F4E2B">
        <w:t xml:space="preserve">David Cockerill was the CMS EE Project Manager, responsible for overseeing all details of detector design and construction through to EE installation and commissioning in August </w:t>
      </w:r>
      <w:r>
        <w:t>2008. With Bell and Petyt he is responsible for the operation and maintenance of the VPT HV system, a mission-critical UK hardware responsibility requiring round the clock service. David is chair of the EE operations group which brings together EE analysis and hardware teams to evaluate detailed detector response issues on a near daily basis. The group provides input to the ECAL Detector Performance Group (DPG) to ensure the optimal running and performance of the detector. David will be responsible for any EE hardware interventions needed in Run II. These activities require a full time presence at CERN.</w:t>
      </w:r>
    </w:p>
    <w:p w14:paraId="4FAAF723" w14:textId="77777777" w:rsidR="00462433" w:rsidRDefault="00462433" w:rsidP="00462433">
      <w:pPr>
        <w:pStyle w:val="Paragraph"/>
        <w:rPr>
          <w:szCs w:val="24"/>
        </w:rPr>
      </w:pPr>
      <w:r>
        <w:t xml:space="preserve">David has applied his detailed knowledge of the ECAL to appraise the level of VPT response loss and crystal degradation during Run I. He will continue these analyses in Run II, to give input to the timescales required for forward calorimetry upgrades. </w:t>
      </w:r>
      <w:r>
        <w:rPr>
          <w:szCs w:val="24"/>
        </w:rPr>
        <w:t>His LTA is inexpensive as he and his family are permanently resident in the Geneva area.</w:t>
      </w:r>
    </w:p>
    <w:p w14:paraId="70510F2B" w14:textId="77777777" w:rsidR="004E45AE" w:rsidRDefault="004E45AE" w:rsidP="004E45AE">
      <w:pPr>
        <w:pStyle w:val="Heading3"/>
      </w:pPr>
      <w:bookmarkStart w:id="97" w:name="_Toc283539464"/>
      <w:r w:rsidRPr="00E83B15">
        <w:t>J. Fulcher</w:t>
      </w:r>
      <w:r>
        <w:t xml:space="preserve"> (ongoing)</w:t>
      </w:r>
      <w:bookmarkEnd w:id="97"/>
    </w:p>
    <w:p w14:paraId="43F2794C" w14:textId="4C977A41" w:rsidR="00693AC3" w:rsidRDefault="00693AC3" w:rsidP="00693AC3">
      <w:pPr>
        <w:pStyle w:val="Paragraph"/>
        <w:ind w:firstLine="340"/>
      </w:pPr>
      <w:r>
        <w:t>Jonathan Fulcher is responsible for managing all UK CMS Tracker electronic hardware in CERN: 500 Tracker FEDs and several APVe emulators. He is an expert in several high and low level languages and has substantial firmware expertise. He must maintain and develop online software and upgrade FED firmware. The Tracker DAQ and control requires almost 100%</w:t>
      </w:r>
      <w:r w:rsidR="00132653">
        <w:t xml:space="preserve"> </w:t>
      </w:r>
      <w:r>
        <w:t>of his time.</w:t>
      </w:r>
    </w:p>
    <w:p w14:paraId="48243E10" w14:textId="48ACF09C" w:rsidR="00693AC3" w:rsidRDefault="00693AC3" w:rsidP="00693AC3">
      <w:pPr>
        <w:pStyle w:val="Paragraph"/>
        <w:ind w:firstLine="340"/>
      </w:pPr>
      <w:r>
        <w:t>Fulcher is vital for UK commitments to CMS Tracker operation and his presence in CERN</w:t>
      </w:r>
      <w:r w:rsidR="00132653">
        <w:t xml:space="preserve"> </w:t>
      </w:r>
      <w:r>
        <w:t xml:space="preserve">is essential. DAQ software upgrades and PC replacement are regular occurrence and the Tracker is recommissioning for LHC Run 2 are already a substantial effort. During the next grant period he will manage CMS Tracker data taking; his load has increased because of departure of others from the Tracker DAQ team and is much larger than previously anticipated. </w:t>
      </w:r>
    </w:p>
    <w:p w14:paraId="0103A640" w14:textId="77777777" w:rsidR="00B82F88" w:rsidRPr="00B82F88" w:rsidRDefault="00B82F88" w:rsidP="00B82F88">
      <w:pPr>
        <w:pStyle w:val="Heading3"/>
      </w:pPr>
      <w:bookmarkStart w:id="98" w:name="_Toc283223497"/>
      <w:bookmarkStart w:id="99" w:name="_Toc283539465"/>
      <w:r w:rsidRPr="00B82F88">
        <w:t>M. Grimes (ongoing)</w:t>
      </w:r>
      <w:bookmarkEnd w:id="98"/>
      <w:bookmarkEnd w:id="99"/>
    </w:p>
    <w:p w14:paraId="040DA2D8" w14:textId="246A6254" w:rsidR="00B82F88" w:rsidRPr="00B82F88" w:rsidRDefault="00B82F88" w:rsidP="00B82F88">
      <w:pPr>
        <w:pStyle w:val="Paragraph"/>
      </w:pPr>
      <w:r w:rsidRPr="00B82F88">
        <w:t>Mark Grimes has a key role in development and management of the collaboration software that allows simulation and performance tuning of the upgraded CMS detector. He currently holds the position of Upgrade Software Coordinator. As such, he will play a central role in supporting the week-by-week work of the entire upgrade project, and particularly in the support of studies for the forthcoming Technical Design Reports. As a central coordinator of the upgrade software activity, his presence at CERN is essential.</w:t>
      </w:r>
      <w:r w:rsidR="00ED34E2">
        <w:t xml:space="preserve"> Most of this LTA will be covered by the upgrade travel budget.</w:t>
      </w:r>
    </w:p>
    <w:p w14:paraId="1A2CF7C9" w14:textId="20ADFA1B" w:rsidR="00B82F88" w:rsidRPr="00B82F88" w:rsidRDefault="00B82F88" w:rsidP="00B82F88">
      <w:pPr>
        <w:pStyle w:val="Paragraph"/>
      </w:pPr>
      <w:r w:rsidRPr="00B82F88">
        <w:t>In addition, as one of only three Bristol research staff at CERN, he will make an impor</w:t>
      </w:r>
      <w:r w:rsidR="005A18E7">
        <w:t>tant contribution to operations</w:t>
      </w:r>
      <w:r w:rsidRPr="00B82F88">
        <w:t xml:space="preserve"> tasks for the tracker and the detector as a whole.</w:t>
      </w:r>
    </w:p>
    <w:p w14:paraId="13547EAB" w14:textId="6D76C75D" w:rsidR="004E45AE" w:rsidRPr="00462433" w:rsidRDefault="004E45AE" w:rsidP="004E45AE">
      <w:pPr>
        <w:pStyle w:val="Heading3"/>
        <w:rPr>
          <w:lang w:val="en-US"/>
        </w:rPr>
      </w:pPr>
      <w:bookmarkStart w:id="100" w:name="_Toc283539466"/>
      <w:r w:rsidRPr="00462433">
        <w:rPr>
          <w:lang w:val="en-US"/>
        </w:rPr>
        <w:t>S. Harper (ongoing)</w:t>
      </w:r>
      <w:bookmarkEnd w:id="100"/>
    </w:p>
    <w:p w14:paraId="433357F0" w14:textId="0D007EF0" w:rsidR="00462433" w:rsidRPr="003B0D48" w:rsidRDefault="00462433" w:rsidP="00462433">
      <w:pPr>
        <w:pStyle w:val="Paragraph"/>
      </w:pPr>
      <w:r w:rsidRPr="003B0D48">
        <w:t xml:space="preserve">Sam Harper undertakes important roles in triggering for CMS and physics analysis. He has wide expertise in electron and photon </w:t>
      </w:r>
      <w:r w:rsidRPr="003B0D48">
        <w:rPr>
          <w:rFonts w:ascii="Symbol" w:hAnsi="Symbol"/>
        </w:rPr>
        <w:t></w:t>
      </w:r>
      <w:r w:rsidRPr="003B0D48">
        <w:t>triggers</w:t>
      </w:r>
      <w:r>
        <w:t xml:space="preserve"> and has held several roles including trigger coordinator for the </w:t>
      </w:r>
      <w:r w:rsidRPr="00462433">
        <w:rPr>
          <w:i/>
        </w:rPr>
        <w:t>e/</w:t>
      </w:r>
      <w:r w:rsidRPr="00462433">
        <w:rPr>
          <w:rFonts w:ascii="Symbol" w:hAnsi="Symbol"/>
          <w:i/>
        </w:rPr>
        <w:t></w:t>
      </w:r>
      <w:r>
        <w:t xml:space="preserve"> group</w:t>
      </w:r>
      <w:r w:rsidRPr="003B0D48">
        <w:t xml:space="preserve"> </w:t>
      </w:r>
      <w:r>
        <w:t xml:space="preserve">and </w:t>
      </w:r>
      <w:r w:rsidRPr="003B0D48">
        <w:t>trigger convenor for the Exotic physics group</w:t>
      </w:r>
      <w:r>
        <w:t xml:space="preserve">. As </w:t>
      </w:r>
      <w:r w:rsidRPr="00462433">
        <w:rPr>
          <w:i/>
        </w:rPr>
        <w:t>e/</w:t>
      </w:r>
      <w:r w:rsidRPr="00462433">
        <w:rPr>
          <w:rFonts w:ascii="Symbol" w:hAnsi="Symbol"/>
          <w:i/>
        </w:rPr>
        <w:t></w:t>
      </w:r>
      <w:r>
        <w:rPr>
          <w:rFonts w:ascii="Symbol" w:hAnsi="Symbol"/>
        </w:rPr>
        <w:t></w:t>
      </w:r>
      <w:r w:rsidRPr="00FD34B0">
        <w:t xml:space="preserve">trigger coordinator he </w:t>
      </w:r>
      <w:r>
        <w:t xml:space="preserve">organized </w:t>
      </w:r>
      <w:r w:rsidRPr="00FD34B0">
        <w:t>a group developing trigger</w:t>
      </w:r>
      <w:r>
        <w:t>s</w:t>
      </w:r>
      <w:r w:rsidRPr="00FD34B0">
        <w:t xml:space="preserve"> as</w:t>
      </w:r>
      <w:r>
        <w:t xml:space="preserve"> well as developing them himself</w:t>
      </w:r>
      <w:r w:rsidRPr="00FD34B0">
        <w:t>.</w:t>
      </w:r>
      <w:r>
        <w:t xml:space="preserve"> This role encompasses liaising with the physics analysis group </w:t>
      </w:r>
      <w:r w:rsidR="00A2321A">
        <w:t>using</w:t>
      </w:r>
      <w:r>
        <w:t xml:space="preserve"> the triggers. He previously held the role of the </w:t>
      </w:r>
      <w:r w:rsidRPr="003B0D48">
        <w:t>Exotics trigger convenor</w:t>
      </w:r>
      <w:r>
        <w:t xml:space="preserve"> where </w:t>
      </w:r>
      <w:r w:rsidRPr="003B0D48">
        <w:t>analyses often require rather specialised triggers making this a more difficult task than for any other analysis group.</w:t>
      </w:r>
      <w:r>
        <w:t xml:space="preserve"> Sam is now also engaged in developing the new L1 </w:t>
      </w:r>
      <w:r w:rsidRPr="00462433">
        <w:rPr>
          <w:i/>
        </w:rPr>
        <w:t>e/</w:t>
      </w:r>
      <w:r w:rsidRPr="00462433">
        <w:rPr>
          <w:rFonts w:ascii="Symbol" w:hAnsi="Symbol"/>
          <w:i/>
        </w:rPr>
        <w:t></w:t>
      </w:r>
      <w:r>
        <w:t xml:space="preserve"> trigger that is a major activity of the CMS UK upgrade effort. His accumulated expertise in </w:t>
      </w:r>
      <w:r w:rsidRPr="00462433">
        <w:rPr>
          <w:i/>
        </w:rPr>
        <w:t>e/</w:t>
      </w:r>
      <w:r w:rsidRPr="00462433">
        <w:rPr>
          <w:rFonts w:ascii="Symbol" w:hAnsi="Symbol"/>
          <w:i/>
        </w:rPr>
        <w:t></w:t>
      </w:r>
      <w:r>
        <w:t xml:space="preserve"> triggers is invaluable in this activity. </w:t>
      </w:r>
    </w:p>
    <w:p w14:paraId="23C172E2" w14:textId="5644E792" w:rsidR="00462433" w:rsidRPr="003B0D48" w:rsidRDefault="00462433" w:rsidP="00462433">
      <w:pPr>
        <w:pStyle w:val="Paragraph"/>
      </w:pPr>
      <w:r w:rsidRPr="003B0D48">
        <w:t>Sam is the main PPD member of staff with considerable</w:t>
      </w:r>
      <w:r>
        <w:t xml:space="preserve"> engagement in physics analysis</w:t>
      </w:r>
      <w:r w:rsidRPr="003B0D48">
        <w:t xml:space="preserve"> resident at CERN. As such he plays a very important role in PPD physics analysis providing the necessary, on the ground, presence at CERN. Sam plays a key role in the </w:t>
      </w:r>
      <w:r w:rsidRPr="00462433">
        <w:rPr>
          <w:i/>
        </w:rPr>
        <w:t>Z’</w:t>
      </w:r>
      <w:r w:rsidRPr="003B0D48">
        <w:t xml:space="preserve"> search analy</w:t>
      </w:r>
      <w:r w:rsidR="00A2321A">
        <w:t>sis, a flagship</w:t>
      </w:r>
      <w:r>
        <w:t xml:space="preserve"> CMS analysis which will be extremely prominent when the LHC resumes data taking. This is a high pressure activity because it will provide one of the first results </w:t>
      </w:r>
      <w:r w:rsidR="00A2321A">
        <w:t>when</w:t>
      </w:r>
      <w:r>
        <w:t xml:space="preserve"> Run I sensitivities are exceeded. </w:t>
      </w:r>
    </w:p>
    <w:p w14:paraId="7AF3260F" w14:textId="77777777" w:rsidR="004E45AE" w:rsidRDefault="004E45AE" w:rsidP="004E45AE">
      <w:pPr>
        <w:pStyle w:val="Heading3"/>
        <w:rPr>
          <w:lang w:val="en-US"/>
        </w:rPr>
      </w:pPr>
      <w:bookmarkStart w:id="101" w:name="_Toc283539467"/>
      <w:r w:rsidRPr="00E83B15">
        <w:rPr>
          <w:lang w:val="en-US"/>
        </w:rPr>
        <w:t>G. Iles</w:t>
      </w:r>
      <w:r>
        <w:rPr>
          <w:lang w:val="en-US"/>
        </w:rPr>
        <w:t xml:space="preserve"> (ongoing)</w:t>
      </w:r>
      <w:bookmarkEnd w:id="101"/>
    </w:p>
    <w:p w14:paraId="1A0C8EF5" w14:textId="77777777" w:rsidR="00031532" w:rsidRDefault="00031532" w:rsidP="00031532">
      <w:pPr>
        <w:pStyle w:val="Paragraph"/>
      </w:pPr>
      <w:r>
        <w:t>Greg Iles is a senior electronic engineer based in CERN whose primary responsibility is the CMS Calorimeter Trigger. This is presently being substantially upgraded, for parallel operation of the “legacy” and commissioning of the Phase I trigger in 2015, with full operation from 2016. In addition, to guarantee trigger efficiency in high luminosity operation in 2015, an interim upgrade is also underway which also requires his effort.</w:t>
      </w:r>
    </w:p>
    <w:p w14:paraId="6ED50A11" w14:textId="77777777" w:rsidR="00031532" w:rsidRDefault="00031532" w:rsidP="00031532">
      <w:pPr>
        <w:pStyle w:val="Paragraph"/>
        <w:ind w:firstLine="340"/>
      </w:pPr>
      <w:r>
        <w:t>The key new trigger</w:t>
      </w:r>
      <w:r w:rsidRPr="009019F0">
        <w:t xml:space="preserve"> </w:t>
      </w:r>
      <w:r>
        <w:t>hardware is the MP7 board based on a Virtex-7 FPGA and high speed parallel optics, with 72 input and output links operating at up to 12.5 Gbps. The MP7 is the most advanced board of its type in the world and very challenging; Iles was the chief designer. Iles is an expert firmware designer, among the top experts worldwide in our field.</w:t>
      </w:r>
    </w:p>
    <w:p w14:paraId="7DF02FCC" w14:textId="77777777" w:rsidR="00031532" w:rsidRDefault="00031532" w:rsidP="00031532">
      <w:pPr>
        <w:pStyle w:val="Paragraph"/>
      </w:pPr>
      <w:r>
        <w:t xml:space="preserve">In the next grant period Iles is required to maintain the current Global Calorimeter Trigger, which we must keep operational until LS2 in 2018 and to commission and operate new triggers for LHC Run II. Further algorithm improvements are expected later; Iles is vital for all this work. </w:t>
      </w:r>
    </w:p>
    <w:p w14:paraId="0266AE9B" w14:textId="2373C58F" w:rsidR="00031532" w:rsidRDefault="00031532" w:rsidP="00031532">
      <w:pPr>
        <w:pStyle w:val="Paragraph"/>
        <w:ind w:firstLine="340"/>
      </w:pPr>
      <w:r>
        <w:t>We critically depend on his skills in optical and backplane technologies, as well as FPGAs and firmware.</w:t>
      </w:r>
      <w:r w:rsidR="00132653">
        <w:t xml:space="preserve"> </w:t>
      </w:r>
      <w:r>
        <w:t>He is responsible for firmware coordination throughout CMS and crucial to the CMS trigger.</w:t>
      </w:r>
    </w:p>
    <w:p w14:paraId="78724D48" w14:textId="77777777" w:rsidR="004E45AE" w:rsidRDefault="004E45AE" w:rsidP="004E45AE">
      <w:pPr>
        <w:pStyle w:val="Heading3"/>
        <w:rPr>
          <w:lang w:val="en-US"/>
        </w:rPr>
      </w:pPr>
      <w:bookmarkStart w:id="102" w:name="_Toc283539468"/>
      <w:r>
        <w:rPr>
          <w:lang w:val="en-US"/>
        </w:rPr>
        <w:t>A-M. Magnan (ongoing)</w:t>
      </w:r>
      <w:bookmarkEnd w:id="102"/>
    </w:p>
    <w:p w14:paraId="4B66F042" w14:textId="77777777" w:rsidR="0082714A" w:rsidRDefault="0082714A" w:rsidP="0082714A">
      <w:pPr>
        <w:pStyle w:val="Paragraph"/>
        <w:ind w:firstLine="340"/>
      </w:pPr>
      <w:r>
        <w:t>Anne-Marie Magnan is a senior RA who contributes to physics and detector operations, as well as supervising Imperial students in CERN. She will contribute to Tracker operations duties as well as physics, having already been a Tracker Shift Leader and Strip Tracker Run Coordinator, as part of the Imperial M&amp;O obligations to CMS.</w:t>
      </w:r>
    </w:p>
    <w:p w14:paraId="471BF65B" w14:textId="644D7A58" w:rsidR="0082714A" w:rsidRDefault="0082714A" w:rsidP="0082714A">
      <w:pPr>
        <w:pStyle w:val="Paragraph"/>
      </w:pPr>
      <w:r>
        <w:t>She will contribute to software development and data quality monitoring (DQM) and to daily operation of the silicon tracker as Operation Manager.</w:t>
      </w:r>
      <w:r w:rsidR="005F1ED5">
        <w:t xml:space="preserve"> S</w:t>
      </w:r>
      <w:r>
        <w:t xml:space="preserve">he will play a significant role in Tracker DQM during Run II, and in particular in monitoring of the FEDs and APV25s. She will also play a front-line role in the first Run II analyses. </w:t>
      </w:r>
    </w:p>
    <w:p w14:paraId="16C6EDDB" w14:textId="77777777" w:rsidR="0082714A" w:rsidRDefault="0082714A" w:rsidP="0082714A">
      <w:pPr>
        <w:pStyle w:val="Paragraph"/>
      </w:pPr>
      <w:r>
        <w:t>She is leading the Run II preparations for Higgs to invisible channels which will be her primary physics focus during Run II.</w:t>
      </w:r>
    </w:p>
    <w:p w14:paraId="5387C0B7" w14:textId="77777777" w:rsidR="004E45AE" w:rsidRDefault="00557DC9" w:rsidP="004E45AE">
      <w:pPr>
        <w:pStyle w:val="Heading3"/>
      </w:pPr>
      <w:bookmarkStart w:id="103" w:name="_Toc283539469"/>
      <w:r>
        <w:t>T. Sakuma (replacement for Z Meng)</w:t>
      </w:r>
      <w:bookmarkEnd w:id="103"/>
    </w:p>
    <w:p w14:paraId="0B71A8DC" w14:textId="2F9D0743" w:rsidR="00104EB0" w:rsidRDefault="00104EB0" w:rsidP="00FD4A85">
      <w:pPr>
        <w:pStyle w:val="Paragraph"/>
        <w:rPr>
          <w:lang w:val="en-US"/>
        </w:rPr>
      </w:pPr>
      <w:r>
        <w:rPr>
          <w:lang w:val="en-US"/>
        </w:rPr>
        <w:t>Tai Sakuma is an expert in jet and missing momentum reconstruction and outgoing convenor of the CMS JetMET Algorithms and Reconstruction subgroup. His main focus will be on SUSY searches in the jets + missing momentum final state</w:t>
      </w:r>
      <w:r w:rsidR="00FD4A85">
        <w:rPr>
          <w:lang w:val="en-US"/>
        </w:rPr>
        <w:t>.</w:t>
      </w:r>
      <w:r>
        <w:rPr>
          <w:lang w:val="en-US"/>
        </w:rPr>
        <w:t xml:space="preserve"> His presence at CERN is vital in ensuring continuity of the Bristol SUSY effort, and expediting searches in the higher energy Run II data, which are time-critical and thus will be carried out under intense pressure. He will help with day-to-day supervision of students at CERN, particularly those in the SUSY group, and contribute to the running of the detector by taking shifts.</w:t>
      </w:r>
    </w:p>
    <w:p w14:paraId="2267A5EA" w14:textId="362C5DA6" w:rsidR="00104EB0" w:rsidRDefault="00104EB0" w:rsidP="00104EB0">
      <w:pPr>
        <w:pStyle w:val="Paragraph"/>
        <w:rPr>
          <w:lang w:val="en-US"/>
        </w:rPr>
      </w:pPr>
      <w:r>
        <w:rPr>
          <w:lang w:val="en-US"/>
        </w:rPr>
        <w:t xml:space="preserve">Tai is coordinating analysis software </w:t>
      </w:r>
      <w:r w:rsidR="00FD4A85">
        <w:rPr>
          <w:lang w:val="en-US"/>
        </w:rPr>
        <w:t xml:space="preserve">development </w:t>
      </w:r>
      <w:r>
        <w:rPr>
          <w:lang w:val="en-US"/>
        </w:rPr>
        <w:t xml:space="preserve">and is responsible for keeping </w:t>
      </w:r>
      <w:r w:rsidR="00FD4A85">
        <w:rPr>
          <w:lang w:val="en-US"/>
        </w:rPr>
        <w:t xml:space="preserve">the </w:t>
      </w:r>
      <w:r>
        <w:rPr>
          <w:lang w:val="en-US"/>
        </w:rPr>
        <w:t>latest physics object definitions, calibrations and event filters</w:t>
      </w:r>
      <w:r w:rsidR="00FD4A85" w:rsidRPr="00FD4A85">
        <w:rPr>
          <w:lang w:val="en-US"/>
        </w:rPr>
        <w:t xml:space="preserve"> </w:t>
      </w:r>
      <w:r w:rsidR="00FD4A85">
        <w:rPr>
          <w:lang w:val="en-US"/>
        </w:rPr>
        <w:t>up to date</w:t>
      </w:r>
      <w:r>
        <w:rPr>
          <w:lang w:val="en-US"/>
        </w:rPr>
        <w:t>. Being based at CERN will ensure he is on top of ongoing work in the physics object groups and efficiently contribute to their development.</w:t>
      </w:r>
    </w:p>
    <w:p w14:paraId="7D54B900" w14:textId="6FC92613" w:rsidR="00104EB0" w:rsidRDefault="00104EB0" w:rsidP="00104EB0">
      <w:pPr>
        <w:pStyle w:val="Paragraph"/>
        <w:rPr>
          <w:lang w:val="en-US"/>
        </w:rPr>
      </w:pPr>
      <w:r>
        <w:rPr>
          <w:lang w:val="en-US"/>
        </w:rPr>
        <w:t xml:space="preserve">Having been in charge of algorithms and reconstruction of jets and missing transverse energy, with particular emphasis on jet substructure and pile-up mitigation for the past two years, Tai holds a wealth of knowledge that will be essential as the emphasis on jet and pileup reconstruction grows with increasing luminosity. His presence at CERN will </w:t>
      </w:r>
      <w:r w:rsidR="00F5464E">
        <w:rPr>
          <w:lang w:val="en-US"/>
        </w:rPr>
        <w:t xml:space="preserve">ensure </w:t>
      </w:r>
      <w:r>
        <w:rPr>
          <w:lang w:val="en-US"/>
        </w:rPr>
        <w:t>maximal contributions to a wide range of physics studies reliant upon hadronic signatures.</w:t>
      </w:r>
    </w:p>
    <w:p w14:paraId="40B27906" w14:textId="77777777" w:rsidR="004E45AE" w:rsidRDefault="004E45AE" w:rsidP="004E45AE">
      <w:pPr>
        <w:pStyle w:val="Heading3"/>
      </w:pPr>
      <w:bookmarkStart w:id="104" w:name="_Toc283539470"/>
      <w:r w:rsidRPr="00E83B15">
        <w:t>A. Nikitenko</w:t>
      </w:r>
      <w:r>
        <w:t xml:space="preserve"> (ongoing)</w:t>
      </w:r>
      <w:bookmarkEnd w:id="104"/>
    </w:p>
    <w:p w14:paraId="716301A6" w14:textId="53C22E9C" w:rsidR="00CA164A" w:rsidRDefault="00CA164A" w:rsidP="00CA164A">
      <w:pPr>
        <w:pStyle w:val="Paragraph"/>
        <w:ind w:firstLine="340"/>
      </w:pPr>
      <w:r>
        <w:t>Sasha Nikitenko is a researcher with wide international recognition in the area of Higgs physics. He</w:t>
      </w:r>
      <w:r w:rsidR="00132653">
        <w:t xml:space="preserve"> </w:t>
      </w:r>
      <w:r>
        <w:t>has contributed to a wide variety of Higgs analyses performed by the Imperial CMS group and his advice is widely sought by many other groups.</w:t>
      </w:r>
    </w:p>
    <w:p w14:paraId="7E43369C" w14:textId="77777777" w:rsidR="00CA164A" w:rsidRDefault="00CA164A" w:rsidP="00CA164A">
      <w:pPr>
        <w:pStyle w:val="Paragraph"/>
        <w:ind w:firstLine="340"/>
      </w:pPr>
      <w:r>
        <w:t xml:space="preserve">Nikitenko led the CMS Higgs-Exotics group since its creation in January 2013. Many of the Higgs analyses focusing on the MSSM, NMSSM, 2HDM and other models were organised through this group. He is also one of two CMS members of the LHC Higgs Cross Section Working Group Steering Committee and co-convener of the </w:t>
      </w:r>
      <w:r w:rsidRPr="000F7910">
        <w:rPr>
          <w:i/>
        </w:rPr>
        <w:t>bbH</w:t>
      </w:r>
      <w:r>
        <w:t xml:space="preserve"> sub-group.</w:t>
      </w:r>
    </w:p>
    <w:p w14:paraId="739301DE" w14:textId="4A76D612" w:rsidR="00CA164A" w:rsidRDefault="00CA164A" w:rsidP="00CA164A">
      <w:pPr>
        <w:pStyle w:val="Paragraph"/>
      </w:pPr>
      <w:r>
        <w:t>In the future Nikitenko will continue to make significant contributions to several of the Imperial</w:t>
      </w:r>
      <w:r w:rsidR="00132653">
        <w:t xml:space="preserve"> </w:t>
      </w:r>
      <w:r>
        <w:t>high profile analyses for which his presence in CERN is essential. He will act as a shift leader and run manager during CMS operations.</w:t>
      </w:r>
    </w:p>
    <w:p w14:paraId="059CFC8C" w14:textId="156BF901" w:rsidR="001B0DD3" w:rsidRPr="008A28D6" w:rsidRDefault="001B0DD3" w:rsidP="001B0DD3">
      <w:pPr>
        <w:pStyle w:val="Heading3"/>
      </w:pPr>
      <w:bookmarkStart w:id="105" w:name="_Toc283539471"/>
      <w:r w:rsidRPr="008A28D6">
        <w:t>S. Paramesvaran (continuing)</w:t>
      </w:r>
      <w:bookmarkEnd w:id="105"/>
    </w:p>
    <w:p w14:paraId="23910D82" w14:textId="015F6EEC" w:rsidR="008A28D6" w:rsidRPr="008A28D6" w:rsidRDefault="008A28D6" w:rsidP="008A28D6">
      <w:pPr>
        <w:pStyle w:val="Paragraph"/>
      </w:pPr>
      <w:r w:rsidRPr="008A28D6">
        <w:t xml:space="preserve">Sudan Paramesvaran is in operational charge of commissioning and operation of the </w:t>
      </w:r>
      <w:r w:rsidR="002A633D">
        <w:t>new calorimeter trigger system</w:t>
      </w:r>
      <w:r w:rsidRPr="008A28D6">
        <w:t xml:space="preserve"> for the 2015 run, and co-manages the 2015 </w:t>
      </w:r>
      <w:r w:rsidR="002A633D">
        <w:t>interim trigger</w:t>
      </w:r>
      <w:r w:rsidRPr="008A28D6">
        <w:t xml:space="preserve"> project. In addition, he coordinat</w:t>
      </w:r>
      <w:r w:rsidR="002A633D">
        <w:t xml:space="preserve">es </w:t>
      </w:r>
      <w:r w:rsidRPr="008A28D6">
        <w:t>all L1 trigger commissioning tests. His presence at CERN is therefore vital to the success of the experiment, since the entire functioning of CMS depends critically on the correct operation of the trigger around the clock.</w:t>
      </w:r>
    </w:p>
    <w:p w14:paraId="0EBFFCFC" w14:textId="452EF2AE" w:rsidR="008A28D6" w:rsidRPr="008A28D6" w:rsidRDefault="008A28D6" w:rsidP="008A28D6">
      <w:pPr>
        <w:pStyle w:val="Paragraph"/>
      </w:pPr>
      <w:r w:rsidRPr="008A28D6">
        <w:t>During the 2015-6 run, Paramesvaran will also take significant on-call responsibility for both the UK trigger hardware and the general L1 trigger operations, and will serve at least one 3-week term as Run Field Manager during 2015, in charge of all aspects of day-to-day operation of the entire experiment.</w:t>
      </w:r>
    </w:p>
    <w:p w14:paraId="76591155" w14:textId="4800C9B2" w:rsidR="008A28D6" w:rsidRPr="008A28D6" w:rsidRDefault="008A28D6" w:rsidP="008A28D6">
      <w:pPr>
        <w:pStyle w:val="Paragraph"/>
      </w:pPr>
      <w:r w:rsidRPr="008A28D6">
        <w:t xml:space="preserve">In addition, Paramesvaran is the most senior Bristol researcher at CERN, and therefore has significant responsibility for the day-to-day supervision and care of postgraduate students. In particular, he will supervise the effort of CERN-based students working on DM searches in the Run </w:t>
      </w:r>
      <w:r w:rsidR="002A633D">
        <w:t>II</w:t>
      </w:r>
      <w:r w:rsidRPr="008A28D6">
        <w:t xml:space="preserve"> data.</w:t>
      </w:r>
    </w:p>
    <w:p w14:paraId="07A42FE9" w14:textId="4230C664" w:rsidR="004E45AE" w:rsidRPr="00A2321A" w:rsidRDefault="004E45AE" w:rsidP="004E45AE">
      <w:pPr>
        <w:pStyle w:val="Heading3"/>
      </w:pPr>
      <w:bookmarkStart w:id="106" w:name="_Toc283539472"/>
      <w:r w:rsidRPr="00A2321A">
        <w:t>D. Petyt</w:t>
      </w:r>
      <w:r w:rsidR="00A2321A" w:rsidRPr="00A2321A">
        <w:t xml:space="preserve"> (from mid-2015)</w:t>
      </w:r>
      <w:bookmarkEnd w:id="106"/>
    </w:p>
    <w:p w14:paraId="4B3CB2BC" w14:textId="77777777" w:rsidR="00A2321A" w:rsidRDefault="00A2321A" w:rsidP="00A2321A">
      <w:pPr>
        <w:pStyle w:val="Paragraph"/>
      </w:pPr>
      <w:r>
        <w:t xml:space="preserve">David Petyt brings a wealth of calorimetry experience from CMS and previously from MINOS. David will assume the position of ECAL Project Manager in the latter half of 2015. This important and highly visible position will require David’s full-time presence at CERN from mid-2015 onwards. He will be responsible for the overall management of the ECAL project during the crucial Run II operating period, and will oversee the preparations for the planned upgrades of the ECAL detectors in readiness for Phase II of the LHC. </w:t>
      </w:r>
    </w:p>
    <w:p w14:paraId="72A1BF32" w14:textId="77777777" w:rsidR="00A2321A" w:rsidRDefault="00A2321A" w:rsidP="00A2321A">
      <w:pPr>
        <w:pStyle w:val="Paragraph"/>
      </w:pPr>
      <w:r>
        <w:t xml:space="preserve">David was chair of the CMS ECAL Detector Performance Group during the period 2011-2012. He held the main responsibility for managing and optimising the calibration and reconstruction of data from the ECAL during the period in which the Higgs boson was discovered. David is in charge of the detection of ECAL problematic channels and their treatment in the CMS reconstruction software. He also shares the responsibility to provide on-call, round the clock coverage for the VPT HV system: one of the principal, mission critical, UK hardware responsibilities. </w:t>
      </w:r>
    </w:p>
    <w:p w14:paraId="57402FCD" w14:textId="77777777" w:rsidR="004E45AE" w:rsidRDefault="004E45AE" w:rsidP="004E45AE">
      <w:pPr>
        <w:pStyle w:val="Heading3"/>
      </w:pPr>
      <w:bookmarkStart w:id="107" w:name="_Toc283539473"/>
      <w:r w:rsidRPr="00E83B15">
        <w:t>C. Seez</w:t>
      </w:r>
      <w:r>
        <w:t xml:space="preserve"> (ongoing)</w:t>
      </w:r>
      <w:bookmarkEnd w:id="107"/>
    </w:p>
    <w:p w14:paraId="6F2ABCBC" w14:textId="1C033AD8" w:rsidR="00D9785D" w:rsidRDefault="00D9785D" w:rsidP="00D9785D">
      <w:pPr>
        <w:pStyle w:val="Paragraph"/>
      </w:pPr>
      <w:r>
        <w:t>Chris Seez is a senior physicist in CMS working</w:t>
      </w:r>
      <w:r w:rsidR="00132653">
        <w:t xml:space="preserve"> </w:t>
      </w:r>
      <w:r>
        <w:t>on calorimetry and Higgs physics. His presence in CERN is required by Imperial to contribute to high profile analyses, supervise students and develop the future operation of the CMS calorimeter and its likely replacement.</w:t>
      </w:r>
    </w:p>
    <w:p w14:paraId="55975881" w14:textId="48500522" w:rsidR="00D9785D" w:rsidRDefault="00D9785D" w:rsidP="00D9785D">
      <w:pPr>
        <w:pStyle w:val="Paragraph"/>
        <w:ind w:firstLine="340"/>
      </w:pPr>
      <w:r>
        <w:t>He has been a physics sub-group convener and paper editor, and will continue in such roles in Run II. Seez has a longstanding connection with the CMS ECAL, most recently</w:t>
      </w:r>
      <w:r w:rsidR="00132653">
        <w:t xml:space="preserve"> </w:t>
      </w:r>
      <w:r>
        <w:t>editing the legacy photon performance paper that has just been submitted for publication.</w:t>
      </w:r>
      <w:r w:rsidR="00132653">
        <w:t xml:space="preserve"> </w:t>
      </w:r>
      <w:r>
        <w:t>With the realisation that CMS needed to change its endcap calorimeters his expertise and past</w:t>
      </w:r>
      <w:r w:rsidR="00132653">
        <w:t xml:space="preserve"> </w:t>
      </w:r>
      <w:r>
        <w:t xml:space="preserve">experience are essential. He was editor of the HGCAL section in the Technical Proposal, and is supervising the simulation work. </w:t>
      </w:r>
    </w:p>
    <w:p w14:paraId="2A2B2F65" w14:textId="77777777" w:rsidR="00D9785D" w:rsidRDefault="00D9785D" w:rsidP="00D9785D">
      <w:pPr>
        <w:pStyle w:val="Paragraph"/>
      </w:pPr>
      <w:r>
        <w:t xml:space="preserve">For the HGCAL TDR, Seez will play a leading role in the physics validation and confirmation in CERN test-beams. </w:t>
      </w:r>
    </w:p>
    <w:p w14:paraId="6D3EEA03" w14:textId="77777777" w:rsidR="004E45AE" w:rsidRDefault="004E45AE" w:rsidP="004E45AE">
      <w:pPr>
        <w:pStyle w:val="Heading3"/>
      </w:pPr>
      <w:bookmarkStart w:id="108" w:name="_Toc283539474"/>
      <w:r w:rsidRPr="00E83B15">
        <w:t>A. Tapper</w:t>
      </w:r>
      <w:r>
        <w:t xml:space="preserve"> (ongoing)</w:t>
      </w:r>
      <w:bookmarkEnd w:id="108"/>
    </w:p>
    <w:p w14:paraId="7E841589" w14:textId="4AFC5F96" w:rsidR="00317B81" w:rsidRDefault="00317B81" w:rsidP="00317B81">
      <w:pPr>
        <w:pStyle w:val="Paragraph"/>
        <w:ind w:firstLine="340"/>
      </w:pPr>
      <w:r>
        <w:t>Alex Tapper is required in CERN to lead the commissioning and operation of the present and new calorimeter trigger. He has extensive experience from commissioning CMS Global Calorimeter Trigger (GCT), with responsibility for all aspects of the underground installation and integration into the CMS trigger chain. He took over as Project Manager for the GCT with overall responsibility for its reliable operation during 2010-12.</w:t>
      </w:r>
    </w:p>
    <w:p w14:paraId="2C3B1498" w14:textId="77777777" w:rsidR="00317B81" w:rsidRDefault="00317B81" w:rsidP="00317B81">
      <w:pPr>
        <w:pStyle w:val="Paragraph"/>
        <w:ind w:firstLine="340"/>
      </w:pPr>
      <w:r>
        <w:t xml:space="preserve">He has been a CMS SUSY physics convener, leading the CMS collaboration in SUSY searches, and will continue to devote effort to this. </w:t>
      </w:r>
    </w:p>
    <w:p w14:paraId="7191CD61" w14:textId="4B0EC3AC" w:rsidR="00317B81" w:rsidRDefault="00317B81" w:rsidP="00317B81">
      <w:pPr>
        <w:pStyle w:val="Paragraph"/>
      </w:pPr>
      <w:r>
        <w:t>Having already been Project Manager for the CMS Level-1 trigger upgrade project, he now continues to manage the project as Calorimeter Trigger Upgrade Project Manager from 2015, with responsibility for all aspects of planning the completion of the installation, integration into the CMS trigger chain and commissioning ready for the 2016 run. This important responsibility, where strong leadership is required, makes his presence on LTA at CERN essential.</w:t>
      </w:r>
    </w:p>
    <w:p w14:paraId="0AC375BB" w14:textId="77777777" w:rsidR="00A2321A" w:rsidRPr="007F2C07" w:rsidRDefault="00A2321A" w:rsidP="00A2321A">
      <w:pPr>
        <w:pStyle w:val="Heading3"/>
      </w:pPr>
      <w:bookmarkStart w:id="109" w:name="_Toc283539475"/>
      <w:r w:rsidRPr="007F2C07">
        <w:t>A. Thea</w:t>
      </w:r>
      <w:r>
        <w:t xml:space="preserve"> (ongoing)</w:t>
      </w:r>
      <w:bookmarkEnd w:id="109"/>
    </w:p>
    <w:p w14:paraId="07883FF5" w14:textId="7A994206" w:rsidR="00A2321A" w:rsidRDefault="00A2321A" w:rsidP="00A2321A">
      <w:pPr>
        <w:pStyle w:val="Paragraph"/>
      </w:pPr>
      <w:r>
        <w:rPr>
          <w:szCs w:val="24"/>
        </w:rPr>
        <w:t>Alessandro Thea has great experience of CMS online software, having previously worked on the ECAL trigger. He was appointed by RAL in July 2013 and works on the L1 Calorimeter trigger including the new L1 trigger system which will deployed in 2015. His extensive experience led to rapid appointment as trigger online software coordinator in 2013, where his contributions and leadership are vital to the successful reorganisation of a critical part of the project. In order to properly perform these activities Alessandro is required to be resident at CERN. Currently he is supported by the CMS upgrade travel budget but is expected to be supported by the operations budget at a later time during the grant period.</w:t>
      </w:r>
    </w:p>
    <w:p w14:paraId="4CD46214" w14:textId="77777777" w:rsidR="00A2321A" w:rsidRDefault="00A2321A" w:rsidP="00317B81">
      <w:pPr>
        <w:pStyle w:val="Paragraph"/>
      </w:pPr>
    </w:p>
    <w:p w14:paraId="22DB0348" w14:textId="77777777" w:rsidR="004E45AE" w:rsidRPr="00E83B15" w:rsidRDefault="004E45AE" w:rsidP="004E45AE">
      <w:pPr>
        <w:pStyle w:val="Heading2"/>
      </w:pPr>
      <w:bookmarkStart w:id="110" w:name="_Toc283539476"/>
      <w:r w:rsidRPr="00E83B15">
        <w:t>Excel workbook</w:t>
      </w:r>
      <w:bookmarkEnd w:id="110"/>
    </w:p>
    <w:p w14:paraId="4719A3D8" w14:textId="77777777" w:rsidR="004E45AE" w:rsidRPr="00E83B15" w:rsidRDefault="004E45AE" w:rsidP="004E45AE">
      <w:pPr>
        <w:pStyle w:val="Paragraph"/>
      </w:pPr>
      <w:r w:rsidRPr="00E83B15">
        <w:t>Provided separately.</w:t>
      </w:r>
    </w:p>
    <w:p w14:paraId="3DAF6245" w14:textId="77777777" w:rsidR="004E45AE" w:rsidRPr="001F58AD" w:rsidRDefault="004E45AE" w:rsidP="004E45AE"/>
    <w:p w14:paraId="442E296A" w14:textId="77777777" w:rsidR="00B61D3B" w:rsidRDefault="00B61D3B">
      <w:pPr>
        <w:jc w:val="left"/>
        <w:rPr>
          <w:b/>
          <w:color w:val="FF0000"/>
          <w:kern w:val="28"/>
          <w:sz w:val="32"/>
        </w:rPr>
      </w:pPr>
      <w:r>
        <w:rPr>
          <w:color w:val="FF0000"/>
        </w:rPr>
        <w:br w:type="page"/>
      </w:r>
    </w:p>
    <w:p w14:paraId="6CD54BEC" w14:textId="173AC1EC" w:rsidR="004E45AE" w:rsidRPr="00593CDA" w:rsidRDefault="004E45AE" w:rsidP="0024215D">
      <w:pPr>
        <w:pStyle w:val="Heading1"/>
      </w:pPr>
      <w:bookmarkStart w:id="111" w:name="_Toc283539477"/>
      <w:r w:rsidRPr="00593CDA">
        <w:t>CMS Physics Publications with significant UK involvement</w:t>
      </w:r>
      <w:bookmarkEnd w:id="111"/>
    </w:p>
    <w:p w14:paraId="4373C775" w14:textId="77777777" w:rsidR="007A59C9" w:rsidRDefault="007A59C9" w:rsidP="0024215D">
      <w:pPr>
        <w:pStyle w:val="Heading2"/>
      </w:pPr>
      <w:bookmarkStart w:id="112" w:name="_Toc283539478"/>
      <w:r w:rsidRPr="007A59C9">
        <w:t>Higgs</w:t>
      </w:r>
      <w:bookmarkEnd w:id="112"/>
    </w:p>
    <w:p w14:paraId="3FEB2876" w14:textId="77777777" w:rsidR="008B24C5" w:rsidRPr="000F5A1A" w:rsidRDefault="008B24C5" w:rsidP="008B24C5">
      <w:pPr>
        <w:pStyle w:val="Reference"/>
      </w:pPr>
      <w:r>
        <w:t xml:space="preserve">[H1] </w:t>
      </w:r>
      <w:r w:rsidRPr="005D37A6">
        <w:rPr>
          <w:i/>
        </w:rPr>
        <w:t>Search for the standard model Higgs boson decaying into two photons in pp collisions at √s=7 TeV</w:t>
      </w:r>
      <w:r>
        <w:rPr>
          <w:i/>
        </w:rPr>
        <w:t xml:space="preserve"> </w:t>
      </w:r>
    </w:p>
    <w:p w14:paraId="3B7C0DB6" w14:textId="77777777" w:rsidR="008B24C5" w:rsidRPr="000F5A1A" w:rsidRDefault="008B24C5" w:rsidP="008B24C5">
      <w:pPr>
        <w:pStyle w:val="Reference"/>
        <w:rPr>
          <w:i/>
        </w:rPr>
      </w:pPr>
      <w:r>
        <w:t>Phys. Lett. B710 (2012), 403-425, doi:10.1016/j.physletb.2012.03.003</w:t>
      </w:r>
    </w:p>
    <w:p w14:paraId="2126C69A" w14:textId="77777777" w:rsidR="008B24C5" w:rsidRDefault="008B24C5" w:rsidP="008B24C5">
      <w:pPr>
        <w:pStyle w:val="Reference"/>
        <w:rPr>
          <w:i/>
        </w:rPr>
      </w:pPr>
      <w:r>
        <w:t xml:space="preserve">[H2] </w:t>
      </w:r>
      <w:r w:rsidRPr="00ED70DA">
        <w:rPr>
          <w:i/>
        </w:rPr>
        <w:t>Observation of a new boson at a mass of 125 GeV wit</w:t>
      </w:r>
      <w:r>
        <w:rPr>
          <w:i/>
        </w:rPr>
        <w:t>h the CMS experiment at the LHC</w:t>
      </w:r>
    </w:p>
    <w:p w14:paraId="679DC05C" w14:textId="77777777" w:rsidR="008B24C5" w:rsidRPr="000F5A1A" w:rsidRDefault="008B24C5" w:rsidP="008B24C5">
      <w:pPr>
        <w:pStyle w:val="Reference"/>
      </w:pPr>
      <w:r>
        <w:t>Phys. Lett. B716 (2012) 30, doi: 10.1016/j.physletb.2012.08.021</w:t>
      </w:r>
    </w:p>
    <w:p w14:paraId="29E96F07" w14:textId="77777777" w:rsidR="008B24C5" w:rsidRPr="000F5A1A" w:rsidRDefault="008B24C5" w:rsidP="008B24C5">
      <w:pPr>
        <w:pStyle w:val="Reference"/>
      </w:pPr>
      <w:r>
        <w:t xml:space="preserve">[H3] </w:t>
      </w:r>
      <w:r w:rsidRPr="007C4E34">
        <w:rPr>
          <w:i/>
        </w:rPr>
        <w:t>Observation of the diphoton decay of the Higgs boson and measurement of its properties</w:t>
      </w:r>
    </w:p>
    <w:p w14:paraId="7B551EB4" w14:textId="77777777" w:rsidR="008B24C5" w:rsidRDefault="008B24C5" w:rsidP="008B24C5">
      <w:pPr>
        <w:pStyle w:val="Reference"/>
      </w:pPr>
      <w:r>
        <w:t>Eur. Phys. J. C74 (2014) 3076, doi: 10.1140/epjc/s10052-014-3076-z</w:t>
      </w:r>
    </w:p>
    <w:p w14:paraId="26534BE3" w14:textId="08616BB7" w:rsidR="00603964" w:rsidRDefault="008B24C5" w:rsidP="008B24C5">
      <w:pPr>
        <w:pStyle w:val="Reference"/>
      </w:pPr>
      <w:r>
        <w:t xml:space="preserve">[H4] </w:t>
      </w:r>
      <w:r w:rsidR="00603964" w:rsidRPr="00603964">
        <w:rPr>
          <w:i/>
        </w:rPr>
        <w:t>Handling uncertainties in background shapes: the discrete profiling method.</w:t>
      </w:r>
    </w:p>
    <w:p w14:paraId="0B87E451" w14:textId="0C38DC5B" w:rsidR="008B24C5" w:rsidRDefault="008B24C5" w:rsidP="008B24C5">
      <w:pPr>
        <w:pStyle w:val="Reference"/>
      </w:pPr>
      <w:r w:rsidRPr="0089064F">
        <w:t>P.</w:t>
      </w:r>
      <w:r w:rsidR="00603964">
        <w:t xml:space="preserve"> </w:t>
      </w:r>
      <w:r w:rsidRPr="0089064F">
        <w:t>D.</w:t>
      </w:r>
      <w:r w:rsidR="00603964">
        <w:t xml:space="preserve"> </w:t>
      </w:r>
      <w:r w:rsidRPr="0089064F">
        <w:t>Dauncey,</w:t>
      </w:r>
      <w:r>
        <w:t xml:space="preserve"> </w:t>
      </w:r>
      <w:r w:rsidRPr="0089064F">
        <w:t>M.Kenzie,</w:t>
      </w:r>
      <w:r>
        <w:t xml:space="preserve"> </w:t>
      </w:r>
      <w:r w:rsidRPr="0089064F">
        <w:t>N.Wardle,</w:t>
      </w:r>
      <w:r>
        <w:t xml:space="preserve"> </w:t>
      </w:r>
      <w:r w:rsidRPr="0089064F">
        <w:t>and</w:t>
      </w:r>
      <w:r>
        <w:t xml:space="preserve"> </w:t>
      </w:r>
      <w:r w:rsidRPr="0089064F">
        <w:t>G.J.</w:t>
      </w:r>
      <w:r w:rsidR="00603964">
        <w:t xml:space="preserve"> </w:t>
      </w:r>
      <w:r w:rsidRPr="0089064F">
        <w:t>Da</w:t>
      </w:r>
      <w:r w:rsidR="00603964">
        <w:t>vies, Submitted to JINST</w:t>
      </w:r>
      <w:r w:rsidRPr="0089064F">
        <w:t>, 2014.</w:t>
      </w:r>
    </w:p>
    <w:p w14:paraId="774EB3E4" w14:textId="77777777" w:rsidR="008B24C5" w:rsidRDefault="008B24C5" w:rsidP="008B24C5">
      <w:pPr>
        <w:pStyle w:val="Reference"/>
        <w:rPr>
          <w:szCs w:val="24"/>
        </w:rPr>
      </w:pPr>
      <w:r>
        <w:rPr>
          <w:szCs w:val="24"/>
        </w:rPr>
        <w:t xml:space="preserve">[H5] </w:t>
      </w:r>
      <w:r w:rsidRPr="00E728F5">
        <w:rPr>
          <w:i/>
          <w:szCs w:val="24"/>
        </w:rPr>
        <w:t xml:space="preserve">Evidence for the 125 GeV Higgs boson decaying to a pair of </w:t>
      </w:r>
      <w:r w:rsidRPr="00E728F5">
        <w:rPr>
          <w:rFonts w:ascii="Symbol" w:hAnsi="Symbol"/>
          <w:i/>
          <w:szCs w:val="24"/>
        </w:rPr>
        <w:t></w:t>
      </w:r>
      <w:r w:rsidRPr="00E728F5">
        <w:rPr>
          <w:i/>
          <w:szCs w:val="24"/>
        </w:rPr>
        <w:t xml:space="preserve"> leptons</w:t>
      </w:r>
      <w:r>
        <w:rPr>
          <w:szCs w:val="24"/>
        </w:rPr>
        <w:t xml:space="preserve"> </w:t>
      </w:r>
    </w:p>
    <w:p w14:paraId="21582213" w14:textId="77777777" w:rsidR="008B24C5" w:rsidRDefault="008B24C5" w:rsidP="008B24C5">
      <w:pPr>
        <w:pStyle w:val="Reference"/>
        <w:rPr>
          <w:szCs w:val="24"/>
        </w:rPr>
      </w:pPr>
      <w:r>
        <w:rPr>
          <w:szCs w:val="24"/>
        </w:rPr>
        <w:t xml:space="preserve">JHEP </w:t>
      </w:r>
      <w:r w:rsidRPr="00B852F6">
        <w:rPr>
          <w:szCs w:val="24"/>
        </w:rPr>
        <w:t>1405</w:t>
      </w:r>
      <w:r>
        <w:rPr>
          <w:szCs w:val="24"/>
        </w:rPr>
        <w:t xml:space="preserve"> (2014)104</w:t>
      </w:r>
      <w:r w:rsidRPr="00B852F6">
        <w:rPr>
          <w:szCs w:val="24"/>
        </w:rPr>
        <w:t>,</w:t>
      </w:r>
      <w:r>
        <w:rPr>
          <w:szCs w:val="24"/>
        </w:rPr>
        <w:t xml:space="preserve"> </w:t>
      </w:r>
      <w:r w:rsidRPr="00B852F6">
        <w:rPr>
          <w:szCs w:val="24"/>
        </w:rPr>
        <w:t>doi</w:t>
      </w:r>
      <w:r>
        <w:rPr>
          <w:szCs w:val="24"/>
        </w:rPr>
        <w:t>: 10.1007/JHEP05(2014)104</w:t>
      </w:r>
    </w:p>
    <w:p w14:paraId="4D1FEA46" w14:textId="77777777" w:rsidR="008B24C5" w:rsidRDefault="008B24C5" w:rsidP="008B24C5">
      <w:pPr>
        <w:pStyle w:val="Reference"/>
        <w:rPr>
          <w:i/>
          <w:szCs w:val="24"/>
        </w:rPr>
      </w:pPr>
      <w:r>
        <w:rPr>
          <w:szCs w:val="24"/>
        </w:rPr>
        <w:t xml:space="preserve">[H6] </w:t>
      </w:r>
      <w:r w:rsidRPr="00D13E7C">
        <w:rPr>
          <w:i/>
          <w:szCs w:val="24"/>
        </w:rPr>
        <w:t>Evidence for the direct decay of the 125 GeV Higgs boson to fermions</w:t>
      </w:r>
    </w:p>
    <w:p w14:paraId="5C6B622F" w14:textId="77777777" w:rsidR="008B24C5" w:rsidRPr="00D13E7C" w:rsidRDefault="008B24C5" w:rsidP="008B24C5">
      <w:pPr>
        <w:pStyle w:val="Reference"/>
        <w:rPr>
          <w:szCs w:val="24"/>
        </w:rPr>
      </w:pPr>
      <w:r>
        <w:rPr>
          <w:szCs w:val="24"/>
        </w:rPr>
        <w:t xml:space="preserve"> Nature Phys.10 (2014)</w:t>
      </w:r>
      <w:r w:rsidRPr="00D13E7C">
        <w:rPr>
          <w:szCs w:val="24"/>
        </w:rPr>
        <w:t>,</w:t>
      </w:r>
      <w:r>
        <w:rPr>
          <w:szCs w:val="24"/>
        </w:rPr>
        <w:t xml:space="preserve"> </w:t>
      </w:r>
      <w:r w:rsidRPr="00D13E7C">
        <w:rPr>
          <w:szCs w:val="24"/>
        </w:rPr>
        <w:t>doi</w:t>
      </w:r>
      <w:r>
        <w:rPr>
          <w:szCs w:val="24"/>
        </w:rPr>
        <w:t>: 10.1038/nphys3005</w:t>
      </w:r>
      <w:r w:rsidRPr="00D13E7C">
        <w:rPr>
          <w:szCs w:val="24"/>
        </w:rPr>
        <w:t>,</w:t>
      </w:r>
    </w:p>
    <w:p w14:paraId="1EA28E5A" w14:textId="77777777" w:rsidR="008B24C5" w:rsidRPr="002925D4" w:rsidRDefault="008B24C5" w:rsidP="008B24C5">
      <w:pPr>
        <w:pStyle w:val="Reference"/>
        <w:rPr>
          <w:i/>
        </w:rPr>
      </w:pPr>
      <w:r>
        <w:t xml:space="preserve">[H7] </w:t>
      </w:r>
      <w:r w:rsidRPr="002925D4">
        <w:rPr>
          <w:i/>
        </w:rPr>
        <w:t xml:space="preserve">Search for neutral MSSM Higgs bosons decaying to a pair of </w:t>
      </w:r>
      <w:r w:rsidRPr="002925D4">
        <w:rPr>
          <w:rFonts w:ascii="Symbol" w:hAnsi="Symbol"/>
          <w:i/>
          <w:szCs w:val="24"/>
        </w:rPr>
        <w:t></w:t>
      </w:r>
      <w:r w:rsidRPr="002925D4">
        <w:rPr>
          <w:i/>
          <w:szCs w:val="24"/>
        </w:rPr>
        <w:t xml:space="preserve"> </w:t>
      </w:r>
      <w:r w:rsidRPr="002925D4">
        <w:rPr>
          <w:i/>
        </w:rPr>
        <w:t>leptons in pp collisions</w:t>
      </w:r>
    </w:p>
    <w:p w14:paraId="5D3BCE09" w14:textId="77777777" w:rsidR="008B24C5" w:rsidRDefault="008B24C5" w:rsidP="008B24C5">
      <w:pPr>
        <w:pStyle w:val="Reference"/>
      </w:pPr>
      <w:r>
        <w:t>JHEP 1410 (2014)160, doi: 10.1007/JHEP10(2014)160</w:t>
      </w:r>
    </w:p>
    <w:p w14:paraId="5A5C2A13" w14:textId="77777777" w:rsidR="008B24C5" w:rsidRPr="002925D4" w:rsidRDefault="008B24C5" w:rsidP="008B24C5">
      <w:pPr>
        <w:pStyle w:val="Reference"/>
        <w:rPr>
          <w:i/>
        </w:rPr>
      </w:pPr>
      <w:r>
        <w:t xml:space="preserve">[H8] </w:t>
      </w:r>
      <w:r w:rsidRPr="002925D4">
        <w:rPr>
          <w:i/>
        </w:rPr>
        <w:t>Search for a light charged Higgs boson in top quark decays in pp collisions at √ s=7 TeV</w:t>
      </w:r>
    </w:p>
    <w:p w14:paraId="1CC70FF1" w14:textId="77777777" w:rsidR="008B24C5" w:rsidRDefault="008B24C5" w:rsidP="008B24C5">
      <w:pPr>
        <w:pStyle w:val="Reference"/>
      </w:pPr>
      <w:r>
        <w:t>JHEP 1207 (2012)143, doi:10.1007/JHEP07(2012)143</w:t>
      </w:r>
    </w:p>
    <w:p w14:paraId="1BBB5FC1" w14:textId="77777777" w:rsidR="008B24C5" w:rsidRPr="00CE665B" w:rsidRDefault="008B24C5" w:rsidP="008B24C5">
      <w:pPr>
        <w:pStyle w:val="Reference"/>
        <w:rPr>
          <w:i/>
        </w:rPr>
      </w:pPr>
      <w:r>
        <w:t xml:space="preserve">[H9] </w:t>
      </w:r>
      <w:r w:rsidRPr="00CE665B">
        <w:rPr>
          <w:i/>
        </w:rPr>
        <w:t>Measurement of the hadronic activity in events with a Z and two jets and extraction of the cross section for the electroweak production of a Z with two jets in pp collisions at √s = 7 TeV</w:t>
      </w:r>
    </w:p>
    <w:p w14:paraId="7E55225C" w14:textId="77777777" w:rsidR="008B24C5" w:rsidRDefault="008B24C5" w:rsidP="008B24C5">
      <w:pPr>
        <w:pStyle w:val="Reference"/>
      </w:pPr>
      <w:r>
        <w:t>JHEP 1310 (2013) 062, doi: 10.1007/JHEP10(2013)062</w:t>
      </w:r>
    </w:p>
    <w:p w14:paraId="23142CEB" w14:textId="77777777" w:rsidR="008B24C5" w:rsidRPr="007F2C07" w:rsidRDefault="008B24C5" w:rsidP="008B24C5">
      <w:pPr>
        <w:pStyle w:val="Reference"/>
        <w:rPr>
          <w:i/>
        </w:rPr>
      </w:pPr>
      <w:r>
        <w:t xml:space="preserve">[H10] </w:t>
      </w:r>
      <w:r w:rsidRPr="007F2C07">
        <w:rPr>
          <w:i/>
        </w:rPr>
        <w:t>Search for a very light NMSSM Higgs boson produced in decays of a boson with mass near 125 GeV, and decaying into tau leptons</w:t>
      </w:r>
      <w:r>
        <w:rPr>
          <w:i/>
        </w:rPr>
        <w:t xml:space="preserve">. </w:t>
      </w:r>
      <w:r w:rsidRPr="007F2C07">
        <w:t>To be submitted</w:t>
      </w:r>
    </w:p>
    <w:p w14:paraId="258430C3" w14:textId="77777777" w:rsidR="008B24C5" w:rsidRDefault="008B24C5" w:rsidP="008B24C5">
      <w:pPr>
        <w:pStyle w:val="Reference"/>
      </w:pPr>
      <w:r>
        <w:t xml:space="preserve">[H11] </w:t>
      </w:r>
      <w:r w:rsidRPr="00D77097">
        <w:rPr>
          <w:i/>
        </w:rPr>
        <w:t>Search for invisible decays of Higgs bosons in the vector boson fusion and associated ZH production modes</w:t>
      </w:r>
    </w:p>
    <w:p w14:paraId="580BF2D6" w14:textId="4ECC1B28" w:rsidR="008B24C5" w:rsidRDefault="008B24C5" w:rsidP="008B24C5">
      <w:pPr>
        <w:pStyle w:val="Reference"/>
      </w:pPr>
      <w:r>
        <w:t>Eur.</w:t>
      </w:r>
      <w:r w:rsidR="00B42BFB">
        <w:t xml:space="preserve"> </w:t>
      </w:r>
      <w:r>
        <w:t>Phys.</w:t>
      </w:r>
      <w:r w:rsidR="00B42BFB">
        <w:t xml:space="preserve"> </w:t>
      </w:r>
      <w:r>
        <w:t>J C74 (2014) 2980, doi : 10.1140/epjc/s10052-014-2980-6</w:t>
      </w:r>
    </w:p>
    <w:p w14:paraId="2CB0B66B" w14:textId="77777777" w:rsidR="007A59C9" w:rsidRDefault="007A59C9" w:rsidP="0024215D">
      <w:pPr>
        <w:pStyle w:val="Heading2"/>
      </w:pPr>
      <w:bookmarkStart w:id="113" w:name="_Toc283539479"/>
      <w:r w:rsidRPr="007A59C9">
        <w:t>SUSY</w:t>
      </w:r>
      <w:bookmarkEnd w:id="113"/>
    </w:p>
    <w:p w14:paraId="4BED0E7B" w14:textId="462195EB" w:rsidR="006726B5" w:rsidRPr="006726B5" w:rsidRDefault="00D51A90" w:rsidP="00D51AED">
      <w:pPr>
        <w:pStyle w:val="Reference"/>
        <w:rPr>
          <w:i/>
        </w:rPr>
      </w:pPr>
      <w:r>
        <w:t>[S1]</w:t>
      </w:r>
      <w:r w:rsidRPr="00B463A8">
        <w:t xml:space="preserve"> </w:t>
      </w:r>
      <w:r w:rsidR="006726B5" w:rsidRPr="006726B5">
        <w:rPr>
          <w:i/>
        </w:rPr>
        <w:t>Search for Supersymmetry in pp Collisions at 7 TeV in Events with Jets and Missing Transverse Energy</w:t>
      </w:r>
    </w:p>
    <w:p w14:paraId="26C8D546" w14:textId="073AA5E0" w:rsidR="006726B5" w:rsidRDefault="006726B5" w:rsidP="00D51AED">
      <w:pPr>
        <w:pStyle w:val="Reference"/>
      </w:pPr>
      <w:r>
        <w:t>Phys.</w:t>
      </w:r>
      <w:r w:rsidR="00B42BFB">
        <w:t xml:space="preserve"> </w:t>
      </w:r>
      <w:r>
        <w:t xml:space="preserve">Lett. B698 (2011)196-218, doi: </w:t>
      </w:r>
      <w:r w:rsidR="00C741F5">
        <w:t>10.1016/j.physletb.2011.03.021</w:t>
      </w:r>
    </w:p>
    <w:p w14:paraId="31250747" w14:textId="1CF9E395" w:rsidR="00CA34D9" w:rsidRPr="005848C5" w:rsidRDefault="00A84AB4" w:rsidP="00D51AED">
      <w:pPr>
        <w:pStyle w:val="Reference"/>
        <w:rPr>
          <w:i/>
        </w:rPr>
      </w:pPr>
      <w:r>
        <w:t>[S2]</w:t>
      </w:r>
      <w:r w:rsidR="001F6716">
        <w:t xml:space="preserve"> </w:t>
      </w:r>
      <w:r w:rsidR="00CA34D9" w:rsidRPr="005848C5">
        <w:rPr>
          <w:i/>
        </w:rPr>
        <w:t>Search for Supersymmetry at the LHC in Events with Jets and Missing Transverse Energy</w:t>
      </w:r>
    </w:p>
    <w:p w14:paraId="6B4D17D6" w14:textId="51666839" w:rsidR="00CA34D9" w:rsidRDefault="00CA34D9" w:rsidP="00D51AED">
      <w:pPr>
        <w:pStyle w:val="Reference"/>
      </w:pPr>
      <w:r>
        <w:t>Phys.</w:t>
      </w:r>
      <w:r w:rsidR="000F7910">
        <w:t xml:space="preserve"> </w:t>
      </w:r>
      <w:r>
        <w:t>Rev.</w:t>
      </w:r>
      <w:r w:rsidR="000F7910">
        <w:t xml:space="preserve"> </w:t>
      </w:r>
      <w:r>
        <w:t>Lett. 107 (2011) 221804, doi: 10.1103/PhysRevLett.107.221804</w:t>
      </w:r>
    </w:p>
    <w:p w14:paraId="00783171" w14:textId="37857AE4" w:rsidR="005848C5" w:rsidRPr="005848C5" w:rsidRDefault="001F6716" w:rsidP="00D51AED">
      <w:pPr>
        <w:pStyle w:val="Reference"/>
        <w:rPr>
          <w:i/>
        </w:rPr>
      </w:pPr>
      <w:r>
        <w:t xml:space="preserve">[S3] </w:t>
      </w:r>
      <w:r w:rsidR="005848C5" w:rsidRPr="005848C5">
        <w:rPr>
          <w:i/>
        </w:rPr>
        <w:t>Search for supersymmetry in final states with missing transverse energy and 0, 1, 2, or at least 3 b-quark jets in 7 TeV pp collisions using the variable alphaT</w:t>
      </w:r>
    </w:p>
    <w:p w14:paraId="1738340F" w14:textId="7257E1F0" w:rsidR="005848C5" w:rsidRDefault="005848C5" w:rsidP="00D51AED">
      <w:pPr>
        <w:pStyle w:val="Reference"/>
      </w:pPr>
      <w:r>
        <w:t>JHEP 1301 (2013) 077, doi: 10.1007/JHEP01(2013)077</w:t>
      </w:r>
    </w:p>
    <w:p w14:paraId="6EDC24D5" w14:textId="413B4AD0" w:rsidR="000E090C" w:rsidRPr="000E090C" w:rsidRDefault="00785FEB" w:rsidP="00D51AED">
      <w:pPr>
        <w:pStyle w:val="Reference"/>
        <w:rPr>
          <w:i/>
        </w:rPr>
      </w:pPr>
      <w:r>
        <w:t>[S4]</w:t>
      </w:r>
      <w:r w:rsidR="00FF1678">
        <w:t xml:space="preserve"> </w:t>
      </w:r>
      <w:r w:rsidR="000E090C" w:rsidRPr="000E090C">
        <w:rPr>
          <w:i/>
        </w:rPr>
        <w:t xml:space="preserve">Search for supersymmetry in hadronic final states with missing transverse energy using the variables </w:t>
      </w:r>
      <w:r w:rsidR="000E090C" w:rsidRPr="000E090C">
        <w:rPr>
          <w:rFonts w:ascii="Symbol" w:hAnsi="Symbol"/>
          <w:i/>
        </w:rPr>
        <w:t></w:t>
      </w:r>
      <w:r w:rsidR="000E090C" w:rsidRPr="000E090C">
        <w:rPr>
          <w:i/>
          <w:vertAlign w:val="subscript"/>
        </w:rPr>
        <w:t>T</w:t>
      </w:r>
      <w:r w:rsidR="000E090C" w:rsidRPr="000E090C">
        <w:rPr>
          <w:i/>
        </w:rPr>
        <w:t xml:space="preserve"> and b-quark multiplicity in pp collisions at √s=8 TeV</w:t>
      </w:r>
    </w:p>
    <w:p w14:paraId="3F941DFA" w14:textId="3CA9749E" w:rsidR="000E090C" w:rsidRDefault="000E090C" w:rsidP="00D51AED">
      <w:pPr>
        <w:pStyle w:val="Reference"/>
      </w:pPr>
      <w:r>
        <w:t>Eur.</w:t>
      </w:r>
      <w:r w:rsidR="000F7910">
        <w:t xml:space="preserve"> </w:t>
      </w:r>
      <w:r>
        <w:t>Phys.</w:t>
      </w:r>
      <w:r w:rsidR="000F7910">
        <w:t xml:space="preserve"> </w:t>
      </w:r>
      <w:r>
        <w:t>J C73 (2013) 2568, doi: 10.1140/epjc/s10052-013-2568-6</w:t>
      </w:r>
    </w:p>
    <w:p w14:paraId="19BBF241" w14:textId="6DB9D25D" w:rsidR="00D24C95" w:rsidRPr="00D24C95" w:rsidRDefault="00743CBF" w:rsidP="00D51AED">
      <w:pPr>
        <w:pStyle w:val="Reference"/>
        <w:rPr>
          <w:i/>
        </w:rPr>
      </w:pPr>
      <w:r>
        <w:t>[S</w:t>
      </w:r>
      <w:r w:rsidR="00785FEB">
        <w:t>5</w:t>
      </w:r>
      <w:r>
        <w:t xml:space="preserve">] </w:t>
      </w:r>
      <w:r w:rsidR="00D24C95" w:rsidRPr="00D24C95">
        <w:rPr>
          <w:i/>
        </w:rPr>
        <w:t>Search for top squarks decaying to a charm quark and a neutralino in events with a jet and missing transverse momentum</w:t>
      </w:r>
    </w:p>
    <w:p w14:paraId="34B31D29" w14:textId="62D1BD79" w:rsidR="00D24C95" w:rsidRDefault="00D24C95" w:rsidP="00D51AED">
      <w:pPr>
        <w:pStyle w:val="Reference"/>
      </w:pPr>
      <w:r>
        <w:t>CMS-PAS-SUS-13-009 (2014)</w:t>
      </w:r>
    </w:p>
    <w:p w14:paraId="0CC820D1" w14:textId="77777777" w:rsidR="00681308" w:rsidRDefault="00785FEB" w:rsidP="00681308">
      <w:pPr>
        <w:pStyle w:val="Reference"/>
        <w:rPr>
          <w:i/>
        </w:rPr>
      </w:pPr>
      <w:r>
        <w:t>[S6</w:t>
      </w:r>
      <w:r w:rsidR="00B65017">
        <w:t>]</w:t>
      </w:r>
      <w:r w:rsidR="00B65017" w:rsidRPr="00B463A8">
        <w:t xml:space="preserve"> </w:t>
      </w:r>
      <w:r w:rsidR="00D24C95" w:rsidRPr="00F50BB8">
        <w:rPr>
          <w:i/>
        </w:rPr>
        <w:t xml:space="preserve">Measurement of the electron charge asymmetry in inclusive </w:t>
      </w:r>
      <w:r w:rsidR="00F50BB8" w:rsidRPr="00F50BB8">
        <w:rPr>
          <w:i/>
        </w:rPr>
        <w:t>W production in pp</w:t>
      </w:r>
      <w:r w:rsidR="00D24C95" w:rsidRPr="00F50BB8">
        <w:rPr>
          <w:i/>
        </w:rPr>
        <w:t xml:space="preserve"> collisions at</w:t>
      </w:r>
      <w:r w:rsidR="00F50BB8" w:rsidRPr="00F50BB8">
        <w:rPr>
          <w:i/>
        </w:rPr>
        <w:t xml:space="preserve"> √s=7 TeV</w:t>
      </w:r>
      <w:r w:rsidR="00681308">
        <w:rPr>
          <w:i/>
        </w:rPr>
        <w:t xml:space="preserve"> </w:t>
      </w:r>
    </w:p>
    <w:p w14:paraId="039C4D61" w14:textId="27E4B990" w:rsidR="00D24C95" w:rsidRPr="00681308" w:rsidRDefault="00F50BB8" w:rsidP="00681308">
      <w:pPr>
        <w:pStyle w:val="Reference"/>
        <w:rPr>
          <w:i/>
        </w:rPr>
      </w:pPr>
      <w:r>
        <w:t>Phys.</w:t>
      </w:r>
      <w:r w:rsidR="000F7910">
        <w:t xml:space="preserve"> </w:t>
      </w:r>
      <w:r>
        <w:t>Rev.</w:t>
      </w:r>
      <w:r w:rsidR="000F7910">
        <w:t xml:space="preserve"> </w:t>
      </w:r>
      <w:r>
        <w:t>Lett. 109 (2012) 111806</w:t>
      </w:r>
      <w:r w:rsidR="00D24C95">
        <w:t>,</w:t>
      </w:r>
      <w:r>
        <w:t xml:space="preserve"> </w:t>
      </w:r>
      <w:r w:rsidR="00D24C95">
        <w:t>doi</w:t>
      </w:r>
      <w:r>
        <w:t>: 10.1103/PhysRevLett.109.111806</w:t>
      </w:r>
    </w:p>
    <w:p w14:paraId="2A34C221" w14:textId="77777777" w:rsidR="00681308" w:rsidRDefault="00785FEB" w:rsidP="00681308">
      <w:pPr>
        <w:pStyle w:val="Reference"/>
        <w:rPr>
          <w:i/>
        </w:rPr>
      </w:pPr>
      <w:r>
        <w:t>[S7</w:t>
      </w:r>
      <w:r w:rsidR="00DE29E2">
        <w:t xml:space="preserve">] </w:t>
      </w:r>
      <w:r w:rsidR="008A536E" w:rsidRPr="008A536E">
        <w:rPr>
          <w:i/>
        </w:rPr>
        <w:t>Search for supersy</w:t>
      </w:r>
      <w:r w:rsidR="00D51AED">
        <w:rPr>
          <w:i/>
        </w:rPr>
        <w:t>mmetry in pp collisions at √s=7</w:t>
      </w:r>
      <w:r w:rsidR="008A536E" w:rsidRPr="008A536E">
        <w:rPr>
          <w:i/>
        </w:rPr>
        <w:t xml:space="preserve"> TeV in events with a single lepton, jets, and missing transverse momentum</w:t>
      </w:r>
      <w:r w:rsidR="00681308">
        <w:rPr>
          <w:i/>
        </w:rPr>
        <w:t xml:space="preserve"> </w:t>
      </w:r>
    </w:p>
    <w:p w14:paraId="1EED92C3" w14:textId="462D4235" w:rsidR="008A536E" w:rsidRDefault="008A536E" w:rsidP="00681308">
      <w:pPr>
        <w:pStyle w:val="Reference"/>
      </w:pPr>
      <w:r>
        <w:t>Eur.</w:t>
      </w:r>
      <w:r w:rsidR="000F7910">
        <w:t xml:space="preserve"> </w:t>
      </w:r>
      <w:r>
        <w:t>Phys.</w:t>
      </w:r>
      <w:r w:rsidR="000F7910">
        <w:t xml:space="preserve"> </w:t>
      </w:r>
      <w:r>
        <w:t>J. C73 (2013) 2404, doi: 10.1140/epjc/s10052-013-2404-z</w:t>
      </w:r>
    </w:p>
    <w:p w14:paraId="68E4AE14" w14:textId="1F803D2D" w:rsidR="000A3146" w:rsidRDefault="000A3146" w:rsidP="000A3146">
      <w:pPr>
        <w:pStyle w:val="Reference"/>
      </w:pPr>
      <w:r>
        <w:t xml:space="preserve">[S8] </w:t>
      </w:r>
      <w:r w:rsidRPr="00DA34B0">
        <w:rPr>
          <w:i/>
        </w:rPr>
        <w:t xml:space="preserve">Search for supersymmetry in pp collisions at </w:t>
      </w:r>
      <w:r w:rsidRPr="00FE0703">
        <w:rPr>
          <w:i/>
        </w:rPr>
        <w:t>√s</w:t>
      </w:r>
      <w:r w:rsidRPr="00DA34B0">
        <w:rPr>
          <w:i/>
        </w:rPr>
        <w:t xml:space="preserve"> = 8 TeV in events with a single lepton, large jet m</w:t>
      </w:r>
      <w:r>
        <w:rPr>
          <w:i/>
        </w:rPr>
        <w:t>ultiplicity, and multiple b jets</w:t>
      </w:r>
      <w:r>
        <w:t xml:space="preserve"> </w:t>
      </w:r>
    </w:p>
    <w:p w14:paraId="207CA578" w14:textId="418A2D81" w:rsidR="000A3146" w:rsidRPr="00DA34B0" w:rsidRDefault="000A3146" w:rsidP="000A3146">
      <w:pPr>
        <w:pStyle w:val="Reference"/>
      </w:pPr>
      <w:r w:rsidRPr="00FE0703">
        <w:t>Phys. Lett. B 733 (2014) 328</w:t>
      </w:r>
      <w:r>
        <w:t xml:space="preserve">,  doi: </w:t>
      </w:r>
      <w:r w:rsidRPr="00FE0703">
        <w:t>10.1016</w:t>
      </w:r>
      <w:r>
        <w:t xml:space="preserve"> </w:t>
      </w:r>
      <w:r w:rsidRPr="00FE0703">
        <w:t>/</w:t>
      </w:r>
      <w:r>
        <w:t xml:space="preserve"> </w:t>
      </w:r>
      <w:r w:rsidRPr="00FE0703">
        <w:t>j.physletb.2014.04.023</w:t>
      </w:r>
    </w:p>
    <w:p w14:paraId="28BB6DAB" w14:textId="77777777" w:rsidR="0047775A" w:rsidRPr="004C73B4" w:rsidRDefault="0047775A" w:rsidP="0024215D">
      <w:pPr>
        <w:pStyle w:val="Heading2"/>
      </w:pPr>
      <w:bookmarkStart w:id="114" w:name="_Toc283539480"/>
      <w:r w:rsidRPr="004C73B4">
        <w:t>Exotica</w:t>
      </w:r>
      <w:bookmarkEnd w:id="114"/>
    </w:p>
    <w:p w14:paraId="604B5FEB" w14:textId="77777777" w:rsidR="004C73B4" w:rsidRPr="004C73B4" w:rsidRDefault="004C73B4" w:rsidP="004C73B4">
      <w:pPr>
        <w:pStyle w:val="Reference"/>
        <w:rPr>
          <w:i/>
        </w:rPr>
      </w:pPr>
      <w:r w:rsidRPr="004C73B4">
        <w:t xml:space="preserve">[E1] </w:t>
      </w:r>
      <w:r w:rsidRPr="004C73B4">
        <w:rPr>
          <w:i/>
        </w:rPr>
        <w:t xml:space="preserve">Z' at the LHC: Interference and Finite Width Effects in Drell-Yan </w:t>
      </w:r>
    </w:p>
    <w:p w14:paraId="46ABAE49" w14:textId="1A5EB0D5" w:rsidR="004C73B4" w:rsidRPr="004C73B4" w:rsidRDefault="004C73B4" w:rsidP="004C73B4">
      <w:pPr>
        <w:pStyle w:val="Reference"/>
      </w:pPr>
      <w:r w:rsidRPr="004C73B4">
        <w:t>JHEP10(2013)153: doi</w:t>
      </w:r>
      <w:r w:rsidR="006629E4">
        <w:t>:</w:t>
      </w:r>
      <w:r w:rsidRPr="004C73B4">
        <w:t xml:space="preserve"> 10.1007</w:t>
      </w:r>
    </w:p>
    <w:p w14:paraId="434A0049" w14:textId="77777777" w:rsidR="004C73B4" w:rsidRPr="004C73B4" w:rsidRDefault="004C73B4" w:rsidP="004C73B4">
      <w:pPr>
        <w:pStyle w:val="Reference"/>
      </w:pPr>
      <w:r w:rsidRPr="004C73B4">
        <w:t xml:space="preserve">[E2] </w:t>
      </w:r>
      <w:r w:rsidRPr="004C73B4">
        <w:rPr>
          <w:i/>
        </w:rPr>
        <w:t>Search for physics beyond the standard model in dilepton mass spectra in proton-proton collisions at √s = 8 TeV</w:t>
      </w:r>
    </w:p>
    <w:p w14:paraId="08F9BB3A" w14:textId="77777777" w:rsidR="004C73B4" w:rsidRPr="004C73B4" w:rsidRDefault="004C73B4" w:rsidP="004C73B4">
      <w:pPr>
        <w:pStyle w:val="Reference"/>
      </w:pPr>
      <w:r w:rsidRPr="004C73B4">
        <w:t>CERN-PH-EP-2014-272, submitted to JHEP</w:t>
      </w:r>
    </w:p>
    <w:p w14:paraId="336D7E32" w14:textId="77777777" w:rsidR="006629E4" w:rsidRDefault="004C73B4" w:rsidP="004C73B4">
      <w:pPr>
        <w:pStyle w:val="Reference"/>
        <w:rPr>
          <w:szCs w:val="22"/>
          <w:lang w:val="en-GB"/>
        </w:rPr>
      </w:pPr>
      <w:r w:rsidRPr="004C73B4">
        <w:t xml:space="preserve">[E3] </w:t>
      </w:r>
      <w:r w:rsidRPr="004C73B4">
        <w:rPr>
          <w:i/>
          <w:szCs w:val="22"/>
          <w:lang w:val="en-GB"/>
        </w:rPr>
        <w:t xml:space="preserve">Search for heavy narrow dilepton resonances in </w:t>
      </w:r>
      <w:r w:rsidRPr="004C73B4">
        <w:rPr>
          <w:i/>
          <w:iCs/>
          <w:szCs w:val="22"/>
          <w:lang w:val="en-GB"/>
        </w:rPr>
        <w:t>pp</w:t>
      </w:r>
      <w:r w:rsidRPr="004C73B4">
        <w:rPr>
          <w:i/>
          <w:szCs w:val="22"/>
          <w:lang w:val="en-GB"/>
        </w:rPr>
        <w:t xml:space="preserve"> collisions at √</w:t>
      </w:r>
      <w:r w:rsidRPr="004C73B4">
        <w:rPr>
          <w:i/>
          <w:iCs/>
          <w:szCs w:val="22"/>
          <w:lang w:val="en-GB"/>
        </w:rPr>
        <w:t>s</w:t>
      </w:r>
      <w:r w:rsidRPr="004C73B4">
        <w:rPr>
          <w:i/>
          <w:szCs w:val="22"/>
          <w:lang w:val="en-GB"/>
        </w:rPr>
        <w:t>=7 TeV and √</w:t>
      </w:r>
      <w:r w:rsidRPr="004C73B4">
        <w:rPr>
          <w:i/>
          <w:iCs/>
          <w:szCs w:val="22"/>
          <w:lang w:val="en-GB"/>
        </w:rPr>
        <w:t>s</w:t>
      </w:r>
      <w:r w:rsidRPr="004C73B4">
        <w:rPr>
          <w:i/>
          <w:szCs w:val="22"/>
          <w:lang w:val="en-GB"/>
        </w:rPr>
        <w:t>=8 TeV</w:t>
      </w:r>
      <w:r w:rsidRPr="004C73B4">
        <w:rPr>
          <w:szCs w:val="22"/>
          <w:lang w:val="en-GB"/>
        </w:rPr>
        <w:t xml:space="preserve"> </w:t>
      </w:r>
    </w:p>
    <w:p w14:paraId="6F905737" w14:textId="0A8F04D5" w:rsidR="004C73B4" w:rsidRPr="004C73B4" w:rsidRDefault="004C73B4" w:rsidP="004C73B4">
      <w:pPr>
        <w:pStyle w:val="Reference"/>
        <w:rPr>
          <w:bCs/>
          <w:szCs w:val="22"/>
          <w:lang w:val="en-GB"/>
        </w:rPr>
      </w:pPr>
      <w:r w:rsidRPr="004C73B4">
        <w:rPr>
          <w:bCs/>
          <w:szCs w:val="22"/>
          <w:lang w:val="en-GB"/>
        </w:rPr>
        <w:t>Phys.</w:t>
      </w:r>
      <w:r w:rsidR="006629E4">
        <w:rPr>
          <w:bCs/>
          <w:szCs w:val="22"/>
          <w:lang w:val="en-GB"/>
        </w:rPr>
        <w:t xml:space="preserve"> </w:t>
      </w:r>
      <w:r w:rsidRPr="004C73B4">
        <w:rPr>
          <w:bCs/>
          <w:szCs w:val="22"/>
          <w:lang w:val="en-GB"/>
        </w:rPr>
        <w:t>Lett. B720 (2013) 63-82</w:t>
      </w:r>
    </w:p>
    <w:p w14:paraId="0F6ECD33" w14:textId="77777777" w:rsidR="004C73B4" w:rsidRPr="004C73B4" w:rsidRDefault="004C73B4" w:rsidP="004C73B4">
      <w:pPr>
        <w:pStyle w:val="Reference"/>
        <w:rPr>
          <w:bCs/>
          <w:szCs w:val="22"/>
          <w:lang w:val="en-GB"/>
        </w:rPr>
      </w:pPr>
      <w:r w:rsidRPr="004C73B4">
        <w:rPr>
          <w:bCs/>
          <w:szCs w:val="22"/>
          <w:lang w:val="en-GB"/>
        </w:rPr>
        <w:t>[E4]</w:t>
      </w:r>
      <w:r w:rsidRPr="004C73B4">
        <w:t xml:space="preserve"> </w:t>
      </w:r>
      <w:r w:rsidRPr="004C73B4">
        <w:rPr>
          <w:bCs/>
          <w:i/>
          <w:szCs w:val="22"/>
          <w:lang w:val="en-GB"/>
        </w:rPr>
        <w:t>Search for narrow resonances in dilepton mass spectra in pp collisions at √s=7 TeV</w:t>
      </w:r>
    </w:p>
    <w:p w14:paraId="28C2C684" w14:textId="2BB9097D" w:rsidR="004C73B4" w:rsidRPr="004C73B4" w:rsidRDefault="004C73B4" w:rsidP="004C73B4">
      <w:pPr>
        <w:pStyle w:val="Reference"/>
        <w:rPr>
          <w:bCs/>
          <w:szCs w:val="22"/>
          <w:lang w:val="en-GB"/>
        </w:rPr>
      </w:pPr>
      <w:r w:rsidRPr="004C73B4">
        <w:rPr>
          <w:bCs/>
          <w:szCs w:val="22"/>
          <w:lang w:val="en-GB"/>
        </w:rPr>
        <w:t>Phys.</w:t>
      </w:r>
      <w:r w:rsidR="006629E4">
        <w:rPr>
          <w:bCs/>
          <w:szCs w:val="22"/>
          <w:lang w:val="en-GB"/>
        </w:rPr>
        <w:t xml:space="preserve"> </w:t>
      </w:r>
      <w:r w:rsidRPr="004C73B4">
        <w:rPr>
          <w:bCs/>
          <w:szCs w:val="22"/>
          <w:lang w:val="en-GB"/>
        </w:rPr>
        <w:t>Lett. B714 (2012) 158-179</w:t>
      </w:r>
    </w:p>
    <w:p w14:paraId="53467724" w14:textId="78B2A9A6" w:rsidR="004C73B4" w:rsidRPr="004C73B4" w:rsidRDefault="004C73B4" w:rsidP="004C73B4">
      <w:pPr>
        <w:pStyle w:val="Reference"/>
        <w:rPr>
          <w:rStyle w:val="Hyperlink"/>
          <w:i/>
          <w:color w:val="auto"/>
        </w:rPr>
      </w:pPr>
      <w:r w:rsidRPr="004C73B4">
        <w:rPr>
          <w:bCs/>
          <w:szCs w:val="22"/>
          <w:lang w:val="en-GB"/>
        </w:rPr>
        <w:t xml:space="preserve">[E5] </w:t>
      </w:r>
      <w:r w:rsidRPr="004C73B4">
        <w:rPr>
          <w:i/>
        </w:rPr>
        <w:t>Quantum Black Holes and their Lepton Signatures at the LHC with CalcHEP</w:t>
      </w:r>
    </w:p>
    <w:p w14:paraId="51557AF7" w14:textId="77777777" w:rsidR="004C73B4" w:rsidRPr="006629E4" w:rsidRDefault="004C73B4" w:rsidP="004C73B4">
      <w:pPr>
        <w:pStyle w:val="Reference"/>
        <w:jc w:val="left"/>
      </w:pPr>
      <w:r w:rsidRPr="006629E4">
        <w:rPr>
          <w:rStyle w:val="Hyperlink"/>
          <w:color w:val="auto"/>
          <w:u w:val="none"/>
        </w:rPr>
        <w:t>arXiv:1412.2661(2014)</w:t>
      </w:r>
    </w:p>
    <w:p w14:paraId="575B3C3B" w14:textId="77777777" w:rsidR="004C73B4" w:rsidRPr="004C73B4" w:rsidRDefault="004C73B4" w:rsidP="004C73B4">
      <w:pPr>
        <w:pStyle w:val="Reference"/>
      </w:pPr>
      <w:r w:rsidRPr="004C73B4">
        <w:t xml:space="preserve">[E6] </w:t>
      </w:r>
      <w:r w:rsidRPr="004C73B4">
        <w:rPr>
          <w:i/>
        </w:rPr>
        <w:t>Search for long-lived particles that decay into final states containing two electrons or two muons in proton-proton collisions at √s=8 TeV</w:t>
      </w:r>
    </w:p>
    <w:p w14:paraId="62228FDA" w14:textId="77777777" w:rsidR="004C73B4" w:rsidRPr="004C73B4" w:rsidRDefault="004C73B4" w:rsidP="004C73B4">
      <w:pPr>
        <w:pStyle w:val="Reference"/>
      </w:pPr>
      <w:r w:rsidRPr="004C73B4">
        <w:t>CERN-PH-EP-2014-263, submitted to JHEP.</w:t>
      </w:r>
    </w:p>
    <w:p w14:paraId="62F59807" w14:textId="16C703F8" w:rsidR="004C73B4" w:rsidRPr="004C73B4" w:rsidRDefault="004C73B4" w:rsidP="004C73B4">
      <w:pPr>
        <w:pStyle w:val="Reference"/>
        <w:rPr>
          <w:szCs w:val="22"/>
          <w:lang w:val="en-GB"/>
        </w:rPr>
      </w:pPr>
      <w:r w:rsidRPr="004C73B4">
        <w:t xml:space="preserve">[E7] </w:t>
      </w:r>
      <w:r w:rsidRPr="006629E4">
        <w:rPr>
          <w:i/>
          <w:szCs w:val="22"/>
          <w:lang w:val="en-GB"/>
        </w:rPr>
        <w:t>Search for long-lived neutral particles decaying to quark-antiquark pairs in proton-proton collisions at √</w:t>
      </w:r>
      <w:r w:rsidRPr="006629E4">
        <w:rPr>
          <w:i/>
          <w:iCs/>
          <w:szCs w:val="22"/>
          <w:lang w:val="en-GB"/>
        </w:rPr>
        <w:t>s</w:t>
      </w:r>
      <w:r w:rsidRPr="006629E4">
        <w:rPr>
          <w:i/>
          <w:szCs w:val="22"/>
          <w:lang w:val="en-GB"/>
        </w:rPr>
        <w:t>= 8 TeV</w:t>
      </w:r>
      <w:r w:rsidR="00654734">
        <w:rPr>
          <w:szCs w:val="22"/>
          <w:lang w:val="en-GB"/>
        </w:rPr>
        <w:t xml:space="preserve"> </w:t>
      </w:r>
    </w:p>
    <w:p w14:paraId="02D62BB9" w14:textId="77777777" w:rsidR="004C73B4" w:rsidRPr="004C73B4" w:rsidRDefault="004C73B4" w:rsidP="004C73B4">
      <w:pPr>
        <w:pStyle w:val="Reference"/>
        <w:rPr>
          <w:szCs w:val="22"/>
          <w:lang w:val="en-GB"/>
        </w:rPr>
      </w:pPr>
      <w:r w:rsidRPr="004C73B4">
        <w:rPr>
          <w:szCs w:val="22"/>
          <w:lang w:val="en-GB"/>
        </w:rPr>
        <w:t>CERN-PH-EP-2014-256, submitted to JHEP</w:t>
      </w:r>
    </w:p>
    <w:p w14:paraId="6D581040" w14:textId="5F0A3D5F" w:rsidR="004C73B4" w:rsidRPr="004C73B4" w:rsidRDefault="004C73B4" w:rsidP="004C73B4">
      <w:pPr>
        <w:pStyle w:val="Reference"/>
        <w:rPr>
          <w:szCs w:val="22"/>
          <w:lang w:val="en-GB"/>
        </w:rPr>
      </w:pPr>
      <w:r w:rsidRPr="004C73B4">
        <w:rPr>
          <w:szCs w:val="22"/>
          <w:lang w:val="en-GB"/>
        </w:rPr>
        <w:t xml:space="preserve">[E8] </w:t>
      </w:r>
      <w:r w:rsidRPr="006629E4">
        <w:rPr>
          <w:i/>
          <w:szCs w:val="22"/>
          <w:lang w:val="en-GB"/>
        </w:rPr>
        <w:t>Search in leptonic channels for heavy resonances decaying to long-lived neutral particles</w:t>
      </w:r>
    </w:p>
    <w:p w14:paraId="6674625C" w14:textId="77777777" w:rsidR="004C73B4" w:rsidRPr="004C73B4" w:rsidRDefault="004C73B4" w:rsidP="004C73B4">
      <w:pPr>
        <w:pStyle w:val="Reference"/>
        <w:rPr>
          <w:bCs/>
          <w:szCs w:val="22"/>
          <w:lang w:val="en-GB"/>
        </w:rPr>
      </w:pPr>
      <w:r w:rsidRPr="004C73B4">
        <w:rPr>
          <w:szCs w:val="22"/>
          <w:lang w:val="en-GB"/>
        </w:rPr>
        <w:t xml:space="preserve"> </w:t>
      </w:r>
      <w:r w:rsidRPr="004C73B4">
        <w:rPr>
          <w:bCs/>
          <w:szCs w:val="22"/>
          <w:lang w:val="en-GB"/>
        </w:rPr>
        <w:t>JHEP 1302 (2013) 085</w:t>
      </w:r>
    </w:p>
    <w:p w14:paraId="19EE3E9D" w14:textId="77777777" w:rsidR="004C73B4" w:rsidRPr="006629E4" w:rsidRDefault="004C73B4" w:rsidP="004C73B4">
      <w:pPr>
        <w:pStyle w:val="Reference"/>
        <w:rPr>
          <w:rStyle w:val="Hyperlink"/>
          <w:i/>
          <w:color w:val="auto"/>
          <w:szCs w:val="22"/>
          <w:u w:val="none"/>
        </w:rPr>
      </w:pPr>
      <w:r w:rsidRPr="004C73B4">
        <w:rPr>
          <w:bCs/>
          <w:szCs w:val="22"/>
          <w:lang w:val="en-GB"/>
        </w:rPr>
        <w:t xml:space="preserve">[E9] </w:t>
      </w:r>
      <w:r w:rsidRPr="006629E4">
        <w:rPr>
          <w:rStyle w:val="Hyperlink"/>
          <w:i/>
          <w:color w:val="auto"/>
          <w:szCs w:val="22"/>
          <w:u w:val="none"/>
        </w:rPr>
        <w:t>Displaced vertex signatures at the LHC from B-L heavy neutrinos and MSSM FIMPs</w:t>
      </w:r>
    </w:p>
    <w:p w14:paraId="63E4C2AF" w14:textId="6408668D" w:rsidR="004C73B4" w:rsidRPr="004C73B4" w:rsidRDefault="004C73B4" w:rsidP="004C73B4">
      <w:pPr>
        <w:pStyle w:val="Reference"/>
        <w:rPr>
          <w:bCs/>
          <w:szCs w:val="22"/>
          <w:lang w:val="en-GB"/>
        </w:rPr>
      </w:pPr>
      <w:r w:rsidRPr="006629E4">
        <w:rPr>
          <w:rStyle w:val="Hyperlink"/>
          <w:color w:val="auto"/>
          <w:szCs w:val="22"/>
          <w:u w:val="none"/>
        </w:rPr>
        <w:t>Les Houches Physics at TeV Colliders New Physics Working Group Report, arXiv:1203.1488</w:t>
      </w:r>
      <w:r w:rsidRPr="006629E4">
        <w:rPr>
          <w:rStyle w:val="Hyperlink"/>
          <w:color w:val="auto"/>
          <w:u w:val="none"/>
        </w:rPr>
        <w:t xml:space="preserve"> (2012)</w:t>
      </w:r>
    </w:p>
    <w:p w14:paraId="2991B413" w14:textId="77777777" w:rsidR="00012FE7" w:rsidRPr="00603964" w:rsidRDefault="00012FE7" w:rsidP="00012FE7">
      <w:pPr>
        <w:pStyle w:val="Reference"/>
      </w:pPr>
      <w:r w:rsidRPr="00603964">
        <w:t xml:space="preserve">[E10] </w:t>
      </w:r>
      <w:r w:rsidRPr="00603964">
        <w:rPr>
          <w:i/>
        </w:rPr>
        <w:t>Search for stopped long-lived particles produced in pp</w:t>
      </w:r>
      <w:r w:rsidRPr="00603964">
        <w:rPr>
          <w:i/>
          <w:sz w:val="38"/>
          <w:szCs w:val="38"/>
        </w:rPr>
        <w:t xml:space="preserve"> </w:t>
      </w:r>
      <w:r w:rsidRPr="00603964">
        <w:rPr>
          <w:i/>
        </w:rPr>
        <w:t>collisions at √s=7 TeV</w:t>
      </w:r>
    </w:p>
    <w:p w14:paraId="55B600DC" w14:textId="41FDF434" w:rsidR="00012FE7" w:rsidRPr="00603964" w:rsidRDefault="00012FE7" w:rsidP="00012FE7">
      <w:pPr>
        <w:pStyle w:val="Reference"/>
        <w:rPr>
          <w:rStyle w:val="Hyperlink"/>
          <w:color w:val="auto"/>
          <w:u w:val="none"/>
        </w:rPr>
      </w:pPr>
      <w:r w:rsidRPr="00603964">
        <w:t xml:space="preserve">JHEP 1208 (2012) 026  doi: </w:t>
      </w:r>
      <w:r w:rsidRPr="00603964">
        <w:rPr>
          <w:u w:color="094EC0"/>
        </w:rPr>
        <w:t>10.1007/JHEP08(2012)</w:t>
      </w:r>
      <w:r w:rsidR="00223714" w:rsidRPr="00603964">
        <w:rPr>
          <w:u w:color="094EC0"/>
        </w:rPr>
        <w:t xml:space="preserve"> </w:t>
      </w:r>
      <w:r w:rsidRPr="00603964">
        <w:rPr>
          <w:u w:color="094EC0"/>
        </w:rPr>
        <w:t>026</w:t>
      </w:r>
    </w:p>
    <w:p w14:paraId="4D13557D" w14:textId="522073B3" w:rsidR="006629E4" w:rsidRDefault="00012FE7" w:rsidP="00012FE7">
      <w:pPr>
        <w:pStyle w:val="Reference"/>
        <w:jc w:val="left"/>
        <w:rPr>
          <w:szCs w:val="22"/>
          <w:lang w:val="en-GB"/>
        </w:rPr>
      </w:pPr>
      <w:r>
        <w:rPr>
          <w:szCs w:val="22"/>
          <w:lang w:val="en-GB"/>
        </w:rPr>
        <w:t>[E11</w:t>
      </w:r>
      <w:r w:rsidR="004C73B4" w:rsidRPr="004C73B4">
        <w:rPr>
          <w:szCs w:val="22"/>
          <w:lang w:val="en-GB"/>
        </w:rPr>
        <w:t xml:space="preserve">] </w:t>
      </w:r>
      <w:r w:rsidR="004C73B4" w:rsidRPr="004C73B4">
        <w:rPr>
          <w:i/>
        </w:rPr>
        <w:t>Search for dark matter, extra dimensions, and unparticles in monojet events in proton-proton collisions at √</w:t>
      </w:r>
      <w:r w:rsidR="004C73B4" w:rsidRPr="004C73B4">
        <w:rPr>
          <w:i/>
          <w:szCs w:val="22"/>
          <w:lang w:val="en-GB"/>
        </w:rPr>
        <w:t>s=8 TeV</w:t>
      </w:r>
    </w:p>
    <w:p w14:paraId="5A0D8F83" w14:textId="08B9FB66" w:rsidR="004C73B4" w:rsidRPr="004C73B4" w:rsidRDefault="004C73B4" w:rsidP="004C73B4">
      <w:pPr>
        <w:pStyle w:val="Reference"/>
        <w:jc w:val="left"/>
        <w:rPr>
          <w:rStyle w:val="Hyperlink"/>
          <w:color w:val="auto"/>
          <w:szCs w:val="22"/>
          <w:lang w:val="en-GB"/>
        </w:rPr>
      </w:pPr>
      <w:r w:rsidRPr="006629E4">
        <w:rPr>
          <w:szCs w:val="22"/>
          <w:lang w:val="en-GB"/>
        </w:rPr>
        <w:t>CERN-PH-EP-2014-164</w:t>
      </w:r>
      <w:r w:rsidRPr="004C73B4">
        <w:rPr>
          <w:szCs w:val="22"/>
          <w:lang w:val="en-GB"/>
        </w:rPr>
        <w:t>, submitted to EPJC</w:t>
      </w:r>
    </w:p>
    <w:p w14:paraId="53769298" w14:textId="0E223A3A" w:rsidR="006629E4" w:rsidRDefault="00012FE7" w:rsidP="004C73B4">
      <w:pPr>
        <w:pStyle w:val="Reference"/>
        <w:jc w:val="left"/>
        <w:rPr>
          <w:rStyle w:val="Hyperlink"/>
          <w:color w:val="auto"/>
          <w:szCs w:val="22"/>
          <w:u w:val="none"/>
          <w:lang w:val="en-GB"/>
        </w:rPr>
      </w:pPr>
      <w:r>
        <w:rPr>
          <w:rStyle w:val="Hyperlink"/>
          <w:color w:val="auto"/>
          <w:szCs w:val="22"/>
          <w:u w:val="none"/>
          <w:lang w:val="en-GB"/>
        </w:rPr>
        <w:t>[E12</w:t>
      </w:r>
      <w:r w:rsidR="004C73B4" w:rsidRPr="006629E4">
        <w:rPr>
          <w:rStyle w:val="Hyperlink"/>
          <w:color w:val="auto"/>
          <w:szCs w:val="22"/>
          <w:u w:val="none"/>
          <w:lang w:val="en-GB"/>
        </w:rPr>
        <w:t xml:space="preserve">] </w:t>
      </w:r>
      <w:r w:rsidR="004C73B4" w:rsidRPr="004C73B4">
        <w:rPr>
          <w:rStyle w:val="Hyperlink"/>
          <w:i/>
          <w:color w:val="auto"/>
          <w:szCs w:val="22"/>
          <w:u w:val="none"/>
          <w:lang w:val="en-GB"/>
        </w:rPr>
        <w:t>Search for dark matter and large extra dimensions in monojet events in pp collisions at √s=7 TeV</w:t>
      </w:r>
    </w:p>
    <w:p w14:paraId="5547698F" w14:textId="599D75B8" w:rsidR="004C73B4" w:rsidRDefault="004C73B4" w:rsidP="00735EA5">
      <w:pPr>
        <w:pStyle w:val="Reference"/>
      </w:pPr>
      <w:r w:rsidRPr="004C73B4">
        <w:rPr>
          <w:rStyle w:val="Hyperlink"/>
          <w:color w:val="auto"/>
          <w:szCs w:val="22"/>
          <w:u w:val="none"/>
          <w:lang w:val="en-GB"/>
        </w:rPr>
        <w:t>JHEP 1209 (2012) 094</w:t>
      </w:r>
      <w:r w:rsidR="00223714">
        <w:rPr>
          <w:rStyle w:val="Hyperlink"/>
          <w:color w:val="auto"/>
          <w:szCs w:val="22"/>
          <w:u w:val="none"/>
          <w:lang w:val="en-GB"/>
        </w:rPr>
        <w:t xml:space="preserve">, </w:t>
      </w:r>
      <w:r w:rsidR="00735EA5">
        <w:rPr>
          <w:rStyle w:val="Hyperlink"/>
          <w:color w:val="auto"/>
          <w:szCs w:val="22"/>
          <w:u w:val="none"/>
          <w:lang w:val="en-GB"/>
        </w:rPr>
        <w:t>doi:</w:t>
      </w:r>
      <w:r w:rsidR="00735EA5" w:rsidRPr="00735EA5">
        <w:t>10.1007/JHEP09(2012)094</w:t>
      </w:r>
    </w:p>
    <w:p w14:paraId="6023BF19" w14:textId="53A3FE0A" w:rsidR="004E45AE" w:rsidRPr="007E3BCA" w:rsidRDefault="004E45AE" w:rsidP="0024215D">
      <w:pPr>
        <w:pStyle w:val="Heading2"/>
      </w:pPr>
      <w:bookmarkStart w:id="115" w:name="_Toc283539481"/>
      <w:r w:rsidRPr="007E3BCA">
        <w:t>Top</w:t>
      </w:r>
      <w:bookmarkEnd w:id="115"/>
    </w:p>
    <w:p w14:paraId="0DFF7B44" w14:textId="6B37C091" w:rsidR="00707C44" w:rsidRDefault="000E138F" w:rsidP="00707C44">
      <w:pPr>
        <w:pStyle w:val="Reference"/>
        <w:rPr>
          <w:sz w:val="32"/>
          <w:szCs w:val="32"/>
        </w:rPr>
      </w:pPr>
      <w:r w:rsidRPr="00707C44">
        <w:t xml:space="preserve">[T1] </w:t>
      </w:r>
      <w:r w:rsidR="00707C44" w:rsidRPr="00707C44">
        <w:rPr>
          <w:i/>
        </w:rPr>
        <w:t>Measurement of differential top-quark-pair production cross sections in pp collisions at √s=7 TeV</w:t>
      </w:r>
    </w:p>
    <w:p w14:paraId="743CB5A7" w14:textId="73361332" w:rsidR="00707C44" w:rsidRPr="00707C44" w:rsidRDefault="00707C44" w:rsidP="00707C44">
      <w:pPr>
        <w:pStyle w:val="Reference"/>
        <w:rPr>
          <w:sz w:val="20"/>
        </w:rPr>
      </w:pPr>
      <w:r>
        <w:t>Eur. Phys. J. C (2013) 73:2339</w:t>
      </w:r>
      <w:r w:rsidR="000548CC">
        <w:t>,</w:t>
      </w:r>
      <w:r>
        <w:t xml:space="preserve"> doi:</w:t>
      </w:r>
      <w:r w:rsidRPr="00707C44">
        <w:t xml:space="preserve"> 10.1140/epjc/s10052-013-2339-4 </w:t>
      </w:r>
    </w:p>
    <w:p w14:paraId="642CF0FD" w14:textId="77777777" w:rsidR="007E3BCA" w:rsidRPr="007E3BCA" w:rsidRDefault="007E3BCA" w:rsidP="007E3BCA">
      <w:pPr>
        <w:pStyle w:val="Reference"/>
      </w:pPr>
      <w:r w:rsidRPr="007E3BCA">
        <w:t xml:space="preserve">[T2] </w:t>
      </w:r>
      <w:r w:rsidRPr="007E3BCA">
        <w:rPr>
          <w:i/>
        </w:rPr>
        <w:t>Measurement of MET and other global distributions in top pair events</w:t>
      </w:r>
    </w:p>
    <w:p w14:paraId="2B260403" w14:textId="77777777" w:rsidR="007E3BCA" w:rsidRPr="007E3BCA" w:rsidRDefault="007E3BCA" w:rsidP="007E3BCA">
      <w:pPr>
        <w:pStyle w:val="Reference"/>
      </w:pPr>
      <w:r w:rsidRPr="007E3BCA">
        <w:t>CMS-PAS-TOP-12-042</w:t>
      </w:r>
    </w:p>
    <w:p w14:paraId="6C74A25B" w14:textId="2D1A2CE6" w:rsidR="007E3BCA" w:rsidRPr="007E3BCA" w:rsidRDefault="007E3BCA" w:rsidP="007E3BCA">
      <w:pPr>
        <w:pStyle w:val="Reference"/>
        <w:rPr>
          <w:i/>
        </w:rPr>
      </w:pPr>
      <w:r w:rsidRPr="007E3BCA">
        <w:t xml:space="preserve">[T3] </w:t>
      </w:r>
      <w:r w:rsidRPr="007E3BCA">
        <w:rPr>
          <w:i/>
        </w:rPr>
        <w:t xml:space="preserve">Search for standard model production of four top quarks in the lepton + jets channel in pp collisions at </w:t>
      </w:r>
      <w:r>
        <w:rPr>
          <w:i/>
        </w:rPr>
        <w:t>√s</w:t>
      </w:r>
      <w:r w:rsidRPr="007E3BCA">
        <w:rPr>
          <w:i/>
        </w:rPr>
        <w:t xml:space="preserve"> = 8 TeV </w:t>
      </w:r>
    </w:p>
    <w:p w14:paraId="518570E6" w14:textId="77777777" w:rsidR="007E3BCA" w:rsidRPr="007E3BCA" w:rsidRDefault="007E3BCA" w:rsidP="007E3BCA">
      <w:pPr>
        <w:pStyle w:val="Reference"/>
      </w:pPr>
      <w:r w:rsidRPr="007E3BCA">
        <w:t>JHEP 11 (2014) 154, doi: 10.1007/JHEP11(2014)154</w:t>
      </w:r>
    </w:p>
    <w:p w14:paraId="49A2D132" w14:textId="368357EB" w:rsidR="009C2829" w:rsidRDefault="000E138F" w:rsidP="007E3BCA">
      <w:pPr>
        <w:pStyle w:val="Reference"/>
      </w:pPr>
      <w:r>
        <w:t xml:space="preserve">[T4] </w:t>
      </w:r>
      <w:r w:rsidR="009C2829" w:rsidRPr="009C2829">
        <w:rPr>
          <w:i/>
        </w:rPr>
        <w:t xml:space="preserve">Evidence for associated production of a single top quark and W boson in pp collisions at </w:t>
      </w:r>
      <w:r w:rsidR="004C2033">
        <w:rPr>
          <w:i/>
        </w:rPr>
        <w:t>√s</w:t>
      </w:r>
      <w:r w:rsidR="009C2829" w:rsidRPr="009C2829">
        <w:rPr>
          <w:i/>
        </w:rPr>
        <w:t xml:space="preserve"> = 7 TeV</w:t>
      </w:r>
    </w:p>
    <w:p w14:paraId="1A077F70" w14:textId="13184EEB" w:rsidR="009C2829" w:rsidRPr="009C2829" w:rsidRDefault="000E138F" w:rsidP="009C2829">
      <w:pPr>
        <w:pStyle w:val="Reference"/>
      </w:pPr>
      <w:r w:rsidRPr="00F01699">
        <w:t xml:space="preserve">Phys. Rev. Lett. 110, </w:t>
      </w:r>
      <w:r>
        <w:t>022003</w:t>
      </w:r>
      <w:r w:rsidR="009C2829">
        <w:t>, doi:</w:t>
      </w:r>
      <w:r w:rsidR="009C2829" w:rsidRPr="009C2829">
        <w:t xml:space="preserve"> </w:t>
      </w:r>
      <w:hyperlink r:id="rId12" w:history="1">
        <w:r w:rsidR="009C2829" w:rsidRPr="009C2829">
          <w:t>10.1103/PhysRevLett.110.022003</w:t>
        </w:r>
      </w:hyperlink>
    </w:p>
    <w:p w14:paraId="54144383" w14:textId="2D63C8AA" w:rsidR="00B26AEE" w:rsidRPr="00B26AEE" w:rsidRDefault="000E138F" w:rsidP="00B26AEE">
      <w:pPr>
        <w:pStyle w:val="Reference"/>
        <w:rPr>
          <w:rFonts w:ascii="Times" w:hAnsi="Times"/>
          <w:sz w:val="20"/>
        </w:rPr>
      </w:pPr>
      <w:r>
        <w:t xml:space="preserve">[T5] </w:t>
      </w:r>
      <w:r w:rsidR="00B26AEE" w:rsidRPr="00B26AEE">
        <w:rPr>
          <w:i/>
        </w:rPr>
        <w:t xml:space="preserve">Observation of the Associated Production of a Single Top Quark </w:t>
      </w:r>
      <w:r w:rsidR="00B26AEE" w:rsidRPr="00B26AEE">
        <w:rPr>
          <w:i/>
          <w:szCs w:val="24"/>
        </w:rPr>
        <w:t xml:space="preserve">and a </w:t>
      </w:r>
      <w:r w:rsidR="00B26AEE" w:rsidRPr="00B26AEE">
        <w:rPr>
          <w:rFonts w:ascii="AdvOT8c6e960a.BI" w:hAnsi="AdvOT8c6e960a.BI"/>
          <w:i/>
          <w:szCs w:val="24"/>
        </w:rPr>
        <w:t xml:space="preserve">W </w:t>
      </w:r>
      <w:r w:rsidR="00B26AEE" w:rsidRPr="00B26AEE">
        <w:rPr>
          <w:i/>
          <w:szCs w:val="24"/>
        </w:rPr>
        <w:t xml:space="preserve">Boson in </w:t>
      </w:r>
      <w:r w:rsidR="00B26AEE" w:rsidRPr="00B26AEE">
        <w:rPr>
          <w:rFonts w:ascii="AdvOT8c6e960a.BI" w:hAnsi="AdvOT8c6e960a.BI"/>
          <w:i/>
          <w:szCs w:val="24"/>
        </w:rPr>
        <w:t xml:space="preserve">pp </w:t>
      </w:r>
      <w:r w:rsidR="00B26AEE" w:rsidRPr="00B26AEE">
        <w:rPr>
          <w:i/>
          <w:szCs w:val="24"/>
        </w:rPr>
        <w:t xml:space="preserve">Collisions at </w:t>
      </w:r>
      <w:r w:rsidR="00B26AEE" w:rsidRPr="00B26AEE">
        <w:rPr>
          <w:rFonts w:ascii="AdvOT8c6e960a.BI" w:hAnsi="AdvOT8c6e960a.BI"/>
          <w:i/>
        </w:rPr>
        <w:t>√s=8</w:t>
      </w:r>
      <w:r w:rsidR="00B26AEE" w:rsidRPr="00B26AEE">
        <w:rPr>
          <w:i/>
          <w:szCs w:val="24"/>
        </w:rPr>
        <w:t xml:space="preserve"> </w:t>
      </w:r>
      <w:r w:rsidR="00B26AEE" w:rsidRPr="00B26AEE">
        <w:rPr>
          <w:rFonts w:ascii="AdvTT824b8cb1.B" w:hAnsi="AdvTT824b8cb1.B"/>
          <w:i/>
          <w:szCs w:val="24"/>
        </w:rPr>
        <w:t xml:space="preserve">TeV </w:t>
      </w:r>
    </w:p>
    <w:p w14:paraId="14111F57" w14:textId="4DE85EFD" w:rsidR="00B26AEE" w:rsidRPr="00B26AEE" w:rsidRDefault="000E138F" w:rsidP="00B26AEE">
      <w:pPr>
        <w:pStyle w:val="Reference"/>
        <w:rPr>
          <w:szCs w:val="22"/>
        </w:rPr>
      </w:pPr>
      <w:r w:rsidRPr="00B26AEE">
        <w:rPr>
          <w:szCs w:val="22"/>
        </w:rPr>
        <w:t>Phys. Rev. L</w:t>
      </w:r>
      <w:r w:rsidR="00B26AEE" w:rsidRPr="00B26AEE">
        <w:rPr>
          <w:szCs w:val="22"/>
        </w:rPr>
        <w:t xml:space="preserve">ett. 112, 231802, doi: 10.1103/PhysRevLett.112.231802 </w:t>
      </w:r>
    </w:p>
    <w:p w14:paraId="62CDC390" w14:textId="6815DA07" w:rsidR="002E3D6C" w:rsidRDefault="002E3D6C" w:rsidP="00D51AED">
      <w:pPr>
        <w:pStyle w:val="Reference"/>
      </w:pPr>
      <w:r w:rsidRPr="00F01699">
        <w:t>[</w:t>
      </w:r>
      <w:r>
        <w:t>T6] paper foreseen spring 2015</w:t>
      </w:r>
    </w:p>
    <w:p w14:paraId="39F7A791" w14:textId="77777777" w:rsidR="00B61D3B" w:rsidRDefault="002E3D6C" w:rsidP="00681308">
      <w:pPr>
        <w:pStyle w:val="Reference"/>
        <w:rPr>
          <w:i/>
        </w:rPr>
      </w:pPr>
      <w:r w:rsidRPr="00F01699">
        <w:t>[</w:t>
      </w:r>
      <w:r>
        <w:t xml:space="preserve">T7] </w:t>
      </w:r>
      <w:r w:rsidR="00681308" w:rsidRPr="00681308">
        <w:rPr>
          <w:i/>
        </w:rPr>
        <w:t>Measurement of the ttˉ production cross section in pp collisions at √s = 7 TeV with lepton + j</w:t>
      </w:r>
      <w:r w:rsidR="00681308">
        <w:rPr>
          <w:i/>
        </w:rPr>
        <w:t xml:space="preserve">ets final states </w:t>
      </w:r>
    </w:p>
    <w:p w14:paraId="114AED13" w14:textId="1D975A3B" w:rsidR="002E3D6C" w:rsidRDefault="002E3D6C" w:rsidP="00681308">
      <w:pPr>
        <w:pStyle w:val="Reference"/>
      </w:pPr>
      <w:r>
        <w:t>Phys. Lett. B 720 (2013) 83-104</w:t>
      </w:r>
      <w:r w:rsidR="00B26AEE">
        <w:t>,</w:t>
      </w:r>
      <w:r w:rsidR="00B26AEE" w:rsidRPr="00B26AEE">
        <w:t xml:space="preserve"> doi:10.1016/j.physletb.2013.02.021</w:t>
      </w:r>
    </w:p>
    <w:p w14:paraId="369C31B3" w14:textId="1B9E8EF2" w:rsidR="002E3D6C" w:rsidRPr="000E138F" w:rsidRDefault="002E3D6C" w:rsidP="00D51AED">
      <w:pPr>
        <w:pStyle w:val="Reference"/>
      </w:pPr>
      <w:r w:rsidRPr="00F01699">
        <w:t>[</w:t>
      </w:r>
      <w:r>
        <w:t>T8] paper foreseen spring 2015</w:t>
      </w:r>
    </w:p>
    <w:p w14:paraId="4BA93D29" w14:textId="61492CBC" w:rsidR="002E3D6C" w:rsidRDefault="002E3D6C" w:rsidP="00D51AED">
      <w:pPr>
        <w:pStyle w:val="Reference"/>
      </w:pPr>
      <w:r w:rsidRPr="00F01699">
        <w:t>[</w:t>
      </w:r>
      <w:r>
        <w:t xml:space="preserve">T9] paper foreseen </w:t>
      </w:r>
      <w:r w:rsidR="00AC0129">
        <w:t>s</w:t>
      </w:r>
      <w:r>
        <w:t>ummer 2015</w:t>
      </w:r>
    </w:p>
    <w:p w14:paraId="3D0B371F" w14:textId="5350B440" w:rsidR="000A3146" w:rsidRPr="000A3146" w:rsidRDefault="000A3146" w:rsidP="000A3146">
      <w:pPr>
        <w:pStyle w:val="Heading2"/>
      </w:pPr>
      <w:bookmarkStart w:id="116" w:name="_Toc283539482"/>
      <w:r w:rsidRPr="000A3146">
        <w:t>SM</w:t>
      </w:r>
      <w:bookmarkEnd w:id="116"/>
      <w:r w:rsidRPr="000A3146">
        <w:t xml:space="preserve"> </w:t>
      </w:r>
    </w:p>
    <w:p w14:paraId="399648E0" w14:textId="5A1FCB1F" w:rsidR="00415672" w:rsidRDefault="00415672" w:rsidP="00415672">
      <w:pPr>
        <w:pStyle w:val="Reference"/>
        <w:jc w:val="left"/>
        <w:rPr>
          <w:rStyle w:val="Hyperlink"/>
          <w:i/>
          <w:szCs w:val="22"/>
          <w:lang w:val="en-GB"/>
        </w:rPr>
      </w:pPr>
      <w:r w:rsidRPr="00735EA5">
        <w:t xml:space="preserve">[SM1] </w:t>
      </w:r>
      <w:r w:rsidRPr="00735EA5">
        <w:rPr>
          <w:rStyle w:val="Hyperlink"/>
          <w:i/>
          <w:color w:val="auto"/>
          <w:szCs w:val="22"/>
          <w:u w:val="none"/>
          <w:lang w:val="en-GB"/>
        </w:rPr>
        <w:t>Measurements of differential and double-differential Drell-Yan cross sections in proton-</w:t>
      </w:r>
      <w:r>
        <w:rPr>
          <w:rStyle w:val="Hyperlink"/>
          <w:i/>
          <w:color w:val="auto"/>
          <w:szCs w:val="22"/>
          <w:u w:val="none"/>
          <w:lang w:val="en-GB"/>
        </w:rPr>
        <w:t xml:space="preserve">proton collisions at </w:t>
      </w:r>
      <w:r w:rsidRPr="00C35CD3">
        <w:rPr>
          <w:rStyle w:val="Hyperlink"/>
          <w:i/>
          <w:color w:val="auto"/>
          <w:szCs w:val="22"/>
          <w:u w:val="none"/>
          <w:lang w:val="en-GB"/>
        </w:rPr>
        <w:t>√</w:t>
      </w:r>
      <w:r>
        <w:rPr>
          <w:rStyle w:val="Hyperlink"/>
          <w:i/>
          <w:color w:val="auto"/>
          <w:szCs w:val="22"/>
          <w:u w:val="none"/>
          <w:lang w:val="en-GB"/>
        </w:rPr>
        <w:t>s</w:t>
      </w:r>
      <w:r w:rsidRPr="00C35CD3">
        <w:rPr>
          <w:rStyle w:val="Hyperlink"/>
          <w:i/>
          <w:color w:val="auto"/>
          <w:szCs w:val="22"/>
          <w:u w:val="none"/>
          <w:lang w:val="en-GB"/>
        </w:rPr>
        <w:t xml:space="preserve"> = 8 TeV</w:t>
      </w:r>
    </w:p>
    <w:p w14:paraId="55769D41" w14:textId="77777777" w:rsidR="00415672" w:rsidRDefault="00415672" w:rsidP="00415672">
      <w:pPr>
        <w:pStyle w:val="Reference"/>
        <w:jc w:val="left"/>
        <w:rPr>
          <w:rStyle w:val="Hyperlink"/>
          <w:szCs w:val="22"/>
          <w:lang w:val="en-GB"/>
        </w:rPr>
      </w:pPr>
      <w:r w:rsidRPr="00735EA5">
        <w:rPr>
          <w:rStyle w:val="Hyperlink"/>
          <w:color w:val="auto"/>
          <w:szCs w:val="22"/>
          <w:u w:val="none"/>
          <w:lang w:val="en-GB"/>
        </w:rPr>
        <w:t xml:space="preserve">Submitted to </w:t>
      </w:r>
      <w:r w:rsidRPr="00C35CD3">
        <w:rPr>
          <w:rStyle w:val="Hyperlink"/>
          <w:color w:val="auto"/>
          <w:szCs w:val="22"/>
          <w:u w:val="none"/>
          <w:lang w:val="en-GB"/>
        </w:rPr>
        <w:t>Eur. Phys. J. C</w:t>
      </w:r>
    </w:p>
    <w:p w14:paraId="427BA553" w14:textId="77777777" w:rsidR="00415672" w:rsidRPr="00C35CD3" w:rsidRDefault="00415672" w:rsidP="00415672">
      <w:pPr>
        <w:pStyle w:val="Reference"/>
        <w:jc w:val="left"/>
        <w:rPr>
          <w:rStyle w:val="Hyperlink"/>
          <w:i/>
          <w:szCs w:val="22"/>
          <w:lang w:val="en-GB"/>
        </w:rPr>
      </w:pPr>
      <w:r w:rsidRPr="007F2C07">
        <w:rPr>
          <w:rStyle w:val="Hyperlink"/>
          <w:color w:val="auto"/>
          <w:szCs w:val="22"/>
          <w:u w:val="none"/>
          <w:lang w:val="en-GB"/>
        </w:rPr>
        <w:t>[SM2]</w:t>
      </w:r>
      <w:r>
        <w:rPr>
          <w:rStyle w:val="Hyperlink"/>
          <w:i/>
          <w:color w:val="auto"/>
          <w:szCs w:val="22"/>
          <w:u w:val="none"/>
          <w:lang w:val="en-GB"/>
        </w:rPr>
        <w:t xml:space="preserve"> </w:t>
      </w:r>
      <w:r w:rsidRPr="00C35CD3">
        <w:rPr>
          <w:rStyle w:val="Hyperlink"/>
          <w:i/>
          <w:color w:val="auto"/>
          <w:szCs w:val="22"/>
          <w:u w:val="none"/>
          <w:lang w:val="en-GB"/>
        </w:rPr>
        <w:t>Measurement of the differential and double-differential Drell-Yan cross sections in proton-proton collisions at</w:t>
      </w:r>
      <w:r>
        <w:rPr>
          <w:rStyle w:val="Hyperlink"/>
          <w:i/>
          <w:color w:val="auto"/>
          <w:szCs w:val="22"/>
          <w:u w:val="none"/>
          <w:lang w:val="en-GB"/>
        </w:rPr>
        <w:t xml:space="preserve"> √s</w:t>
      </w:r>
      <w:r w:rsidRPr="00C35CD3">
        <w:rPr>
          <w:rStyle w:val="Hyperlink"/>
          <w:i/>
          <w:color w:val="auto"/>
          <w:szCs w:val="22"/>
          <w:u w:val="none"/>
          <w:lang w:val="en-GB"/>
        </w:rPr>
        <w:t xml:space="preserve"> = 7 TeV</w:t>
      </w:r>
    </w:p>
    <w:p w14:paraId="1C822B69" w14:textId="77777777" w:rsidR="00415672" w:rsidRDefault="00415672" w:rsidP="00415672">
      <w:pPr>
        <w:pStyle w:val="Reference"/>
        <w:jc w:val="left"/>
      </w:pPr>
      <w:r w:rsidRPr="00735EA5">
        <w:rPr>
          <w:rStyle w:val="Hyperlink"/>
          <w:color w:val="auto"/>
          <w:szCs w:val="22"/>
          <w:u w:val="none"/>
          <w:lang w:val="en-GB"/>
        </w:rPr>
        <w:t>J</w:t>
      </w:r>
      <w:r>
        <w:rPr>
          <w:rStyle w:val="Hyperlink"/>
          <w:color w:val="auto"/>
          <w:szCs w:val="22"/>
          <w:u w:val="none"/>
          <w:lang w:val="en-GB"/>
        </w:rPr>
        <w:t>HEP</w:t>
      </w:r>
      <w:r w:rsidRPr="00735EA5">
        <w:rPr>
          <w:rStyle w:val="Hyperlink"/>
          <w:color w:val="auto"/>
          <w:szCs w:val="22"/>
          <w:u w:val="none"/>
          <w:lang w:val="en-GB"/>
        </w:rPr>
        <w:t xml:space="preserve"> 12</w:t>
      </w:r>
      <w:r>
        <w:rPr>
          <w:rStyle w:val="Hyperlink"/>
          <w:color w:val="auto"/>
          <w:szCs w:val="22"/>
          <w:u w:val="none"/>
          <w:lang w:val="en-GB"/>
        </w:rPr>
        <w:t xml:space="preserve"> </w:t>
      </w:r>
      <w:r w:rsidRPr="00735EA5">
        <w:rPr>
          <w:rStyle w:val="Hyperlink"/>
          <w:color w:val="auto"/>
          <w:szCs w:val="22"/>
          <w:u w:val="none"/>
          <w:lang w:val="en-GB"/>
        </w:rPr>
        <w:t>(2013)</w:t>
      </w:r>
      <w:r>
        <w:rPr>
          <w:rStyle w:val="Hyperlink"/>
          <w:color w:val="auto"/>
          <w:szCs w:val="22"/>
          <w:u w:val="none"/>
          <w:lang w:val="en-GB"/>
        </w:rPr>
        <w:t xml:space="preserve"> </w:t>
      </w:r>
      <w:r w:rsidRPr="00C35CD3">
        <w:rPr>
          <w:rStyle w:val="Hyperlink"/>
          <w:color w:val="auto"/>
          <w:szCs w:val="22"/>
          <w:u w:val="none"/>
          <w:lang w:val="en-GB"/>
        </w:rPr>
        <w:t>030</w:t>
      </w:r>
      <w:r>
        <w:t xml:space="preserve"> do</w:t>
      </w:r>
      <w:r w:rsidRPr="003541AE">
        <w:t xml:space="preserve">i: </w:t>
      </w:r>
      <w:r>
        <w:t>10.1007/JHEP12(2013)030</w:t>
      </w:r>
    </w:p>
    <w:p w14:paraId="37EBA9BF" w14:textId="77777777" w:rsidR="004E45AE" w:rsidRPr="00397E87" w:rsidRDefault="004E45AE" w:rsidP="004E45AE">
      <w:pPr>
        <w:pStyle w:val="Heading2"/>
      </w:pPr>
      <w:bookmarkStart w:id="117" w:name="_Toc283539483"/>
      <w:r w:rsidRPr="00397E87">
        <w:t>Technical publications</w:t>
      </w:r>
      <w:bookmarkEnd w:id="117"/>
    </w:p>
    <w:p w14:paraId="2BB54C44" w14:textId="71D434D2" w:rsidR="00075DF0" w:rsidRDefault="00EC5296" w:rsidP="00C67907">
      <w:pPr>
        <w:pStyle w:val="Reference"/>
      </w:pPr>
      <w:r>
        <w:t>[Tc1</w:t>
      </w:r>
      <w:r w:rsidR="00397E87">
        <w:t>]</w:t>
      </w:r>
      <w:r>
        <w:t xml:space="preserve"> </w:t>
      </w:r>
      <w:r w:rsidR="00397E87" w:rsidRPr="00C67907">
        <w:rPr>
          <w:i/>
        </w:rPr>
        <w:t>CMS Technical Design Report for the Level-1 Trigger Upgrade</w:t>
      </w:r>
    </w:p>
    <w:p w14:paraId="3381C237" w14:textId="653BA80A" w:rsidR="00397E87" w:rsidRPr="00397E87" w:rsidRDefault="00EC5296" w:rsidP="00C67907">
      <w:pPr>
        <w:pStyle w:val="Reference"/>
      </w:pPr>
      <w:r>
        <w:t xml:space="preserve">CERN-LHCC-2013-011 (2013) editor: </w:t>
      </w:r>
      <w:r w:rsidR="00397E87">
        <w:t>A. Tapper</w:t>
      </w:r>
    </w:p>
    <w:p w14:paraId="1FE05A18" w14:textId="77777777" w:rsidR="00075DF0" w:rsidRDefault="00EC5296" w:rsidP="00C67907">
      <w:pPr>
        <w:pStyle w:val="Reference"/>
      </w:pPr>
      <w:r>
        <w:t xml:space="preserve">[Tc2] </w:t>
      </w:r>
      <w:r w:rsidRPr="00C67907">
        <w:rPr>
          <w:i/>
        </w:rPr>
        <w:t>A demonstration of a time multiplexed trigger for the CMS experiment</w:t>
      </w:r>
      <w:r w:rsidR="00C67907">
        <w:t xml:space="preserve"> </w:t>
      </w:r>
    </w:p>
    <w:p w14:paraId="2AD8BA35" w14:textId="7CED03BC" w:rsidR="00EC5296" w:rsidRPr="00397E87" w:rsidRDefault="00EC5296" w:rsidP="00C67907">
      <w:pPr>
        <w:pStyle w:val="Reference"/>
      </w:pPr>
      <w:r>
        <w:t xml:space="preserve">R. </w:t>
      </w:r>
      <w:r w:rsidRPr="00397E87">
        <w:t>Frazier,</w:t>
      </w:r>
      <w:r>
        <w:t xml:space="preserve"> et al</w:t>
      </w:r>
      <w:r w:rsidRPr="00397E87">
        <w:t>,</w:t>
      </w:r>
      <w:r w:rsidR="00C67907">
        <w:t xml:space="preserve"> </w:t>
      </w:r>
      <w:r>
        <w:t>JINST 7 (2012) C01060</w:t>
      </w:r>
      <w:r w:rsidRPr="00397E87">
        <w:t>,</w:t>
      </w:r>
      <w:r>
        <w:t xml:space="preserve"> </w:t>
      </w:r>
      <w:r w:rsidR="00104EB0">
        <w:t xml:space="preserve">doi: </w:t>
      </w:r>
      <w:r>
        <w:t>10.1088/1748-0221/7/01/C01060</w:t>
      </w:r>
    </w:p>
    <w:p w14:paraId="4A663DC3" w14:textId="77777777" w:rsidR="00075DF0" w:rsidRDefault="00EC5296" w:rsidP="00C67907">
      <w:pPr>
        <w:pStyle w:val="Reference"/>
      </w:pPr>
      <w:r>
        <w:t>[Tc3</w:t>
      </w:r>
      <w:r w:rsidR="00397E87">
        <w:t>]</w:t>
      </w:r>
      <w:r w:rsidR="00654734">
        <w:t xml:space="preserve"> </w:t>
      </w:r>
      <w:r w:rsidR="00397E87" w:rsidRPr="00C67907">
        <w:rPr>
          <w:i/>
        </w:rPr>
        <w:t>A time-multiplexed track-trigger architecture for C</w:t>
      </w:r>
      <w:r w:rsidR="00397E87" w:rsidRPr="00EC5296">
        <w:t>MS</w:t>
      </w:r>
      <w:r w:rsidR="00C67907">
        <w:t xml:space="preserve"> </w:t>
      </w:r>
    </w:p>
    <w:p w14:paraId="063F6625" w14:textId="4F5C3815" w:rsidR="00397E87" w:rsidRPr="00397E87" w:rsidRDefault="00EC5296" w:rsidP="00C67907">
      <w:pPr>
        <w:pStyle w:val="Reference"/>
      </w:pPr>
      <w:r>
        <w:t xml:space="preserve">G. </w:t>
      </w:r>
      <w:r w:rsidR="00397E87" w:rsidRPr="00397E87">
        <w:t xml:space="preserve">Hall, </w:t>
      </w:r>
      <w:r w:rsidR="00104EB0">
        <w:t>D. Newbold, M. Pesaresi, A.</w:t>
      </w:r>
      <w:r>
        <w:t xml:space="preserve"> Rose</w:t>
      </w:r>
      <w:r w:rsidR="00397E87" w:rsidRPr="00397E87">
        <w:t>,</w:t>
      </w:r>
      <w:r w:rsidR="00C67907">
        <w:t xml:space="preserve"> </w:t>
      </w:r>
      <w:r w:rsidR="00397E87">
        <w:t xml:space="preserve">JINST 9 (2014) C10034, </w:t>
      </w:r>
      <w:r w:rsidR="00397E87" w:rsidRPr="00397E87">
        <w:t>doi</w:t>
      </w:r>
      <w:r w:rsidR="00397E87">
        <w:t>: 10.1088/1748-0221/9/10/C10034</w:t>
      </w:r>
    </w:p>
    <w:p w14:paraId="0597FFB7" w14:textId="77777777" w:rsidR="00075DF0" w:rsidRDefault="00EC5296" w:rsidP="00C67907">
      <w:pPr>
        <w:pStyle w:val="Reference"/>
      </w:pPr>
      <w:r>
        <w:t>[Tc4</w:t>
      </w:r>
      <w:r w:rsidR="000873A2">
        <w:t>]</w:t>
      </w:r>
      <w:r>
        <w:t xml:space="preserve"> </w:t>
      </w:r>
      <w:r w:rsidR="000873A2" w:rsidRPr="00C67907">
        <w:rPr>
          <w:i/>
        </w:rPr>
        <w:t>CBC2: A microstrip readout ASIC with coincidence logic for trigger primitives at HL-LHC</w:t>
      </w:r>
      <w:r w:rsidR="00C67907">
        <w:t xml:space="preserve"> </w:t>
      </w:r>
    </w:p>
    <w:p w14:paraId="2F264104" w14:textId="3339C5CE" w:rsidR="00397E87" w:rsidRPr="00397E87" w:rsidRDefault="000873A2" w:rsidP="00C67907">
      <w:pPr>
        <w:pStyle w:val="Reference"/>
      </w:pPr>
      <w:r>
        <w:t>D. Braga et al</w:t>
      </w:r>
      <w:r w:rsidR="00397E87" w:rsidRPr="00397E87">
        <w:t>,</w:t>
      </w:r>
      <w:r w:rsidR="00EC5296">
        <w:t xml:space="preserve"> </w:t>
      </w:r>
      <w:r>
        <w:t xml:space="preserve">JINST 7 (2012) C10003, </w:t>
      </w:r>
      <w:r w:rsidR="00397E87" w:rsidRPr="00397E87">
        <w:t>doi</w:t>
      </w:r>
      <w:r>
        <w:t>:</w:t>
      </w:r>
      <w:r w:rsidR="00104EB0">
        <w:t xml:space="preserve"> </w:t>
      </w:r>
      <w:r w:rsidR="00397E87" w:rsidRPr="00397E87">
        <w:t>10.1088/1748-0221</w:t>
      </w:r>
      <w:r>
        <w:t>/7/10/C10003</w:t>
      </w:r>
    </w:p>
    <w:p w14:paraId="74FB585E" w14:textId="77777777" w:rsidR="00075DF0" w:rsidRDefault="00EC5296" w:rsidP="00C67907">
      <w:pPr>
        <w:pStyle w:val="Reference"/>
      </w:pPr>
      <w:r>
        <w:t>[Tc5</w:t>
      </w:r>
      <w:r w:rsidR="000873A2">
        <w:t>]</w:t>
      </w:r>
      <w:r>
        <w:t xml:space="preserve"> </w:t>
      </w:r>
      <w:r w:rsidR="000873A2" w:rsidRPr="00C67907">
        <w:rPr>
          <w:i/>
        </w:rPr>
        <w:t>CBC2: A CMS microstrip readout ASIC with logic for track-trigger modules at HL-LHC</w:t>
      </w:r>
      <w:r w:rsidR="00C67907">
        <w:t xml:space="preserve"> </w:t>
      </w:r>
    </w:p>
    <w:p w14:paraId="27399D70" w14:textId="697A068E" w:rsidR="00397E87" w:rsidRPr="00397E87" w:rsidRDefault="000873A2" w:rsidP="00C67907">
      <w:pPr>
        <w:pStyle w:val="Reference"/>
      </w:pPr>
      <w:r>
        <w:t xml:space="preserve">G. </w:t>
      </w:r>
      <w:r w:rsidR="00397E87" w:rsidRPr="00397E87">
        <w:t>Hall</w:t>
      </w:r>
      <w:r>
        <w:t xml:space="preserve"> et al</w:t>
      </w:r>
      <w:r w:rsidR="00397E87" w:rsidRPr="00397E87">
        <w:t>,</w:t>
      </w:r>
      <w:r w:rsidR="00EC5296">
        <w:t xml:space="preserve"> </w:t>
      </w:r>
      <w:r>
        <w:t>Nucl.</w:t>
      </w:r>
      <w:r w:rsidR="00104EB0">
        <w:t xml:space="preserve"> </w:t>
      </w:r>
      <w:r>
        <w:t>Instrum.</w:t>
      </w:r>
      <w:r w:rsidR="00104EB0">
        <w:t xml:space="preserve"> </w:t>
      </w:r>
      <w:r>
        <w:t xml:space="preserve">Meth. A765 (2014) 214-218, </w:t>
      </w:r>
      <w:r w:rsidR="00397E87" w:rsidRPr="00397E87">
        <w:t>doi</w:t>
      </w:r>
      <w:r>
        <w:t>: 10.1016/j.nima.2014.04.056</w:t>
      </w:r>
    </w:p>
    <w:p w14:paraId="095A71E5" w14:textId="77777777" w:rsidR="00075DF0" w:rsidRDefault="00EC5296" w:rsidP="00C67907">
      <w:pPr>
        <w:pStyle w:val="Reference"/>
      </w:pPr>
      <w:r>
        <w:t>[Tc6</w:t>
      </w:r>
      <w:r w:rsidR="00B54423">
        <w:t>]</w:t>
      </w:r>
      <w:r>
        <w:t xml:space="preserve"> </w:t>
      </w:r>
      <w:r w:rsidR="00B54423" w:rsidRPr="00C67907">
        <w:rPr>
          <w:i/>
        </w:rPr>
        <w:t>Characterization of the CBC2 readout ASIC for the CMS strip-tracker high-luminosity upgrade</w:t>
      </w:r>
      <w:r w:rsidR="00C67907">
        <w:t xml:space="preserve"> </w:t>
      </w:r>
    </w:p>
    <w:p w14:paraId="021A7A38" w14:textId="6DD01EC7" w:rsidR="00397E87" w:rsidRDefault="00B54423" w:rsidP="00C67907">
      <w:pPr>
        <w:pStyle w:val="Reference"/>
      </w:pPr>
      <w:r>
        <w:t xml:space="preserve">D. </w:t>
      </w:r>
      <w:r w:rsidR="00EC5296">
        <w:t>Braga</w:t>
      </w:r>
      <w:r w:rsidR="00654734">
        <w:t xml:space="preserve"> </w:t>
      </w:r>
      <w:r>
        <w:t>et al</w:t>
      </w:r>
      <w:r w:rsidR="00EC5296">
        <w:t xml:space="preserve"> </w:t>
      </w:r>
      <w:r w:rsidR="00397E87" w:rsidRPr="00397E87">
        <w:t>JIN</w:t>
      </w:r>
      <w:r>
        <w:t xml:space="preserve">ST 9 (2014) C03001, </w:t>
      </w:r>
      <w:r w:rsidR="00397E87" w:rsidRPr="00397E87">
        <w:t>do</w:t>
      </w:r>
      <w:r>
        <w:t>i: 10.1088/1748-0221/9/03/C03001</w:t>
      </w:r>
    </w:p>
    <w:p w14:paraId="1E9F3F6B" w14:textId="77777777" w:rsidR="006C22B2" w:rsidRPr="00387579" w:rsidRDefault="006C22B2" w:rsidP="006C22B2">
      <w:pPr>
        <w:pStyle w:val="Heading2"/>
      </w:pPr>
      <w:bookmarkStart w:id="118" w:name="_Toc190834227"/>
      <w:bookmarkStart w:id="119" w:name="_Toc283539484"/>
      <w:r>
        <w:rPr>
          <w:rStyle w:val="list-identifier"/>
          <w:color w:val="0D0D0D"/>
          <w:szCs w:val="22"/>
        </w:rPr>
        <w:t>CMS detector performance papers</w:t>
      </w:r>
      <w:bookmarkEnd w:id="118"/>
      <w:bookmarkEnd w:id="119"/>
    </w:p>
    <w:p w14:paraId="21090EEF" w14:textId="77777777" w:rsidR="00AC3651" w:rsidRDefault="006C22B2" w:rsidP="006C22B2">
      <w:pPr>
        <w:pStyle w:val="Reference"/>
        <w:jc w:val="left"/>
      </w:pPr>
      <w:r>
        <w:t xml:space="preserve">[P1] </w:t>
      </w:r>
      <w:r w:rsidRPr="006C22B2">
        <w:rPr>
          <w:i/>
        </w:rPr>
        <w:t>Description and performance of track and primary-vertex reconstruction with the CMS tracker</w:t>
      </w:r>
    </w:p>
    <w:p w14:paraId="5E50A7F7" w14:textId="738EB4D2" w:rsidR="006C22B2" w:rsidRDefault="006C22B2" w:rsidP="006C22B2">
      <w:pPr>
        <w:pStyle w:val="Reference"/>
        <w:jc w:val="left"/>
        <w:rPr>
          <w:bCs/>
          <w:color w:val="00B050"/>
        </w:rPr>
      </w:pPr>
      <w:r w:rsidRPr="00387579">
        <w:rPr>
          <w:bCs/>
        </w:rPr>
        <w:t>JINST 9 (2014) 10, P10009</w:t>
      </w:r>
    </w:p>
    <w:p w14:paraId="519547D0" w14:textId="77777777" w:rsidR="006C22B2" w:rsidRDefault="006C22B2" w:rsidP="006C22B2">
      <w:pPr>
        <w:pStyle w:val="Reference"/>
        <w:jc w:val="left"/>
      </w:pPr>
      <w:r>
        <w:t xml:space="preserve">[P2] </w:t>
      </w:r>
      <w:r w:rsidRPr="005F4A9D">
        <w:rPr>
          <w:i/>
        </w:rPr>
        <w:t>Energy calibration and resolution of the CMS electromagnetic calori</w:t>
      </w:r>
      <w:r>
        <w:rPr>
          <w:i/>
        </w:rPr>
        <w:t xml:space="preserve">meter in pp collisions at </w:t>
      </w:r>
      <w:r w:rsidRPr="005934CD">
        <w:rPr>
          <w:i/>
        </w:rPr>
        <w:t>√s</w:t>
      </w:r>
      <w:r>
        <w:rPr>
          <w:i/>
        </w:rPr>
        <w:t>=</w:t>
      </w:r>
      <w:r w:rsidRPr="005F4A9D">
        <w:rPr>
          <w:i/>
        </w:rPr>
        <w:t>7 TeV</w:t>
      </w:r>
    </w:p>
    <w:p w14:paraId="574887A2" w14:textId="66F0C66F" w:rsidR="006C22B2" w:rsidRDefault="006C22B2" w:rsidP="006C22B2">
      <w:pPr>
        <w:pStyle w:val="Reference"/>
        <w:jc w:val="left"/>
        <w:rPr>
          <w:color w:val="00B050"/>
        </w:rPr>
      </w:pPr>
      <w:r>
        <w:t>JINST 8 (2013) P09009</w:t>
      </w:r>
    </w:p>
    <w:p w14:paraId="14882C5E" w14:textId="77777777" w:rsidR="006C22B2" w:rsidRPr="005F4A9D" w:rsidRDefault="006C22B2" w:rsidP="006C22B2">
      <w:pPr>
        <w:pStyle w:val="Reference"/>
        <w:jc w:val="left"/>
      </w:pPr>
      <w:r>
        <w:t xml:space="preserve">[P3] </w:t>
      </w:r>
      <w:r w:rsidRPr="00496E8E">
        <w:rPr>
          <w:i/>
        </w:rPr>
        <w:t>Performance of electron reconstruction and selection in proton-proton collisions at √s = 8 TeV</w:t>
      </w:r>
      <w:r>
        <w:t>, to be submitted to JINST</w:t>
      </w:r>
    </w:p>
    <w:p w14:paraId="00B0EDCB" w14:textId="77777777" w:rsidR="006C22B2" w:rsidRPr="00397E87" w:rsidRDefault="006C22B2" w:rsidP="00C67907">
      <w:pPr>
        <w:pStyle w:val="Reference"/>
      </w:pPr>
    </w:p>
    <w:sectPr w:rsidR="006C22B2" w:rsidRPr="00397E87" w:rsidSect="004E45AE">
      <w:footerReference w:type="default" r:id="rId13"/>
      <w:pgSz w:w="11901" w:h="16840" w:code="9"/>
      <w:pgMar w:top="1418" w:right="1418" w:bottom="1418" w:left="1418"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9595353" w14:textId="77777777" w:rsidR="00490F84" w:rsidRDefault="00490F84">
      <w:r>
        <w:separator/>
      </w:r>
    </w:p>
  </w:endnote>
  <w:endnote w:type="continuationSeparator" w:id="0">
    <w:p w14:paraId="6204FCEC" w14:textId="77777777" w:rsidR="00490F84" w:rsidRDefault="0049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Proportional">
    <w:altName w:val="Arial"/>
    <w:panose1 w:val="00000000000000000000"/>
    <w:charset w:val="4D"/>
    <w:family w:val="roman"/>
    <w:notTrueType/>
    <w:pitch w:val="default"/>
    <w:sig w:usb0="00000003" w:usb1="00000000" w:usb2="00000000" w:usb3="00000000" w:csb0="00000001"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Roboto;Helvetica;sans">
    <w:altName w:val="Times New Roman"/>
    <w:panose1 w:val="00000000000000000000"/>
    <w:charset w:val="00"/>
    <w:family w:val="roman"/>
    <w:notTrueType/>
    <w:pitch w:val="default"/>
  </w:font>
  <w:font w:name="TimesNewRomanPSMT">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AdvOT8c6e960a.BI">
    <w:altName w:val="Times New Roman"/>
    <w:panose1 w:val="00000000000000000000"/>
    <w:charset w:val="00"/>
    <w:family w:val="roman"/>
    <w:notTrueType/>
    <w:pitch w:val="default"/>
  </w:font>
  <w:font w:name="AdvTT824b8cb1.B">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54FBE" w14:textId="77777777" w:rsidR="00490F84" w:rsidRDefault="00490F84" w:rsidP="004E45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10AF5" w14:textId="77777777" w:rsidR="00490F84" w:rsidRDefault="00490F84" w:rsidP="004E45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D70F5" w14:textId="77777777" w:rsidR="00490F84" w:rsidRDefault="00490F84">
    <w:pPr>
      <w:pStyle w:val="Footer"/>
      <w:jc w:val="center"/>
    </w:pPr>
    <w:r>
      <w:rPr>
        <w:rStyle w:val="PageNumber"/>
      </w:rPr>
      <w:fldChar w:fldCharType="begin"/>
    </w:r>
    <w:r>
      <w:rPr>
        <w:rStyle w:val="PageNumber"/>
      </w:rPr>
      <w:instrText xml:space="preserve"> PAGE </w:instrText>
    </w:r>
    <w:r>
      <w:rPr>
        <w:rStyle w:val="PageNumber"/>
      </w:rPr>
      <w:fldChar w:fldCharType="separate"/>
    </w:r>
    <w:r w:rsidR="00B15247">
      <w:rPr>
        <w:rStyle w:val="PageNumber"/>
        <w:noProof/>
      </w:rPr>
      <w:t>16</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97778CF" w14:textId="77777777" w:rsidR="00490F84" w:rsidRDefault="00490F84">
      <w:r>
        <w:separator/>
      </w:r>
    </w:p>
  </w:footnote>
  <w:footnote w:type="continuationSeparator" w:id="0">
    <w:p w14:paraId="318A10D9" w14:textId="77777777" w:rsidR="00490F84" w:rsidRDefault="00490F84">
      <w:r>
        <w:continuationSeparator/>
      </w:r>
    </w:p>
  </w:footnote>
  <w:footnote w:id="1">
    <w:p w14:paraId="14A21C50" w14:textId="0D74CCC8" w:rsidR="00490F84" w:rsidRPr="00DA34B0" w:rsidRDefault="00490F84" w:rsidP="00C636D2">
      <w:pPr>
        <w:pStyle w:val="FootnoteText"/>
        <w:rPr>
          <w:lang w:val="en-US"/>
        </w:rPr>
      </w:pPr>
      <w:r>
        <w:rPr>
          <w:rStyle w:val="FootnoteReference"/>
        </w:rPr>
        <w:footnoteRef/>
      </w:r>
      <w:r>
        <w:t xml:space="preserve"> </w:t>
      </w:r>
      <w:r w:rsidRPr="000D2945">
        <w:rPr>
          <w:b/>
        </w:rPr>
        <w:t>CG effort</w:t>
      </w:r>
      <w:r>
        <w:t xml:space="preserve"> in </w:t>
      </w:r>
      <w:r w:rsidRPr="00246343">
        <w:rPr>
          <w:b/>
        </w:rPr>
        <w:t>bold</w:t>
      </w:r>
      <w:r>
        <w:t xml:space="preserve"> type. </w:t>
      </w:r>
      <w:r w:rsidRPr="000D2945">
        <w:rPr>
          <w:i/>
        </w:rPr>
        <w:t>Students</w:t>
      </w:r>
      <w:r>
        <w:t xml:space="preserve"> are denoted in </w:t>
      </w:r>
      <w:r w:rsidRPr="005D7660">
        <w:rPr>
          <w:i/>
        </w:rPr>
        <w:t>italics</w:t>
      </w:r>
      <w:r>
        <w:t>. Non-CG funded effort in normal type.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7C"/>
    <w:multiLevelType w:val="singleLevel"/>
    <w:tmpl w:val="00784D30"/>
    <w:lvl w:ilvl="0">
      <w:start w:val="1"/>
      <w:numFmt w:val="decimal"/>
      <w:pStyle w:val="ListContinue4"/>
      <w:lvlText w:val="%1."/>
      <w:lvlJc w:val="left"/>
      <w:pPr>
        <w:tabs>
          <w:tab w:val="num" w:pos="1492"/>
        </w:tabs>
        <w:ind w:left="1492" w:hanging="360"/>
      </w:pPr>
    </w:lvl>
  </w:abstractNum>
  <w:abstractNum w:abstractNumId="1">
    <w:nsid w:val="FFFFFF7D"/>
    <w:multiLevelType w:val="singleLevel"/>
    <w:tmpl w:val="993E5C54"/>
    <w:lvl w:ilvl="0">
      <w:start w:val="1"/>
      <w:numFmt w:val="decimal"/>
      <w:pStyle w:val="ListContinue3"/>
      <w:lvlText w:val="%1."/>
      <w:lvlJc w:val="left"/>
      <w:pPr>
        <w:tabs>
          <w:tab w:val="num" w:pos="1209"/>
        </w:tabs>
        <w:ind w:left="1209" w:hanging="360"/>
      </w:pPr>
    </w:lvl>
  </w:abstractNum>
  <w:abstractNum w:abstractNumId="2">
    <w:nsid w:val="FFFFFF7E"/>
    <w:multiLevelType w:val="singleLevel"/>
    <w:tmpl w:val="A4A2577C"/>
    <w:lvl w:ilvl="0">
      <w:start w:val="1"/>
      <w:numFmt w:val="decimal"/>
      <w:pStyle w:val="ListContinue2"/>
      <w:lvlText w:val="%1."/>
      <w:lvlJc w:val="left"/>
      <w:pPr>
        <w:tabs>
          <w:tab w:val="num" w:pos="926"/>
        </w:tabs>
        <w:ind w:left="926" w:hanging="360"/>
      </w:pPr>
    </w:lvl>
  </w:abstractNum>
  <w:abstractNum w:abstractNumId="3">
    <w:nsid w:val="FFFFFF7F"/>
    <w:multiLevelType w:val="singleLevel"/>
    <w:tmpl w:val="961AC81E"/>
    <w:lvl w:ilvl="0">
      <w:start w:val="1"/>
      <w:numFmt w:val="decimal"/>
      <w:pStyle w:val="ListContinue"/>
      <w:lvlText w:val="%1."/>
      <w:lvlJc w:val="left"/>
      <w:pPr>
        <w:tabs>
          <w:tab w:val="num" w:pos="643"/>
        </w:tabs>
        <w:ind w:left="643" w:hanging="360"/>
      </w:pPr>
    </w:lvl>
  </w:abstractNum>
  <w:abstractNum w:abstractNumId="4">
    <w:nsid w:val="FFFFFF80"/>
    <w:multiLevelType w:val="singleLevel"/>
    <w:tmpl w:val="D9C886A8"/>
    <w:lvl w:ilvl="0">
      <w:start w:val="1"/>
      <w:numFmt w:val="bullet"/>
      <w:pStyle w:val="List4"/>
      <w:lvlText w:val=""/>
      <w:lvlJc w:val="left"/>
      <w:pPr>
        <w:tabs>
          <w:tab w:val="num" w:pos="1492"/>
        </w:tabs>
        <w:ind w:left="1492" w:hanging="360"/>
      </w:pPr>
      <w:rPr>
        <w:rFonts w:ascii="Symbol" w:hAnsi="Symbol" w:hint="default"/>
      </w:rPr>
    </w:lvl>
  </w:abstractNum>
  <w:abstractNum w:abstractNumId="5">
    <w:nsid w:val="FFFFFF81"/>
    <w:multiLevelType w:val="singleLevel"/>
    <w:tmpl w:val="871CD52A"/>
    <w:lvl w:ilvl="0">
      <w:start w:val="1"/>
      <w:numFmt w:val="bullet"/>
      <w:pStyle w:val="List3"/>
      <w:lvlText w:val=""/>
      <w:lvlJc w:val="left"/>
      <w:pPr>
        <w:tabs>
          <w:tab w:val="num" w:pos="1209"/>
        </w:tabs>
        <w:ind w:left="1209" w:hanging="360"/>
      </w:pPr>
      <w:rPr>
        <w:rFonts w:ascii="Symbol" w:hAnsi="Symbol" w:hint="default"/>
      </w:rPr>
    </w:lvl>
  </w:abstractNum>
  <w:abstractNum w:abstractNumId="6">
    <w:nsid w:val="FFFFFF82"/>
    <w:multiLevelType w:val="singleLevel"/>
    <w:tmpl w:val="76A2C1A2"/>
    <w:lvl w:ilvl="0">
      <w:start w:val="1"/>
      <w:numFmt w:val="bullet"/>
      <w:pStyle w:val="List2"/>
      <w:lvlText w:val=""/>
      <w:lvlJc w:val="left"/>
      <w:pPr>
        <w:tabs>
          <w:tab w:val="num" w:pos="926"/>
        </w:tabs>
        <w:ind w:left="926" w:hanging="360"/>
      </w:pPr>
      <w:rPr>
        <w:rFonts w:ascii="Symbol" w:hAnsi="Symbol" w:hint="default"/>
      </w:rPr>
    </w:lvl>
  </w:abstractNum>
  <w:abstractNum w:abstractNumId="7">
    <w:nsid w:val="FFFFFF83"/>
    <w:multiLevelType w:val="singleLevel"/>
    <w:tmpl w:val="A126A1EC"/>
    <w:lvl w:ilvl="0">
      <w:start w:val="1"/>
      <w:numFmt w:val="bullet"/>
      <w:pStyle w:val="List"/>
      <w:lvlText w:val=""/>
      <w:lvlJc w:val="left"/>
      <w:pPr>
        <w:tabs>
          <w:tab w:val="num" w:pos="643"/>
        </w:tabs>
        <w:ind w:left="643" w:hanging="360"/>
      </w:pPr>
      <w:rPr>
        <w:rFonts w:ascii="Symbol" w:hAnsi="Symbol" w:hint="default"/>
      </w:rPr>
    </w:lvl>
  </w:abstractNum>
  <w:abstractNum w:abstractNumId="8">
    <w:nsid w:val="FFFFFF88"/>
    <w:multiLevelType w:val="singleLevel"/>
    <w:tmpl w:val="5B1A6612"/>
    <w:lvl w:ilvl="0">
      <w:start w:val="1"/>
      <w:numFmt w:val="decimal"/>
      <w:pStyle w:val="ListBullet5"/>
      <w:lvlText w:val="%1."/>
      <w:lvlJc w:val="left"/>
      <w:pPr>
        <w:tabs>
          <w:tab w:val="num" w:pos="360"/>
        </w:tabs>
        <w:ind w:left="360" w:hanging="360"/>
      </w:pPr>
    </w:lvl>
  </w:abstractNum>
  <w:abstractNum w:abstractNumId="9">
    <w:nsid w:val="FFFFFF89"/>
    <w:multiLevelType w:val="singleLevel"/>
    <w:tmpl w:val="34C280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bullet"/>
      <w:lvlText w:val=""/>
      <w:lvlJc w:val="left"/>
      <w:pPr>
        <w:tabs>
          <w:tab w:val="num" w:pos="720"/>
        </w:tabs>
        <w:ind w:left="720" w:hanging="360"/>
      </w:pPr>
      <w:rPr>
        <w:rFonts w:ascii="Wingdings 2" w:hAnsi="Wingdings 2" w:cs="Proportional"/>
      </w:rPr>
    </w:lvl>
    <w:lvl w:ilvl="1">
      <w:start w:val="1"/>
      <w:numFmt w:val="bullet"/>
      <w:lvlText w:val="◦"/>
      <w:lvlJc w:val="left"/>
      <w:pPr>
        <w:tabs>
          <w:tab w:val="num" w:pos="1080"/>
        </w:tabs>
        <w:ind w:left="1080" w:hanging="360"/>
      </w:pPr>
      <w:rPr>
        <w:rFonts w:ascii="OpenSymbol" w:hAnsi="OpenSymbol" w:cs="Proportional"/>
      </w:rPr>
    </w:lvl>
    <w:lvl w:ilvl="2">
      <w:start w:val="1"/>
      <w:numFmt w:val="bullet"/>
      <w:lvlText w:val="▪"/>
      <w:lvlJc w:val="left"/>
      <w:pPr>
        <w:tabs>
          <w:tab w:val="num" w:pos="1440"/>
        </w:tabs>
        <w:ind w:left="1440" w:hanging="360"/>
      </w:pPr>
      <w:rPr>
        <w:rFonts w:ascii="OpenSymbol" w:hAnsi="OpenSymbol" w:cs="Proportional"/>
      </w:rPr>
    </w:lvl>
    <w:lvl w:ilvl="3">
      <w:start w:val="1"/>
      <w:numFmt w:val="bullet"/>
      <w:lvlText w:val=""/>
      <w:lvlJc w:val="left"/>
      <w:pPr>
        <w:tabs>
          <w:tab w:val="num" w:pos="1800"/>
        </w:tabs>
        <w:ind w:left="1800" w:hanging="360"/>
      </w:pPr>
      <w:rPr>
        <w:rFonts w:ascii="Wingdings 2" w:hAnsi="Wingdings 2" w:cs="Proportional"/>
      </w:rPr>
    </w:lvl>
    <w:lvl w:ilvl="4">
      <w:start w:val="1"/>
      <w:numFmt w:val="bullet"/>
      <w:lvlText w:val="◦"/>
      <w:lvlJc w:val="left"/>
      <w:pPr>
        <w:tabs>
          <w:tab w:val="num" w:pos="2160"/>
        </w:tabs>
        <w:ind w:left="2160" w:hanging="360"/>
      </w:pPr>
      <w:rPr>
        <w:rFonts w:ascii="OpenSymbol" w:hAnsi="OpenSymbol" w:cs="Proportional"/>
      </w:rPr>
    </w:lvl>
    <w:lvl w:ilvl="5">
      <w:start w:val="1"/>
      <w:numFmt w:val="bullet"/>
      <w:lvlText w:val="▪"/>
      <w:lvlJc w:val="left"/>
      <w:pPr>
        <w:tabs>
          <w:tab w:val="num" w:pos="2520"/>
        </w:tabs>
        <w:ind w:left="2520" w:hanging="360"/>
      </w:pPr>
      <w:rPr>
        <w:rFonts w:ascii="OpenSymbol" w:hAnsi="OpenSymbol" w:cs="Proportional"/>
      </w:rPr>
    </w:lvl>
    <w:lvl w:ilvl="6">
      <w:start w:val="1"/>
      <w:numFmt w:val="bullet"/>
      <w:lvlText w:val=""/>
      <w:lvlJc w:val="left"/>
      <w:pPr>
        <w:tabs>
          <w:tab w:val="num" w:pos="2880"/>
        </w:tabs>
        <w:ind w:left="2880" w:hanging="360"/>
      </w:pPr>
      <w:rPr>
        <w:rFonts w:ascii="Wingdings 2" w:hAnsi="Wingdings 2" w:cs="Proportional"/>
      </w:rPr>
    </w:lvl>
    <w:lvl w:ilvl="7">
      <w:start w:val="1"/>
      <w:numFmt w:val="bullet"/>
      <w:lvlText w:val="◦"/>
      <w:lvlJc w:val="left"/>
      <w:pPr>
        <w:tabs>
          <w:tab w:val="num" w:pos="3240"/>
        </w:tabs>
        <w:ind w:left="3240" w:hanging="360"/>
      </w:pPr>
      <w:rPr>
        <w:rFonts w:ascii="OpenSymbol" w:hAnsi="OpenSymbol" w:cs="Proportional"/>
      </w:rPr>
    </w:lvl>
    <w:lvl w:ilvl="8">
      <w:start w:val="1"/>
      <w:numFmt w:val="bullet"/>
      <w:lvlText w:val="▪"/>
      <w:lvlJc w:val="left"/>
      <w:pPr>
        <w:tabs>
          <w:tab w:val="num" w:pos="3600"/>
        </w:tabs>
        <w:ind w:left="3600" w:hanging="360"/>
      </w:pPr>
      <w:rPr>
        <w:rFonts w:ascii="OpenSymbol" w:hAnsi="OpenSymbol" w:cs="Proportional"/>
      </w:rPr>
    </w:lvl>
  </w:abstractNum>
  <w:abstractNum w:abstractNumId="11">
    <w:nsid w:val="0410179E"/>
    <w:multiLevelType w:val="hybridMultilevel"/>
    <w:tmpl w:val="88DAB8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126BF0"/>
    <w:multiLevelType w:val="hybridMultilevel"/>
    <w:tmpl w:val="6D20C2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nsid w:val="08F95EE7"/>
    <w:multiLevelType w:val="hybridMultilevel"/>
    <w:tmpl w:val="17BA963C"/>
    <w:lvl w:ilvl="0" w:tplc="4BA2FE1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Proportion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roportion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roportion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104726A"/>
    <w:multiLevelType w:val="hybridMultilevel"/>
    <w:tmpl w:val="174E7D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1BF538F0"/>
    <w:multiLevelType w:val="hybridMultilevel"/>
    <w:tmpl w:val="1A02121A"/>
    <w:lvl w:ilvl="0" w:tplc="20F0E9BC">
      <w:start w:val="1"/>
      <w:numFmt w:val="bullet"/>
      <w:lvlText w:val=""/>
      <w:lvlJc w:val="left"/>
      <w:pPr>
        <w:tabs>
          <w:tab w:val="num" w:pos="360"/>
        </w:tabs>
        <w:ind w:left="360" w:hanging="360"/>
      </w:pPr>
      <w:rPr>
        <w:rFonts w:ascii="Symbol" w:hAnsi="Symbol" w:hint="default"/>
        <w:color w:val="auto"/>
        <w:sz w:val="24"/>
        <w:szCs w:val="24"/>
      </w:rPr>
    </w:lvl>
    <w:lvl w:ilvl="1" w:tplc="4BA2FE1A">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24"/>
        <w:szCs w:val="24"/>
      </w:rPr>
    </w:lvl>
    <w:lvl w:ilvl="4" w:tplc="04090003" w:tentative="1">
      <w:start w:val="1"/>
      <w:numFmt w:val="bullet"/>
      <w:lvlText w:val="o"/>
      <w:lvlJc w:val="left"/>
      <w:pPr>
        <w:tabs>
          <w:tab w:val="num" w:pos="3600"/>
        </w:tabs>
        <w:ind w:left="3600" w:hanging="360"/>
      </w:pPr>
      <w:rPr>
        <w:rFonts w:ascii="Courier New" w:hAnsi="Courier New" w:cs="Proportion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roportion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8707DA"/>
    <w:multiLevelType w:val="hybridMultilevel"/>
    <w:tmpl w:val="D83CFA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469117F"/>
    <w:multiLevelType w:val="hybridMultilevel"/>
    <w:tmpl w:val="24DC6DA4"/>
    <w:lvl w:ilvl="0" w:tplc="AE52E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35F66"/>
    <w:multiLevelType w:val="singleLevel"/>
    <w:tmpl w:val="491AB838"/>
    <w:lvl w:ilvl="0">
      <w:start w:val="1"/>
      <w:numFmt w:val="upperRoman"/>
      <w:pStyle w:val="Paragraph"/>
      <w:lvlText w:val="Appendix %1:"/>
      <w:lvlJc w:val="left"/>
      <w:pPr>
        <w:tabs>
          <w:tab w:val="num" w:pos="2160"/>
        </w:tabs>
        <w:ind w:left="1728" w:hanging="1728"/>
      </w:pPr>
    </w:lvl>
  </w:abstractNum>
  <w:abstractNum w:abstractNumId="19">
    <w:nsid w:val="42ED3994"/>
    <w:multiLevelType w:val="hybridMultilevel"/>
    <w:tmpl w:val="D78E1B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3C41E0"/>
    <w:multiLevelType w:val="hybridMultilevel"/>
    <w:tmpl w:val="1AF22DE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A543C32"/>
    <w:multiLevelType w:val="hybridMultilevel"/>
    <w:tmpl w:val="EF926C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A736821"/>
    <w:multiLevelType w:val="hybridMultilevel"/>
    <w:tmpl w:val="FF18BE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B0B206E"/>
    <w:multiLevelType w:val="multilevel"/>
    <w:tmpl w:val="730AA1F8"/>
    <w:lvl w:ilvl="0">
      <w:start w:val="1"/>
      <w:numFmt w:val="decimal"/>
      <w:lvlText w:val="%1."/>
      <w:lvlJc w:val="left"/>
      <w:pPr>
        <w:tabs>
          <w:tab w:val="num" w:pos="567"/>
        </w:tabs>
        <w:ind w:left="0" w:firstLine="0"/>
      </w:pPr>
      <w:rPr>
        <w:rFonts w:hint="default"/>
        <w:sz w:val="32"/>
      </w:rPr>
    </w:lvl>
    <w:lvl w:ilvl="1">
      <w:start w:val="1"/>
      <w:numFmt w:val="decimal"/>
      <w:lvlText w:val="%1.%2"/>
      <w:lvlJc w:val="left"/>
      <w:pPr>
        <w:tabs>
          <w:tab w:val="num" w:pos="567"/>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514C1E36"/>
    <w:multiLevelType w:val="hybridMultilevel"/>
    <w:tmpl w:val="70C2551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nsid w:val="522C1CA6"/>
    <w:multiLevelType w:val="multilevel"/>
    <w:tmpl w:val="730AA1F8"/>
    <w:lvl w:ilvl="0">
      <w:start w:val="1"/>
      <w:numFmt w:val="decimal"/>
      <w:pStyle w:val="Heading1"/>
      <w:lvlText w:val="%1."/>
      <w:lvlJc w:val="left"/>
      <w:pPr>
        <w:tabs>
          <w:tab w:val="num" w:pos="567"/>
        </w:tabs>
        <w:ind w:left="0" w:firstLine="0"/>
      </w:pPr>
      <w:rPr>
        <w:rFonts w:hint="default"/>
        <w:sz w:val="32"/>
      </w:rPr>
    </w:lvl>
    <w:lvl w:ilvl="1">
      <w:start w:val="1"/>
      <w:numFmt w:val="decimal"/>
      <w:pStyle w:val="Heading2"/>
      <w:lvlText w:val="%1.%2"/>
      <w:lvlJc w:val="left"/>
      <w:pPr>
        <w:tabs>
          <w:tab w:val="num" w:pos="567"/>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6">
    <w:nsid w:val="5F6E4B72"/>
    <w:multiLevelType w:val="hybridMultilevel"/>
    <w:tmpl w:val="27B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Proportion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roportion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roportion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64A76"/>
    <w:multiLevelType w:val="hybridMultilevel"/>
    <w:tmpl w:val="B8C88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roportion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roportion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roportion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02A46"/>
    <w:multiLevelType w:val="hybridMultilevel"/>
    <w:tmpl w:val="31B20B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7626D6B"/>
    <w:multiLevelType w:val="hybridMultilevel"/>
    <w:tmpl w:val="05E8F3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730F5220"/>
    <w:multiLevelType w:val="hybridMultilevel"/>
    <w:tmpl w:val="9E5E2938"/>
    <w:lvl w:ilvl="0" w:tplc="4BA2FE1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Proportion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roportion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roportion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A711963"/>
    <w:multiLevelType w:val="hybridMultilevel"/>
    <w:tmpl w:val="44F86F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3"/>
  </w:num>
  <w:num w:numId="14">
    <w:abstractNumId w:val="29"/>
  </w:num>
  <w:num w:numId="15">
    <w:abstractNumId w:val="11"/>
  </w:num>
  <w:num w:numId="16">
    <w:abstractNumId w:val="16"/>
  </w:num>
  <w:num w:numId="17">
    <w:abstractNumId w:val="28"/>
  </w:num>
  <w:num w:numId="18">
    <w:abstractNumId w:val="24"/>
  </w:num>
  <w:num w:numId="19">
    <w:abstractNumId w:val="14"/>
  </w:num>
  <w:num w:numId="20">
    <w:abstractNumId w:val="31"/>
  </w:num>
  <w:num w:numId="21">
    <w:abstractNumId w:val="22"/>
  </w:num>
  <w:num w:numId="22">
    <w:abstractNumId w:val="21"/>
  </w:num>
  <w:num w:numId="23">
    <w:abstractNumId w:val="20"/>
  </w:num>
  <w:num w:numId="24">
    <w:abstractNumId w:val="30"/>
  </w:num>
  <w:num w:numId="25">
    <w:abstractNumId w:val="15"/>
  </w:num>
  <w:num w:numId="26">
    <w:abstractNumId w:val="27"/>
  </w:num>
  <w:num w:numId="27">
    <w:abstractNumId w:val="17"/>
  </w:num>
  <w:num w:numId="28">
    <w:abstractNumId w:val="19"/>
  </w:num>
  <w:num w:numId="29">
    <w:abstractNumId w:val="26"/>
  </w:num>
  <w:num w:numId="30">
    <w:abstractNumId w:val="23"/>
  </w:num>
  <w:num w:numId="31">
    <w:abstractNumId w:val="1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GB" w:vendorID="8" w:dllVersion="513" w:checkStyle="1"/>
  <w:activeWritingStyle w:appName="MSWord" w:lang="en-US" w:vendorID="8" w:dllVersion="513" w:checkStyle="1"/>
  <w:activeWritingStyle w:appName="MSWord" w:lang="it-IT" w:vendorID="3" w:dllVersion="517"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fill="f" fillcolor="white" stroke="f">
      <v:fill color="white" on="f"/>
      <v:stroke on="f"/>
      <v:shadow color="gray" opacity="1" offset="2p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BE"/>
    <w:rsid w:val="00001CD9"/>
    <w:rsid w:val="000034DB"/>
    <w:rsid w:val="00006696"/>
    <w:rsid w:val="00010551"/>
    <w:rsid w:val="00012FE7"/>
    <w:rsid w:val="00014EA4"/>
    <w:rsid w:val="00031532"/>
    <w:rsid w:val="00034119"/>
    <w:rsid w:val="000400E3"/>
    <w:rsid w:val="000548CC"/>
    <w:rsid w:val="000606E0"/>
    <w:rsid w:val="00067DA5"/>
    <w:rsid w:val="00067DA7"/>
    <w:rsid w:val="00075DF0"/>
    <w:rsid w:val="00081755"/>
    <w:rsid w:val="000873A2"/>
    <w:rsid w:val="0009050D"/>
    <w:rsid w:val="000A2219"/>
    <w:rsid w:val="000A3146"/>
    <w:rsid w:val="000C0BB1"/>
    <w:rsid w:val="000D243F"/>
    <w:rsid w:val="000D2945"/>
    <w:rsid w:val="000E090C"/>
    <w:rsid w:val="000E138F"/>
    <w:rsid w:val="000F1366"/>
    <w:rsid w:val="000F5A1A"/>
    <w:rsid w:val="000F7910"/>
    <w:rsid w:val="00102774"/>
    <w:rsid w:val="00104BE3"/>
    <w:rsid w:val="00104EB0"/>
    <w:rsid w:val="0011463C"/>
    <w:rsid w:val="001237AF"/>
    <w:rsid w:val="00131B53"/>
    <w:rsid w:val="00132653"/>
    <w:rsid w:val="00132AAF"/>
    <w:rsid w:val="00140BEB"/>
    <w:rsid w:val="00142723"/>
    <w:rsid w:val="00144887"/>
    <w:rsid w:val="001531C6"/>
    <w:rsid w:val="0016066A"/>
    <w:rsid w:val="00174235"/>
    <w:rsid w:val="00183939"/>
    <w:rsid w:val="00194222"/>
    <w:rsid w:val="001A1AF7"/>
    <w:rsid w:val="001A1B19"/>
    <w:rsid w:val="001B0DD3"/>
    <w:rsid w:val="001C70E5"/>
    <w:rsid w:val="001D64C8"/>
    <w:rsid w:val="001E42A9"/>
    <w:rsid w:val="001F41B5"/>
    <w:rsid w:val="001F6240"/>
    <w:rsid w:val="001F6716"/>
    <w:rsid w:val="001F7642"/>
    <w:rsid w:val="001F79F9"/>
    <w:rsid w:val="00216F38"/>
    <w:rsid w:val="00223714"/>
    <w:rsid w:val="00226E8D"/>
    <w:rsid w:val="00227F5F"/>
    <w:rsid w:val="002324C6"/>
    <w:rsid w:val="0024215D"/>
    <w:rsid w:val="00246343"/>
    <w:rsid w:val="00260A52"/>
    <w:rsid w:val="002837DF"/>
    <w:rsid w:val="00284B69"/>
    <w:rsid w:val="002855A4"/>
    <w:rsid w:val="00290768"/>
    <w:rsid w:val="00290BA7"/>
    <w:rsid w:val="002925D4"/>
    <w:rsid w:val="00295E8C"/>
    <w:rsid w:val="002A0473"/>
    <w:rsid w:val="002A0B74"/>
    <w:rsid w:val="002A633D"/>
    <w:rsid w:val="002A6EBA"/>
    <w:rsid w:val="002B1EC4"/>
    <w:rsid w:val="002D31D8"/>
    <w:rsid w:val="002E3D6C"/>
    <w:rsid w:val="002E4E13"/>
    <w:rsid w:val="002F18D3"/>
    <w:rsid w:val="00301A26"/>
    <w:rsid w:val="00314F27"/>
    <w:rsid w:val="00317B81"/>
    <w:rsid w:val="00320C4D"/>
    <w:rsid w:val="00325743"/>
    <w:rsid w:val="00335127"/>
    <w:rsid w:val="003363FB"/>
    <w:rsid w:val="00340EEF"/>
    <w:rsid w:val="00342C17"/>
    <w:rsid w:val="003541AE"/>
    <w:rsid w:val="00357064"/>
    <w:rsid w:val="00370C23"/>
    <w:rsid w:val="00371E19"/>
    <w:rsid w:val="00387A31"/>
    <w:rsid w:val="00390FBD"/>
    <w:rsid w:val="00397E87"/>
    <w:rsid w:val="003A3BFC"/>
    <w:rsid w:val="003B5D37"/>
    <w:rsid w:val="003B61B5"/>
    <w:rsid w:val="003C20BF"/>
    <w:rsid w:val="003C562A"/>
    <w:rsid w:val="003D08C4"/>
    <w:rsid w:val="003F4A23"/>
    <w:rsid w:val="003F77A9"/>
    <w:rsid w:val="0041423D"/>
    <w:rsid w:val="00415672"/>
    <w:rsid w:val="00415B7D"/>
    <w:rsid w:val="0042044E"/>
    <w:rsid w:val="00433224"/>
    <w:rsid w:val="004431A2"/>
    <w:rsid w:val="0044723B"/>
    <w:rsid w:val="00462433"/>
    <w:rsid w:val="00465209"/>
    <w:rsid w:val="00465C3F"/>
    <w:rsid w:val="0047102F"/>
    <w:rsid w:val="0047775A"/>
    <w:rsid w:val="00485436"/>
    <w:rsid w:val="00490F84"/>
    <w:rsid w:val="0049411A"/>
    <w:rsid w:val="00497563"/>
    <w:rsid w:val="004A1191"/>
    <w:rsid w:val="004A3379"/>
    <w:rsid w:val="004A4369"/>
    <w:rsid w:val="004A48E9"/>
    <w:rsid w:val="004C2033"/>
    <w:rsid w:val="004C73B4"/>
    <w:rsid w:val="004D224A"/>
    <w:rsid w:val="004D648E"/>
    <w:rsid w:val="004D6A12"/>
    <w:rsid w:val="004E1BA7"/>
    <w:rsid w:val="004E45AE"/>
    <w:rsid w:val="004F4668"/>
    <w:rsid w:val="004F5C61"/>
    <w:rsid w:val="00503FFA"/>
    <w:rsid w:val="00504BA5"/>
    <w:rsid w:val="005070A1"/>
    <w:rsid w:val="00511D79"/>
    <w:rsid w:val="00525612"/>
    <w:rsid w:val="00530455"/>
    <w:rsid w:val="00547EB0"/>
    <w:rsid w:val="00557DC9"/>
    <w:rsid w:val="00557DFE"/>
    <w:rsid w:val="00560D19"/>
    <w:rsid w:val="00572941"/>
    <w:rsid w:val="005766BE"/>
    <w:rsid w:val="00582BB8"/>
    <w:rsid w:val="005848C5"/>
    <w:rsid w:val="00593CDA"/>
    <w:rsid w:val="00597CD9"/>
    <w:rsid w:val="005A18E7"/>
    <w:rsid w:val="005A251D"/>
    <w:rsid w:val="005A6515"/>
    <w:rsid w:val="005A70E2"/>
    <w:rsid w:val="005B2672"/>
    <w:rsid w:val="005C179D"/>
    <w:rsid w:val="005C43ED"/>
    <w:rsid w:val="005C5F74"/>
    <w:rsid w:val="005D37A6"/>
    <w:rsid w:val="005D7585"/>
    <w:rsid w:val="005D7660"/>
    <w:rsid w:val="005E3148"/>
    <w:rsid w:val="005F1ED5"/>
    <w:rsid w:val="00602D59"/>
    <w:rsid w:val="00603964"/>
    <w:rsid w:val="006054E2"/>
    <w:rsid w:val="006176D6"/>
    <w:rsid w:val="00623504"/>
    <w:rsid w:val="00630800"/>
    <w:rsid w:val="00642C39"/>
    <w:rsid w:val="006440AF"/>
    <w:rsid w:val="00645946"/>
    <w:rsid w:val="00654734"/>
    <w:rsid w:val="00655EE3"/>
    <w:rsid w:val="00656E17"/>
    <w:rsid w:val="006629E4"/>
    <w:rsid w:val="006726B5"/>
    <w:rsid w:val="00673B61"/>
    <w:rsid w:val="00681308"/>
    <w:rsid w:val="00682501"/>
    <w:rsid w:val="00690756"/>
    <w:rsid w:val="00693AC3"/>
    <w:rsid w:val="00694829"/>
    <w:rsid w:val="006A0D4A"/>
    <w:rsid w:val="006A1F5F"/>
    <w:rsid w:val="006A25BE"/>
    <w:rsid w:val="006B1CFF"/>
    <w:rsid w:val="006B3EA5"/>
    <w:rsid w:val="006C1E65"/>
    <w:rsid w:val="006C22B2"/>
    <w:rsid w:val="006E0DE0"/>
    <w:rsid w:val="006E223A"/>
    <w:rsid w:val="006E67B7"/>
    <w:rsid w:val="006E6B19"/>
    <w:rsid w:val="006F22AC"/>
    <w:rsid w:val="006F50B2"/>
    <w:rsid w:val="006F7A60"/>
    <w:rsid w:val="0070213A"/>
    <w:rsid w:val="00706FEB"/>
    <w:rsid w:val="00707C44"/>
    <w:rsid w:val="00714B72"/>
    <w:rsid w:val="0072620A"/>
    <w:rsid w:val="007267FD"/>
    <w:rsid w:val="00735EA5"/>
    <w:rsid w:val="00743CBF"/>
    <w:rsid w:val="007528BF"/>
    <w:rsid w:val="00762619"/>
    <w:rsid w:val="007663D5"/>
    <w:rsid w:val="007778C1"/>
    <w:rsid w:val="00782038"/>
    <w:rsid w:val="00784C78"/>
    <w:rsid w:val="00785FEB"/>
    <w:rsid w:val="007A4F23"/>
    <w:rsid w:val="007A59C9"/>
    <w:rsid w:val="007B23C5"/>
    <w:rsid w:val="007B2C44"/>
    <w:rsid w:val="007C4109"/>
    <w:rsid w:val="007C4E34"/>
    <w:rsid w:val="007C7826"/>
    <w:rsid w:val="007E0DB0"/>
    <w:rsid w:val="007E3BCA"/>
    <w:rsid w:val="007E7E7C"/>
    <w:rsid w:val="007F2A5E"/>
    <w:rsid w:val="0080071C"/>
    <w:rsid w:val="00807DC0"/>
    <w:rsid w:val="0082714A"/>
    <w:rsid w:val="00833982"/>
    <w:rsid w:val="00847098"/>
    <w:rsid w:val="00855382"/>
    <w:rsid w:val="0086045D"/>
    <w:rsid w:val="008830D2"/>
    <w:rsid w:val="008A28D6"/>
    <w:rsid w:val="008A3D83"/>
    <w:rsid w:val="008A40D1"/>
    <w:rsid w:val="008A536E"/>
    <w:rsid w:val="008A7802"/>
    <w:rsid w:val="008B24C5"/>
    <w:rsid w:val="008B697F"/>
    <w:rsid w:val="008D13F6"/>
    <w:rsid w:val="008D7132"/>
    <w:rsid w:val="008E086E"/>
    <w:rsid w:val="008E095F"/>
    <w:rsid w:val="008E2350"/>
    <w:rsid w:val="008E465F"/>
    <w:rsid w:val="008F004D"/>
    <w:rsid w:val="00901CA3"/>
    <w:rsid w:val="009113BC"/>
    <w:rsid w:val="00915507"/>
    <w:rsid w:val="009157D5"/>
    <w:rsid w:val="00923A2D"/>
    <w:rsid w:val="00923B9D"/>
    <w:rsid w:val="00926C08"/>
    <w:rsid w:val="009333ED"/>
    <w:rsid w:val="009403D9"/>
    <w:rsid w:val="009470C5"/>
    <w:rsid w:val="00957354"/>
    <w:rsid w:val="00962D84"/>
    <w:rsid w:val="009630AB"/>
    <w:rsid w:val="009B438A"/>
    <w:rsid w:val="009C2829"/>
    <w:rsid w:val="009E1A95"/>
    <w:rsid w:val="009E2D2D"/>
    <w:rsid w:val="00A13A37"/>
    <w:rsid w:val="00A2321A"/>
    <w:rsid w:val="00A23C4C"/>
    <w:rsid w:val="00A263A2"/>
    <w:rsid w:val="00A3055F"/>
    <w:rsid w:val="00A3060E"/>
    <w:rsid w:val="00A3327C"/>
    <w:rsid w:val="00A36C38"/>
    <w:rsid w:val="00A532C5"/>
    <w:rsid w:val="00A54BE5"/>
    <w:rsid w:val="00A64A0B"/>
    <w:rsid w:val="00A70683"/>
    <w:rsid w:val="00A731BD"/>
    <w:rsid w:val="00A73F8A"/>
    <w:rsid w:val="00A81107"/>
    <w:rsid w:val="00A83D6D"/>
    <w:rsid w:val="00A8473A"/>
    <w:rsid w:val="00A84AB4"/>
    <w:rsid w:val="00A86909"/>
    <w:rsid w:val="00A8787E"/>
    <w:rsid w:val="00A87AA8"/>
    <w:rsid w:val="00AA5CE5"/>
    <w:rsid w:val="00AB60B5"/>
    <w:rsid w:val="00AC0129"/>
    <w:rsid w:val="00AC096D"/>
    <w:rsid w:val="00AC3651"/>
    <w:rsid w:val="00AC54F7"/>
    <w:rsid w:val="00AF0B99"/>
    <w:rsid w:val="00AF3553"/>
    <w:rsid w:val="00AF669B"/>
    <w:rsid w:val="00B05C7F"/>
    <w:rsid w:val="00B15035"/>
    <w:rsid w:val="00B15247"/>
    <w:rsid w:val="00B23161"/>
    <w:rsid w:val="00B231E5"/>
    <w:rsid w:val="00B2477E"/>
    <w:rsid w:val="00B26AEE"/>
    <w:rsid w:val="00B42BFB"/>
    <w:rsid w:val="00B54423"/>
    <w:rsid w:val="00B578FD"/>
    <w:rsid w:val="00B61D3B"/>
    <w:rsid w:val="00B61EBE"/>
    <w:rsid w:val="00B65017"/>
    <w:rsid w:val="00B733E1"/>
    <w:rsid w:val="00B747D3"/>
    <w:rsid w:val="00B82F88"/>
    <w:rsid w:val="00B852F6"/>
    <w:rsid w:val="00B9257A"/>
    <w:rsid w:val="00B97E05"/>
    <w:rsid w:val="00BC7515"/>
    <w:rsid w:val="00BD0D99"/>
    <w:rsid w:val="00BD6C3C"/>
    <w:rsid w:val="00BD6CC6"/>
    <w:rsid w:val="00BE791A"/>
    <w:rsid w:val="00BF1809"/>
    <w:rsid w:val="00BF25D7"/>
    <w:rsid w:val="00C042A1"/>
    <w:rsid w:val="00C06F51"/>
    <w:rsid w:val="00C12790"/>
    <w:rsid w:val="00C143D5"/>
    <w:rsid w:val="00C23EA5"/>
    <w:rsid w:val="00C37C4E"/>
    <w:rsid w:val="00C47D46"/>
    <w:rsid w:val="00C50327"/>
    <w:rsid w:val="00C526E0"/>
    <w:rsid w:val="00C636D2"/>
    <w:rsid w:val="00C67907"/>
    <w:rsid w:val="00C73D71"/>
    <w:rsid w:val="00C741F5"/>
    <w:rsid w:val="00C75FD7"/>
    <w:rsid w:val="00C974DF"/>
    <w:rsid w:val="00CA164A"/>
    <w:rsid w:val="00CA34D9"/>
    <w:rsid w:val="00CC0433"/>
    <w:rsid w:val="00CD0450"/>
    <w:rsid w:val="00CE1DCE"/>
    <w:rsid w:val="00CE665B"/>
    <w:rsid w:val="00CF0C51"/>
    <w:rsid w:val="00CF5651"/>
    <w:rsid w:val="00CF64C7"/>
    <w:rsid w:val="00D127D4"/>
    <w:rsid w:val="00D13E7C"/>
    <w:rsid w:val="00D17D0B"/>
    <w:rsid w:val="00D24C95"/>
    <w:rsid w:val="00D401AE"/>
    <w:rsid w:val="00D51A90"/>
    <w:rsid w:val="00D51AED"/>
    <w:rsid w:val="00D67385"/>
    <w:rsid w:val="00D758DC"/>
    <w:rsid w:val="00D77097"/>
    <w:rsid w:val="00D8361E"/>
    <w:rsid w:val="00D94AE9"/>
    <w:rsid w:val="00D9785D"/>
    <w:rsid w:val="00DB293A"/>
    <w:rsid w:val="00DB3694"/>
    <w:rsid w:val="00DC06CE"/>
    <w:rsid w:val="00DC3CD1"/>
    <w:rsid w:val="00DE224B"/>
    <w:rsid w:val="00DE29E2"/>
    <w:rsid w:val="00E060D9"/>
    <w:rsid w:val="00E34699"/>
    <w:rsid w:val="00E56E73"/>
    <w:rsid w:val="00E61CB8"/>
    <w:rsid w:val="00E728F5"/>
    <w:rsid w:val="00E75105"/>
    <w:rsid w:val="00E83CD7"/>
    <w:rsid w:val="00E87762"/>
    <w:rsid w:val="00EA2F94"/>
    <w:rsid w:val="00EA63E3"/>
    <w:rsid w:val="00EB13D4"/>
    <w:rsid w:val="00EB3E0E"/>
    <w:rsid w:val="00EC5296"/>
    <w:rsid w:val="00EC60F0"/>
    <w:rsid w:val="00ED17BF"/>
    <w:rsid w:val="00ED34E2"/>
    <w:rsid w:val="00ED70DA"/>
    <w:rsid w:val="00EF2B42"/>
    <w:rsid w:val="00EF7F00"/>
    <w:rsid w:val="00F23F51"/>
    <w:rsid w:val="00F26027"/>
    <w:rsid w:val="00F275DA"/>
    <w:rsid w:val="00F32FA6"/>
    <w:rsid w:val="00F37AD7"/>
    <w:rsid w:val="00F42D99"/>
    <w:rsid w:val="00F50BB8"/>
    <w:rsid w:val="00F514B6"/>
    <w:rsid w:val="00F5464E"/>
    <w:rsid w:val="00F656EE"/>
    <w:rsid w:val="00F90B4E"/>
    <w:rsid w:val="00FA125B"/>
    <w:rsid w:val="00FA7E5F"/>
    <w:rsid w:val="00FB1262"/>
    <w:rsid w:val="00FB456C"/>
    <w:rsid w:val="00FC2D16"/>
    <w:rsid w:val="00FD4A85"/>
    <w:rsid w:val="00FF167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shadow color="gray" opacity="1" offset="2pt,2pt"/>
    </o:shapedefaults>
    <o:shapelayout v:ext="edit">
      <o:idmap v:ext="edit" data="1"/>
    </o:shapelayout>
  </w:shapeDefaults>
  <w:decimalSymbol w:val="."/>
  <w:listSeparator w:val=","/>
  <w14:docId w14:val="11CFC5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rmal (Web)" w:uiPriority="99"/>
  </w:latentStyles>
  <w:style w:type="paragraph" w:default="1" w:styleId="Normal">
    <w:name w:val="Normal"/>
    <w:qFormat/>
    <w:rsid w:val="008D7AC9"/>
    <w:pPr>
      <w:jc w:val="both"/>
    </w:pPr>
    <w:rPr>
      <w:sz w:val="24"/>
    </w:rPr>
  </w:style>
  <w:style w:type="paragraph" w:styleId="Heading1">
    <w:name w:val="heading 1"/>
    <w:basedOn w:val="Normal"/>
    <w:next w:val="Normal"/>
    <w:link w:val="Heading1Char"/>
    <w:qFormat/>
    <w:pPr>
      <w:keepNext/>
      <w:numPr>
        <w:numId w:val="12"/>
      </w:numPr>
      <w:spacing w:before="240" w:after="60"/>
      <w:outlineLvl w:val="0"/>
    </w:pPr>
    <w:rPr>
      <w:b/>
      <w:kern w:val="28"/>
      <w:sz w:val="32"/>
    </w:rPr>
  </w:style>
  <w:style w:type="paragraph" w:styleId="Heading2">
    <w:name w:val="heading 2"/>
    <w:basedOn w:val="Normal"/>
    <w:next w:val="Normal"/>
    <w:link w:val="Heading2Char"/>
    <w:qFormat/>
    <w:pPr>
      <w:keepNext/>
      <w:numPr>
        <w:ilvl w:val="1"/>
        <w:numId w:val="12"/>
      </w:numPr>
      <w:spacing w:before="240" w:after="60"/>
      <w:outlineLvl w:val="1"/>
    </w:pPr>
    <w:rPr>
      <w:b/>
      <w:snapToGrid w:val="0"/>
      <w:sz w:val="28"/>
    </w:rPr>
  </w:style>
  <w:style w:type="paragraph" w:styleId="Heading3">
    <w:name w:val="heading 3"/>
    <w:basedOn w:val="Normal"/>
    <w:next w:val="Normal"/>
    <w:link w:val="Heading3Char"/>
    <w:qFormat/>
    <w:rsid w:val="008A65E2"/>
    <w:pPr>
      <w:keepNext/>
      <w:numPr>
        <w:ilvl w:val="2"/>
        <w:numId w:val="12"/>
      </w:numPr>
      <w:spacing w:before="180"/>
      <w:outlineLvl w:val="2"/>
    </w:pPr>
    <w:rPr>
      <w:b/>
    </w:rPr>
  </w:style>
  <w:style w:type="paragraph" w:styleId="Heading4">
    <w:name w:val="heading 4"/>
    <w:basedOn w:val="Normal"/>
    <w:next w:val="Normal"/>
    <w:link w:val="Heading4Char"/>
    <w:qFormat/>
    <w:pPr>
      <w:keepNext/>
      <w:numPr>
        <w:ilvl w:val="3"/>
        <w:numId w:val="12"/>
      </w:numPr>
      <w:spacing w:before="240" w:after="60"/>
      <w:outlineLvl w:val="3"/>
    </w:pPr>
    <w:rPr>
      <w:b/>
    </w:rPr>
  </w:style>
  <w:style w:type="paragraph" w:styleId="Heading5">
    <w:name w:val="heading 5"/>
    <w:basedOn w:val="Normal"/>
    <w:next w:val="Normal"/>
    <w:qFormat/>
    <w:pPr>
      <w:numPr>
        <w:ilvl w:val="4"/>
        <w:numId w:val="12"/>
      </w:numPr>
      <w:spacing w:before="240" w:after="60"/>
      <w:outlineLvl w:val="4"/>
    </w:pPr>
  </w:style>
  <w:style w:type="paragraph" w:styleId="Heading6">
    <w:name w:val="heading 6"/>
    <w:basedOn w:val="Normal"/>
    <w:next w:val="Normal"/>
    <w:qFormat/>
    <w:pPr>
      <w:keepNext/>
      <w:numPr>
        <w:ilvl w:val="5"/>
        <w:numId w:val="12"/>
      </w:numPr>
      <w:tabs>
        <w:tab w:val="left" w:pos="6480"/>
      </w:tabs>
      <w:jc w:val="left"/>
      <w:outlineLvl w:val="5"/>
    </w:pPr>
    <w:rPr>
      <w:rFonts w:ascii="Palatino" w:hAnsi="Palatino"/>
      <w:color w:val="FF0000"/>
      <w:lang w:val="en-US"/>
    </w:rPr>
  </w:style>
  <w:style w:type="paragraph" w:styleId="Heading7">
    <w:name w:val="heading 7"/>
    <w:basedOn w:val="Normal"/>
    <w:next w:val="Normal"/>
    <w:qFormat/>
    <w:pPr>
      <w:keepNext/>
      <w:numPr>
        <w:ilvl w:val="6"/>
        <w:numId w:val="12"/>
      </w:numPr>
      <w:tabs>
        <w:tab w:val="left" w:pos="6210"/>
      </w:tabs>
      <w:ind w:right="-311"/>
      <w:jc w:val="left"/>
      <w:outlineLvl w:val="6"/>
    </w:pPr>
    <w:rPr>
      <w:rFonts w:ascii="Palatino" w:hAnsi="Palatino"/>
      <w:lang w:val="en-US"/>
    </w:rPr>
  </w:style>
  <w:style w:type="paragraph" w:styleId="Heading8">
    <w:name w:val="heading 8"/>
    <w:basedOn w:val="Normal"/>
    <w:next w:val="Normal"/>
    <w:qFormat/>
    <w:pPr>
      <w:numPr>
        <w:ilvl w:val="7"/>
        <w:numId w:val="12"/>
      </w:numPr>
      <w:spacing w:before="240" w:after="60"/>
      <w:outlineLvl w:val="7"/>
    </w:pPr>
    <w:rPr>
      <w:rFonts w:ascii="Arial" w:hAnsi="Arial"/>
      <w:i/>
      <w:sz w:val="20"/>
    </w:rPr>
  </w:style>
  <w:style w:type="paragraph" w:styleId="Heading9">
    <w:name w:val="heading 9"/>
    <w:basedOn w:val="Normal"/>
    <w:next w:val="Normal"/>
    <w:qFormat/>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A53"/>
    <w:rPr>
      <w:b/>
      <w:kern w:val="28"/>
      <w:sz w:val="32"/>
    </w:rPr>
  </w:style>
  <w:style w:type="character" w:customStyle="1" w:styleId="Heading2Char">
    <w:name w:val="Heading 2 Char"/>
    <w:basedOn w:val="DefaultParagraphFont"/>
    <w:link w:val="Heading2"/>
    <w:uiPriority w:val="9"/>
    <w:rsid w:val="00DB4FA9"/>
    <w:rPr>
      <w:b/>
      <w:snapToGrid w:val="0"/>
      <w:sz w:val="28"/>
    </w:rPr>
  </w:style>
  <w:style w:type="character" w:customStyle="1" w:styleId="Heading3Char">
    <w:name w:val="Heading 3 Char"/>
    <w:basedOn w:val="DefaultParagraphFont"/>
    <w:link w:val="Heading3"/>
    <w:rsid w:val="008A65E2"/>
    <w:rPr>
      <w:b/>
      <w:sz w:val="24"/>
    </w:rPr>
  </w:style>
  <w:style w:type="character" w:customStyle="1" w:styleId="Heading4Char">
    <w:name w:val="Heading 4 Char"/>
    <w:basedOn w:val="DefaultParagraphFont"/>
    <w:link w:val="Heading4"/>
    <w:uiPriority w:val="9"/>
    <w:rsid w:val="000C62F6"/>
    <w:rPr>
      <w:b/>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uiPriority w:val="39"/>
    <w:pPr>
      <w:tabs>
        <w:tab w:val="right" w:leader="dot" w:pos="9020"/>
      </w:tabs>
      <w:spacing w:before="120" w:after="120"/>
      <w:jc w:val="left"/>
    </w:pPr>
    <w:rPr>
      <w:rFonts w:ascii="Times New Roman" w:hAnsi="Times New Roman"/>
      <w:b/>
      <w:caps/>
      <w:sz w:val="20"/>
    </w:rPr>
  </w:style>
  <w:style w:type="paragraph" w:styleId="TOC2">
    <w:name w:val="toc 2"/>
    <w:basedOn w:val="Normal"/>
    <w:next w:val="Normal"/>
    <w:uiPriority w:val="39"/>
    <w:pPr>
      <w:tabs>
        <w:tab w:val="right" w:leader="dot" w:pos="9020"/>
      </w:tabs>
      <w:ind w:left="220"/>
      <w:jc w:val="left"/>
    </w:pPr>
    <w:rPr>
      <w:rFonts w:ascii="Times New Roman" w:hAnsi="Times New Roman"/>
      <w:smallCaps/>
      <w:sz w:val="20"/>
    </w:rPr>
  </w:style>
  <w:style w:type="paragraph" w:styleId="TOC3">
    <w:name w:val="toc 3"/>
    <w:basedOn w:val="Normal"/>
    <w:next w:val="Normal"/>
    <w:uiPriority w:val="39"/>
    <w:pPr>
      <w:tabs>
        <w:tab w:val="right" w:leader="dot" w:pos="9020"/>
      </w:tabs>
      <w:ind w:left="440"/>
      <w:jc w:val="left"/>
    </w:pPr>
    <w:rPr>
      <w:rFonts w:ascii="Times New Roman" w:hAnsi="Times New Roman"/>
      <w:i/>
      <w:sz w:val="20"/>
    </w:rPr>
  </w:style>
  <w:style w:type="paragraph" w:styleId="TOC4">
    <w:name w:val="toc 4"/>
    <w:basedOn w:val="Normal"/>
    <w:next w:val="Normal"/>
    <w:uiPriority w:val="39"/>
    <w:semiHidden/>
    <w:pPr>
      <w:tabs>
        <w:tab w:val="right" w:leader="dot" w:pos="9020"/>
      </w:tabs>
      <w:ind w:left="660"/>
      <w:jc w:val="left"/>
    </w:pPr>
    <w:rPr>
      <w:rFonts w:ascii="Times New Roman" w:hAnsi="Times New Roman"/>
      <w:sz w:val="18"/>
    </w:rPr>
  </w:style>
  <w:style w:type="paragraph" w:styleId="TOC5">
    <w:name w:val="toc 5"/>
    <w:basedOn w:val="Normal"/>
    <w:next w:val="Normal"/>
    <w:uiPriority w:val="39"/>
    <w:semiHidden/>
    <w:pPr>
      <w:tabs>
        <w:tab w:val="right" w:leader="dot" w:pos="9020"/>
      </w:tabs>
      <w:ind w:left="880"/>
      <w:jc w:val="left"/>
    </w:pPr>
    <w:rPr>
      <w:rFonts w:ascii="Times New Roman" w:hAnsi="Times New Roman"/>
      <w:sz w:val="18"/>
    </w:rPr>
  </w:style>
  <w:style w:type="paragraph" w:styleId="TOC6">
    <w:name w:val="toc 6"/>
    <w:basedOn w:val="Normal"/>
    <w:next w:val="Normal"/>
    <w:uiPriority w:val="39"/>
    <w:semiHidden/>
    <w:pPr>
      <w:tabs>
        <w:tab w:val="right" w:leader="dot" w:pos="9020"/>
      </w:tabs>
      <w:ind w:left="1100"/>
      <w:jc w:val="left"/>
    </w:pPr>
    <w:rPr>
      <w:rFonts w:ascii="Times New Roman" w:hAnsi="Times New Roman"/>
      <w:sz w:val="18"/>
    </w:rPr>
  </w:style>
  <w:style w:type="paragraph" w:styleId="TOC7">
    <w:name w:val="toc 7"/>
    <w:basedOn w:val="Normal"/>
    <w:next w:val="Normal"/>
    <w:uiPriority w:val="39"/>
    <w:semiHidden/>
    <w:pPr>
      <w:tabs>
        <w:tab w:val="right" w:leader="dot" w:pos="9020"/>
      </w:tabs>
      <w:ind w:left="1320"/>
      <w:jc w:val="left"/>
    </w:pPr>
    <w:rPr>
      <w:rFonts w:ascii="Times New Roman" w:hAnsi="Times New Roman"/>
      <w:sz w:val="18"/>
    </w:rPr>
  </w:style>
  <w:style w:type="paragraph" w:styleId="TOC8">
    <w:name w:val="toc 8"/>
    <w:basedOn w:val="Normal"/>
    <w:next w:val="Normal"/>
    <w:uiPriority w:val="39"/>
    <w:semiHidden/>
    <w:pPr>
      <w:tabs>
        <w:tab w:val="right" w:leader="dot" w:pos="9020"/>
      </w:tabs>
      <w:ind w:left="1540"/>
      <w:jc w:val="left"/>
    </w:pPr>
    <w:rPr>
      <w:rFonts w:ascii="Times New Roman" w:hAnsi="Times New Roman"/>
      <w:sz w:val="18"/>
    </w:rPr>
  </w:style>
  <w:style w:type="paragraph" w:styleId="TOC9">
    <w:name w:val="toc 9"/>
    <w:basedOn w:val="Normal"/>
    <w:next w:val="Normal"/>
    <w:uiPriority w:val="39"/>
    <w:semiHidden/>
    <w:pPr>
      <w:tabs>
        <w:tab w:val="right" w:leader="dot" w:pos="9020"/>
      </w:tabs>
      <w:ind w:left="1760"/>
      <w:jc w:val="left"/>
    </w:pPr>
    <w:rPr>
      <w:rFonts w:ascii="Times New Roman" w:hAnsi="Times New Roman"/>
      <w:sz w:val="18"/>
    </w:rPr>
  </w:style>
  <w:style w:type="paragraph" w:styleId="Caption">
    <w:name w:val="caption"/>
    <w:basedOn w:val="Normal"/>
    <w:next w:val="Normal"/>
    <w:uiPriority w:val="35"/>
    <w:qFormat/>
    <w:pPr>
      <w:spacing w:before="120" w:after="120"/>
    </w:pPr>
    <w:rPr>
      <w:b/>
    </w:rPr>
  </w:style>
  <w:style w:type="paragraph" w:styleId="TableofFigures">
    <w:name w:val="table of figures"/>
    <w:basedOn w:val="Normal"/>
    <w:next w:val="Normal"/>
    <w:semiHidden/>
    <w:pPr>
      <w:tabs>
        <w:tab w:val="right" w:leader="dot" w:pos="9020"/>
      </w:tabs>
      <w:ind w:left="440" w:hanging="440"/>
      <w:jc w:val="left"/>
    </w:pPr>
    <w:rPr>
      <w:rFonts w:ascii="Times New Roman" w:hAnsi="Times New Roman"/>
      <w:smallCaps/>
      <w:sz w:val="20"/>
    </w:rPr>
  </w:style>
  <w:style w:type="paragraph" w:styleId="BodyText2">
    <w:name w:val="Body Text 2"/>
    <w:basedOn w:val="Normal"/>
    <w:pPr>
      <w:spacing w:after="240"/>
      <w:ind w:firstLine="720"/>
      <w:jc w:val="left"/>
    </w:pPr>
    <w:rPr>
      <w:rFonts w:ascii="Times New Roman" w:hAnsi="Times New Roman"/>
      <w:sz w:val="20"/>
    </w:rPr>
  </w:style>
  <w:style w:type="paragraph" w:styleId="PlainText">
    <w:name w:val="Plain Text"/>
    <w:basedOn w:val="Normal"/>
    <w:link w:val="PlainTextChar"/>
    <w:uiPriority w:val="99"/>
    <w:pPr>
      <w:jc w:val="left"/>
    </w:pPr>
    <w:rPr>
      <w:rFonts w:ascii="Courier New" w:hAnsi="Courier New"/>
      <w:sz w:val="20"/>
    </w:rPr>
  </w:style>
  <w:style w:type="character" w:customStyle="1" w:styleId="PlainTextChar">
    <w:name w:val="Plain Text Char"/>
    <w:basedOn w:val="DefaultParagraphFont"/>
    <w:link w:val="PlainText"/>
    <w:uiPriority w:val="99"/>
    <w:rsid w:val="00577805"/>
    <w:rPr>
      <w:rFonts w:ascii="Courier New" w:hAnsi="Courier New"/>
    </w:rPr>
  </w:style>
  <w:style w:type="paragraph" w:styleId="BodyTextIndent2">
    <w:name w:val="Body Text Indent 2"/>
    <w:basedOn w:val="Normal"/>
    <w:pPr>
      <w:spacing w:after="240"/>
      <w:ind w:firstLine="397"/>
      <w:jc w:val="left"/>
    </w:pPr>
    <w:rPr>
      <w:rFonts w:ascii="Times New Roman" w:hAnsi="Times New Roman"/>
      <w:sz w:val="20"/>
    </w:rPr>
  </w:style>
  <w:style w:type="paragraph" w:customStyle="1" w:styleId="ZA">
    <w:name w:val="ZA"/>
    <w:pPr>
      <w:widowControl w:val="0"/>
      <w:tabs>
        <w:tab w:val="left" w:pos="720"/>
        <w:tab w:val="left" w:pos="1440"/>
        <w:tab w:val="left" w:pos="2160"/>
        <w:tab w:val="left" w:pos="2880"/>
        <w:tab w:val="left" w:pos="3600"/>
        <w:tab w:val="left" w:pos="4320"/>
        <w:tab w:val="left" w:pos="5040"/>
        <w:tab w:val="left" w:pos="5760"/>
      </w:tabs>
      <w:spacing w:line="280" w:lineRule="atLeast"/>
      <w:ind w:firstLine="432"/>
      <w:jc w:val="both"/>
    </w:pPr>
    <w:rPr>
      <w:rFonts w:ascii="Proportional" w:hAnsi="Proportional"/>
      <w:sz w:val="24"/>
    </w:rPr>
  </w:style>
  <w:style w:type="paragraph" w:customStyle="1" w:styleId="ZB">
    <w:name w:val="ZB"/>
    <w:pPr>
      <w:widowControl w:val="0"/>
      <w:tabs>
        <w:tab w:val="center" w:pos="1440"/>
        <w:tab w:val="center" w:pos="3600"/>
        <w:tab w:val="center" w:pos="5760"/>
      </w:tabs>
      <w:spacing w:line="280" w:lineRule="atLeast"/>
      <w:jc w:val="both"/>
    </w:pPr>
    <w:rPr>
      <w:rFonts w:ascii="Proportional" w:hAnsi="Proportional"/>
      <w:sz w:val="24"/>
    </w:rPr>
  </w:style>
  <w:style w:type="paragraph" w:customStyle="1" w:styleId="ZC">
    <w:name w:val="ZC"/>
    <w:pPr>
      <w:widowControl w:val="0"/>
      <w:tabs>
        <w:tab w:val="center" w:pos="1440"/>
        <w:tab w:val="center" w:pos="3600"/>
        <w:tab w:val="right" w:pos="5760"/>
      </w:tabs>
      <w:spacing w:line="280" w:lineRule="atLeast"/>
      <w:jc w:val="both"/>
    </w:pPr>
    <w:rPr>
      <w:rFonts w:ascii="Proportional" w:hAnsi="Proportional"/>
      <w:sz w:val="24"/>
    </w:rPr>
  </w:style>
  <w:style w:type="paragraph" w:styleId="BodyText">
    <w:name w:val="Body Text"/>
    <w:basedOn w:val="Normal"/>
    <w:link w:val="BodyTextChar"/>
    <w:rPr>
      <w:rFonts w:ascii="Palatino" w:hAnsi="Palatino"/>
      <w:color w:val="000000"/>
    </w:rPr>
  </w:style>
  <w:style w:type="character" w:customStyle="1" w:styleId="BodyTextChar">
    <w:name w:val="Body Text Char"/>
    <w:basedOn w:val="DefaultParagraphFont"/>
    <w:link w:val="BodyText"/>
    <w:rsid w:val="00BA6130"/>
    <w:rPr>
      <w:rFonts w:ascii="Palatino" w:hAnsi="Palatino"/>
      <w:color w:val="000000"/>
      <w:sz w:val="24"/>
    </w:rPr>
  </w:style>
  <w:style w:type="paragraph" w:styleId="NormalIndent">
    <w:name w:val="Normal Indent"/>
    <w:basedOn w:val="Normal"/>
    <w:pPr>
      <w:jc w:val="center"/>
    </w:pPr>
    <w:rPr>
      <w:rFonts w:ascii="Palatino" w:hAnsi="Palatino"/>
      <w:b/>
      <w:sz w:val="28"/>
      <w:lang w:val="en-US"/>
    </w:rPr>
  </w:style>
  <w:style w:type="paragraph" w:customStyle="1" w:styleId="Paragraph">
    <w:name w:val="Paragraph"/>
    <w:basedOn w:val="Normal"/>
    <w:link w:val="ParagraphChar"/>
    <w:rsid w:val="00487364"/>
    <w:pPr>
      <w:spacing w:before="60"/>
      <w:ind w:firstLine="170"/>
    </w:pPr>
    <w:rPr>
      <w:rFonts w:ascii="Times New Roman" w:hAnsi="Times New Roman"/>
    </w:rPr>
  </w:style>
  <w:style w:type="character" w:customStyle="1" w:styleId="ParagraphChar">
    <w:name w:val="Paragraph Char"/>
    <w:basedOn w:val="DefaultParagraphFont"/>
    <w:link w:val="Paragraph"/>
    <w:rsid w:val="00487364"/>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after="60" w:line="280" w:lineRule="exact"/>
      <w:ind w:left="720" w:hanging="720"/>
    </w:pPr>
    <w:rPr>
      <w:rFonts w:ascii="Times New Roman" w:hAnsi="Times New Roman"/>
    </w:rPr>
  </w:style>
  <w:style w:type="paragraph" w:customStyle="1" w:styleId="Appendix1">
    <w:name w:val="Appendix 1"/>
    <w:basedOn w:val="Normal"/>
    <w:next w:val="Normal"/>
    <w:pPr>
      <w:numPr>
        <w:numId w:val="1"/>
      </w:numPr>
      <w:tabs>
        <w:tab w:val="left" w:pos="1728"/>
      </w:tabs>
      <w:spacing w:before="240" w:after="120"/>
      <w:outlineLvl w:val="0"/>
    </w:pPr>
    <w:rPr>
      <w:b/>
      <w:sz w:val="28"/>
    </w:rPr>
  </w:style>
  <w:style w:type="paragraph" w:customStyle="1" w:styleId="heading0">
    <w:name w:val="heading 0"/>
    <w:pPr>
      <w:keepNext/>
      <w:widowControl w:val="0"/>
      <w:tabs>
        <w:tab w:val="left" w:pos="580"/>
      </w:tabs>
      <w:spacing w:line="280" w:lineRule="exact"/>
      <w:ind w:left="560" w:hanging="560"/>
    </w:pPr>
    <w:rPr>
      <w:rFonts w:ascii="Times New Roman" w:hAnsi="Times New Roman"/>
      <w:b/>
      <w:caps/>
      <w:sz w:val="28"/>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spacing w:after="240"/>
    </w:pPr>
    <w:rPr>
      <w:rFonts w:ascii="Arial" w:hAnsi="Arial"/>
      <w:b/>
    </w:rPr>
  </w:style>
  <w:style w:type="paragraph" w:customStyle="1" w:styleId="Style2">
    <w:name w:val="Style2"/>
    <w:basedOn w:val="Insert"/>
    <w:pPr>
      <w:ind w:left="560" w:hanging="560"/>
    </w:pPr>
    <w:rPr>
      <w:sz w:val="24"/>
    </w:rPr>
  </w:style>
  <w:style w:type="paragraph" w:customStyle="1" w:styleId="Insert">
    <w:name w:val="Insert"/>
    <w:basedOn w:val="Normal"/>
    <w:pPr>
      <w:spacing w:before="240"/>
      <w:ind w:left="440" w:hanging="440"/>
    </w:pPr>
    <w:rPr>
      <w:rFonts w:ascii="Palatino" w:hAnsi="Palatino"/>
      <w:sz w:val="20"/>
      <w:lang w:val="en-US"/>
    </w:rPr>
  </w:style>
  <w:style w:type="paragraph" w:customStyle="1" w:styleId="Insert2">
    <w:name w:val="Insert 2"/>
    <w:basedOn w:val="Insert"/>
    <w:pPr>
      <w:ind w:left="1020"/>
    </w:pPr>
    <w:rPr>
      <w:sz w:val="24"/>
    </w:rPr>
  </w:style>
  <w:style w:type="paragraph" w:customStyle="1" w:styleId="Insert3">
    <w:name w:val="Insert 3"/>
    <w:basedOn w:val="Insert2"/>
    <w:pPr>
      <w:ind w:left="1008" w:hanging="576"/>
    </w:pPr>
  </w:style>
  <w:style w:type="paragraph" w:customStyle="1" w:styleId="Insert4">
    <w:name w:val="Insert 4"/>
    <w:basedOn w:val="Insert3"/>
    <w:pPr>
      <w:ind w:left="1296" w:hanging="288"/>
    </w:pPr>
  </w:style>
  <w:style w:type="paragraph" w:customStyle="1" w:styleId="NormalText">
    <w:name w:val="Normal Text"/>
    <w:basedOn w:val="Normal"/>
    <w:pPr>
      <w:spacing w:before="160" w:line="360" w:lineRule="atLeast"/>
      <w:ind w:firstLine="300"/>
    </w:pPr>
    <w:rPr>
      <w:rFonts w:ascii="Palatino" w:hAnsi="Palatino"/>
      <w:lang w:val="en-US"/>
    </w:rPr>
  </w:style>
  <w:style w:type="paragraph" w:styleId="Title">
    <w:name w:val="Title"/>
    <w:basedOn w:val="Normal"/>
    <w:link w:val="TitleChar"/>
    <w:uiPriority w:val="10"/>
    <w:qFormat/>
    <w:pPr>
      <w:spacing w:before="240" w:line="480" w:lineRule="atLeast"/>
      <w:ind w:right="32"/>
      <w:jc w:val="center"/>
    </w:pPr>
    <w:rPr>
      <w:rFonts w:ascii="Palatino" w:hAnsi="Palatino"/>
      <w:b/>
      <w:i/>
      <w:sz w:val="48"/>
      <w:lang w:val="en-US"/>
    </w:rPr>
  </w:style>
  <w:style w:type="character" w:customStyle="1" w:styleId="TitleChar">
    <w:name w:val="Title Char"/>
    <w:basedOn w:val="DefaultParagraphFont"/>
    <w:link w:val="Title"/>
    <w:uiPriority w:val="10"/>
    <w:rsid w:val="000C62F6"/>
    <w:rPr>
      <w:rFonts w:ascii="Palatino" w:hAnsi="Palatino"/>
      <w:b/>
      <w:i/>
      <w:sz w:val="48"/>
      <w:lang w:val="en-US"/>
    </w:rPr>
  </w:style>
  <w:style w:type="paragraph" w:styleId="Subtitle">
    <w:name w:val="Subtitle"/>
    <w:basedOn w:val="Normal"/>
    <w:qFormat/>
    <w:pPr>
      <w:jc w:val="center"/>
    </w:pPr>
    <w:rPr>
      <w:rFonts w:ascii="Times New Roman" w:hAnsi="Times New Roman"/>
      <w:b/>
      <w:sz w:val="28"/>
      <w:lang w:val="en-US"/>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w:hAnsi="Times"/>
      <w:color w:val="auto"/>
    </w:rPr>
  </w:style>
  <w:style w:type="paragraph" w:styleId="BodyTextFirstIndent2">
    <w:name w:val="Body Text First Indent 2"/>
    <w:basedOn w:val="BodyTextIndent"/>
    <w:pPr>
      <w:spacing w:after="120" w:line="240" w:lineRule="auto"/>
      <w:ind w:left="283" w:firstLine="210"/>
    </w:pPr>
    <w:rPr>
      <w:rFonts w:ascii="Times" w:hAnsi="Times"/>
    </w:r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rsid w:val="00083A92"/>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rsid w:val="00083A92"/>
    <w:rPr>
      <w:rFonts w:ascii="Courier New" w:hAnsi="Courier New" w:cs="Courier New"/>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Pr>
      <w:rFonts w:ascii="Times New Roman" w:hAnsi="Times New Roman"/>
      <w:szCs w:val="24"/>
    </w:r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cs="Arial"/>
      <w:b/>
      <w:bCs/>
      <w:szCs w:val="24"/>
    </w:rPr>
  </w:style>
  <w:style w:type="paragraph" w:customStyle="1" w:styleId="p1a">
    <w:name w:val="p1a"/>
    <w:basedOn w:val="Normal"/>
    <w:next w:val="Normal"/>
    <w:pPr>
      <w:jc w:val="left"/>
    </w:pPr>
    <w:rPr>
      <w:rFonts w:ascii="Times New Roman" w:hAnsi="Times New Roman"/>
      <w:szCs w:val="24"/>
    </w:rPr>
  </w:style>
  <w:style w:type="paragraph" w:customStyle="1" w:styleId="Text">
    <w:name w:val="Text"/>
    <w:basedOn w:val="Subtitle"/>
    <w:pPr>
      <w:jc w:val="both"/>
    </w:pPr>
    <w:rPr>
      <w:rFonts w:ascii="Palatino" w:hAnsi="Palatino"/>
      <w:b w:val="0"/>
      <w:sz w:val="24"/>
    </w:rPr>
  </w:style>
  <w:style w:type="paragraph" w:customStyle="1" w:styleId="para">
    <w:name w:val="para"/>
    <w:basedOn w:val="Normal"/>
    <w:pPr>
      <w:spacing w:before="120"/>
    </w:pPr>
    <w:rPr>
      <w:rFonts w:ascii="Palatino" w:hAnsi="Palatino"/>
      <w:lang w:val="en-US"/>
    </w:rPr>
  </w:style>
  <w:style w:type="character" w:styleId="CommentReference">
    <w:name w:val="annotation reference"/>
    <w:basedOn w:val="DefaultParagraphFont"/>
    <w:uiPriority w:val="99"/>
    <w:semiHidden/>
    <w:rPr>
      <w:sz w:val="16"/>
      <w:szCs w:val="16"/>
    </w:rPr>
  </w:style>
  <w:style w:type="paragraph" w:customStyle="1" w:styleId="Style1">
    <w:name w:val="Style1"/>
    <w:basedOn w:val="Normal"/>
    <w:rsid w:val="00F61432"/>
    <w:pPr>
      <w:spacing w:before="120" w:line="280" w:lineRule="exact"/>
    </w:pPr>
    <w:rPr>
      <w:rFonts w:ascii="Times New Roman" w:hAnsi="Times New Roman"/>
      <w:szCs w:val="22"/>
      <w:lang w:eastAsia="en-GB"/>
    </w:rPr>
  </w:style>
  <w:style w:type="paragraph" w:styleId="BalloonText">
    <w:name w:val="Balloon Text"/>
    <w:basedOn w:val="Normal"/>
    <w:link w:val="BalloonTextChar"/>
    <w:uiPriority w:val="99"/>
    <w:semiHidden/>
    <w:rsid w:val="00271762"/>
    <w:rPr>
      <w:rFonts w:ascii="Tahoma" w:hAnsi="Tahoma" w:cs="Tahoma"/>
      <w:sz w:val="16"/>
      <w:szCs w:val="16"/>
    </w:rPr>
  </w:style>
  <w:style w:type="character" w:customStyle="1" w:styleId="BalloonTextChar">
    <w:name w:val="Balloon Text Char"/>
    <w:basedOn w:val="DefaultParagraphFont"/>
    <w:link w:val="BalloonText"/>
    <w:uiPriority w:val="99"/>
    <w:semiHidden/>
    <w:rsid w:val="000C62F6"/>
    <w:rPr>
      <w:rFonts w:ascii="Tahoma" w:hAnsi="Tahoma" w:cs="Tahoma"/>
      <w:sz w:val="16"/>
      <w:szCs w:val="16"/>
    </w:rPr>
  </w:style>
  <w:style w:type="paragraph" w:customStyle="1" w:styleId="MAINBODY">
    <w:name w:val="MAIN BODY"/>
    <w:basedOn w:val="Normal"/>
    <w:rsid w:val="00EC49C2"/>
    <w:pPr>
      <w:spacing w:before="120" w:line="360" w:lineRule="auto"/>
      <w:ind w:firstLine="284"/>
    </w:pPr>
    <w:rPr>
      <w:sz w:val="20"/>
      <w:lang w:eastAsia="en-GB"/>
    </w:rPr>
  </w:style>
  <w:style w:type="character" w:customStyle="1" w:styleId="Heath">
    <w:name w:val="Heath"/>
    <w:basedOn w:val="DefaultParagraphFont"/>
    <w:semiHidden/>
    <w:rsid w:val="00196DEC"/>
    <w:rPr>
      <w:rFonts w:ascii="Arial" w:hAnsi="Arial" w:cs="Arial"/>
      <w:color w:val="auto"/>
      <w:sz w:val="20"/>
      <w:szCs w:val="20"/>
    </w:rPr>
  </w:style>
  <w:style w:type="table" w:styleId="TableGrid">
    <w:name w:val="Table Grid"/>
    <w:basedOn w:val="TableNormal"/>
    <w:rsid w:val="003474D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CA6869"/>
    <w:rPr>
      <w:rFonts w:ascii="Times" w:hAnsi="Times"/>
      <w:b/>
      <w:snapToGrid w:val="0"/>
      <w:sz w:val="28"/>
      <w:lang w:val="en-GB" w:eastAsia="en-US" w:bidi="ar-SA"/>
    </w:rPr>
  </w:style>
  <w:style w:type="character" w:customStyle="1" w:styleId="Char1">
    <w:name w:val="Char1"/>
    <w:basedOn w:val="DefaultParagraphFont"/>
    <w:rsid w:val="006341F2"/>
    <w:rPr>
      <w:rFonts w:ascii="Times" w:hAnsi="Times"/>
      <w:b/>
      <w:kern w:val="28"/>
      <w:sz w:val="32"/>
      <w:lang w:val="en-GB" w:eastAsia="en-US" w:bidi="ar-SA"/>
    </w:rPr>
  </w:style>
  <w:style w:type="character" w:customStyle="1" w:styleId="CharChar1">
    <w:name w:val="Char Char1"/>
    <w:basedOn w:val="DefaultParagraphFont"/>
    <w:rsid w:val="003D3110"/>
    <w:rPr>
      <w:rFonts w:ascii="Times" w:hAnsi="Times"/>
      <w:b/>
      <w:kern w:val="28"/>
      <w:sz w:val="32"/>
      <w:lang w:val="en-GB" w:eastAsia="en-US" w:bidi="ar-SA"/>
    </w:rPr>
  </w:style>
  <w:style w:type="character" w:customStyle="1" w:styleId="CharChar">
    <w:name w:val="Char Char"/>
    <w:basedOn w:val="DefaultParagraphFont"/>
    <w:rsid w:val="003D3110"/>
    <w:rPr>
      <w:rFonts w:ascii="Times" w:hAnsi="Times"/>
      <w:b/>
      <w:snapToGrid w:val="0"/>
      <w:sz w:val="28"/>
      <w:lang w:val="en-GB" w:eastAsia="en-US" w:bidi="ar-SA"/>
    </w:rPr>
  </w:style>
  <w:style w:type="paragraph" w:customStyle="1" w:styleId="p4">
    <w:name w:val="p4"/>
    <w:basedOn w:val="Normal"/>
    <w:link w:val="p4Char"/>
    <w:autoRedefine/>
    <w:rsid w:val="00E92ED4"/>
    <w:rPr>
      <w:rFonts w:ascii="Times New Roman" w:eastAsia="MS Mincho" w:hAnsi="Times New Roman"/>
      <w:color w:val="000000"/>
      <w:szCs w:val="24"/>
    </w:rPr>
  </w:style>
  <w:style w:type="character" w:customStyle="1" w:styleId="p4Char">
    <w:name w:val="p4 Char"/>
    <w:basedOn w:val="DefaultParagraphFont"/>
    <w:link w:val="p4"/>
    <w:rsid w:val="00E92ED4"/>
    <w:rPr>
      <w:rFonts w:ascii="Times New Roman" w:eastAsia="MS Mincho" w:hAnsi="Times New Roman"/>
      <w:color w:val="000000"/>
      <w:sz w:val="24"/>
      <w:szCs w:val="24"/>
    </w:rPr>
  </w:style>
  <w:style w:type="character" w:customStyle="1" w:styleId="apple-converted-space">
    <w:name w:val="apple-converted-space"/>
    <w:basedOn w:val="DefaultParagraphFont"/>
    <w:rsid w:val="008226B7"/>
  </w:style>
  <w:style w:type="character" w:customStyle="1" w:styleId="ParagraphCharChar">
    <w:name w:val="Paragraph Char Char"/>
    <w:basedOn w:val="DefaultParagraphFont"/>
    <w:rsid w:val="008226B7"/>
    <w:rPr>
      <w:sz w:val="22"/>
      <w:szCs w:val="22"/>
      <w:lang w:val="en-GB" w:eastAsia="en-GB" w:bidi="ar-SA"/>
    </w:rPr>
  </w:style>
  <w:style w:type="character" w:styleId="FootnoteReference">
    <w:name w:val="footnote reference"/>
    <w:basedOn w:val="DefaultParagraphFont"/>
    <w:uiPriority w:val="99"/>
    <w:unhideWhenUsed/>
    <w:rsid w:val="00083A92"/>
    <w:rPr>
      <w:vertAlign w:val="superscript"/>
    </w:rPr>
  </w:style>
  <w:style w:type="table" w:styleId="TableGrid2">
    <w:name w:val="Table Grid 2"/>
    <w:basedOn w:val="TableNormal"/>
    <w:rsid w:val="00A3772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8">
    <w:name w:val="Table List 8"/>
    <w:basedOn w:val="TableNormal"/>
    <w:rsid w:val="00A3772E"/>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aragraphArial">
    <w:name w:val="Paragraph_Arial"/>
    <w:basedOn w:val="Paragraph"/>
    <w:rsid w:val="00C3208C"/>
    <w:pPr>
      <w:ind w:firstLine="340"/>
    </w:pPr>
    <w:rPr>
      <w:rFonts w:ascii="Arial" w:hAnsi="Arial"/>
      <w:color w:val="000000"/>
      <w:sz w:val="22"/>
    </w:rPr>
  </w:style>
  <w:style w:type="character" w:styleId="Strong">
    <w:name w:val="Strong"/>
    <w:basedOn w:val="DefaultParagraphFont"/>
    <w:qFormat/>
    <w:rsid w:val="007B2131"/>
    <w:rPr>
      <w:b/>
      <w:bCs/>
    </w:rPr>
  </w:style>
  <w:style w:type="paragraph" w:customStyle="1" w:styleId="Bodytext0">
    <w:name w:val="Bodytext"/>
    <w:next w:val="Normal"/>
    <w:rsid w:val="002E3820"/>
    <w:pPr>
      <w:jc w:val="both"/>
    </w:pPr>
    <w:rPr>
      <w:rFonts w:eastAsia="ヒラギノ角ゴ Pro W3"/>
      <w:color w:val="000000"/>
      <w:sz w:val="22"/>
      <w:lang w:val="en-US"/>
    </w:rPr>
  </w:style>
  <w:style w:type="paragraph" w:customStyle="1" w:styleId="Default">
    <w:name w:val="Default"/>
    <w:rsid w:val="00B006E1"/>
    <w:pPr>
      <w:widowControl w:val="0"/>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056B93"/>
    <w:pPr>
      <w:spacing w:after="200"/>
      <w:ind w:left="720"/>
      <w:contextualSpacing/>
      <w:jc w:val="left"/>
    </w:pPr>
    <w:rPr>
      <w:rFonts w:ascii="Cambria" w:eastAsia="Cambria" w:hAnsi="Cambria"/>
    </w:rPr>
  </w:style>
  <w:style w:type="paragraph" w:customStyle="1" w:styleId="Body">
    <w:name w:val="Body"/>
    <w:rsid w:val="000C62F6"/>
    <w:rPr>
      <w:rFonts w:ascii="Helvetica" w:eastAsia="ヒラギノ角ゴ Pro W3" w:hAnsi="Helvetica"/>
      <w:color w:val="000000"/>
      <w:sz w:val="24"/>
      <w:lang w:val="en-US"/>
    </w:rPr>
  </w:style>
  <w:style w:type="character" w:customStyle="1" w:styleId="list-identifier">
    <w:name w:val="list-identifier"/>
    <w:basedOn w:val="DefaultParagraphFont"/>
    <w:rsid w:val="000C62F6"/>
  </w:style>
  <w:style w:type="paragraph" w:customStyle="1" w:styleId="Reference">
    <w:name w:val="Reference"/>
    <w:basedOn w:val="Paragraph"/>
    <w:qFormat/>
    <w:rsid w:val="006A17C6"/>
    <w:pPr>
      <w:ind w:left="284" w:hanging="114"/>
    </w:pPr>
    <w:rPr>
      <w:sz w:val="22"/>
      <w:lang w:val="en-US"/>
    </w:rPr>
  </w:style>
  <w:style w:type="character" w:styleId="FollowedHyperlink">
    <w:name w:val="FollowedHyperlink"/>
    <w:basedOn w:val="DefaultParagraphFont"/>
    <w:uiPriority w:val="99"/>
    <w:rsid w:val="00D2087C"/>
    <w:rPr>
      <w:color w:val="800080"/>
      <w:u w:val="single"/>
    </w:rPr>
  </w:style>
  <w:style w:type="character" w:customStyle="1" w:styleId="CommentTextChar">
    <w:name w:val="Comment Text Char"/>
    <w:basedOn w:val="DefaultParagraphFont"/>
    <w:link w:val="CommentText"/>
    <w:uiPriority w:val="99"/>
    <w:semiHidden/>
    <w:rsid w:val="00592775"/>
  </w:style>
  <w:style w:type="paragraph" w:styleId="Revision">
    <w:name w:val="Revision"/>
    <w:hidden/>
    <w:rsid w:val="00CF5651"/>
    <w:rPr>
      <w:sz w:val="24"/>
    </w:rPr>
  </w:style>
  <w:style w:type="paragraph" w:customStyle="1" w:styleId="CaptionA">
    <w:name w:val="Caption A"/>
    <w:next w:val="Normal"/>
    <w:rsid w:val="003F4A23"/>
    <w:pPr>
      <w:pBdr>
        <w:top w:val="nil"/>
        <w:left w:val="nil"/>
        <w:bottom w:val="nil"/>
        <w:right w:val="nil"/>
        <w:between w:val="nil"/>
        <w:bar w:val="nil"/>
      </w:pBdr>
      <w:spacing w:before="120" w:after="120"/>
    </w:pPr>
    <w:rPr>
      <w:rFonts w:ascii="Cambria" w:eastAsia="Arial Unicode MS" w:hAnsi="Arial Unicode MS" w:cs="Arial Unicode MS"/>
      <w:b/>
      <w:bCs/>
      <w:color w:val="000000"/>
      <w:sz w:val="24"/>
      <w:szCs w:val="24"/>
      <w:bdr w:val="nil"/>
      <w:lang w:val="en-US"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rmal (Web)" w:uiPriority="99"/>
  </w:latentStyles>
  <w:style w:type="paragraph" w:default="1" w:styleId="Normal">
    <w:name w:val="Normal"/>
    <w:qFormat/>
    <w:rsid w:val="008D7AC9"/>
    <w:pPr>
      <w:jc w:val="both"/>
    </w:pPr>
    <w:rPr>
      <w:sz w:val="24"/>
    </w:rPr>
  </w:style>
  <w:style w:type="paragraph" w:styleId="Heading1">
    <w:name w:val="heading 1"/>
    <w:basedOn w:val="Normal"/>
    <w:next w:val="Normal"/>
    <w:link w:val="Heading1Char"/>
    <w:qFormat/>
    <w:pPr>
      <w:keepNext/>
      <w:numPr>
        <w:numId w:val="12"/>
      </w:numPr>
      <w:spacing w:before="240" w:after="60"/>
      <w:outlineLvl w:val="0"/>
    </w:pPr>
    <w:rPr>
      <w:b/>
      <w:kern w:val="28"/>
      <w:sz w:val="32"/>
    </w:rPr>
  </w:style>
  <w:style w:type="paragraph" w:styleId="Heading2">
    <w:name w:val="heading 2"/>
    <w:basedOn w:val="Normal"/>
    <w:next w:val="Normal"/>
    <w:link w:val="Heading2Char"/>
    <w:qFormat/>
    <w:pPr>
      <w:keepNext/>
      <w:numPr>
        <w:ilvl w:val="1"/>
        <w:numId w:val="12"/>
      </w:numPr>
      <w:spacing w:before="240" w:after="60"/>
      <w:outlineLvl w:val="1"/>
    </w:pPr>
    <w:rPr>
      <w:b/>
      <w:snapToGrid w:val="0"/>
      <w:sz w:val="28"/>
    </w:rPr>
  </w:style>
  <w:style w:type="paragraph" w:styleId="Heading3">
    <w:name w:val="heading 3"/>
    <w:basedOn w:val="Normal"/>
    <w:next w:val="Normal"/>
    <w:link w:val="Heading3Char"/>
    <w:qFormat/>
    <w:rsid w:val="008A65E2"/>
    <w:pPr>
      <w:keepNext/>
      <w:numPr>
        <w:ilvl w:val="2"/>
        <w:numId w:val="12"/>
      </w:numPr>
      <w:spacing w:before="180"/>
      <w:outlineLvl w:val="2"/>
    </w:pPr>
    <w:rPr>
      <w:b/>
    </w:rPr>
  </w:style>
  <w:style w:type="paragraph" w:styleId="Heading4">
    <w:name w:val="heading 4"/>
    <w:basedOn w:val="Normal"/>
    <w:next w:val="Normal"/>
    <w:link w:val="Heading4Char"/>
    <w:qFormat/>
    <w:pPr>
      <w:keepNext/>
      <w:numPr>
        <w:ilvl w:val="3"/>
        <w:numId w:val="12"/>
      </w:numPr>
      <w:spacing w:before="240" w:after="60"/>
      <w:outlineLvl w:val="3"/>
    </w:pPr>
    <w:rPr>
      <w:b/>
    </w:rPr>
  </w:style>
  <w:style w:type="paragraph" w:styleId="Heading5">
    <w:name w:val="heading 5"/>
    <w:basedOn w:val="Normal"/>
    <w:next w:val="Normal"/>
    <w:qFormat/>
    <w:pPr>
      <w:numPr>
        <w:ilvl w:val="4"/>
        <w:numId w:val="12"/>
      </w:numPr>
      <w:spacing w:before="240" w:after="60"/>
      <w:outlineLvl w:val="4"/>
    </w:pPr>
  </w:style>
  <w:style w:type="paragraph" w:styleId="Heading6">
    <w:name w:val="heading 6"/>
    <w:basedOn w:val="Normal"/>
    <w:next w:val="Normal"/>
    <w:qFormat/>
    <w:pPr>
      <w:keepNext/>
      <w:numPr>
        <w:ilvl w:val="5"/>
        <w:numId w:val="12"/>
      </w:numPr>
      <w:tabs>
        <w:tab w:val="left" w:pos="6480"/>
      </w:tabs>
      <w:jc w:val="left"/>
      <w:outlineLvl w:val="5"/>
    </w:pPr>
    <w:rPr>
      <w:rFonts w:ascii="Palatino" w:hAnsi="Palatino"/>
      <w:color w:val="FF0000"/>
      <w:lang w:val="en-US"/>
    </w:rPr>
  </w:style>
  <w:style w:type="paragraph" w:styleId="Heading7">
    <w:name w:val="heading 7"/>
    <w:basedOn w:val="Normal"/>
    <w:next w:val="Normal"/>
    <w:qFormat/>
    <w:pPr>
      <w:keepNext/>
      <w:numPr>
        <w:ilvl w:val="6"/>
        <w:numId w:val="12"/>
      </w:numPr>
      <w:tabs>
        <w:tab w:val="left" w:pos="6210"/>
      </w:tabs>
      <w:ind w:right="-311"/>
      <w:jc w:val="left"/>
      <w:outlineLvl w:val="6"/>
    </w:pPr>
    <w:rPr>
      <w:rFonts w:ascii="Palatino" w:hAnsi="Palatino"/>
      <w:lang w:val="en-US"/>
    </w:rPr>
  </w:style>
  <w:style w:type="paragraph" w:styleId="Heading8">
    <w:name w:val="heading 8"/>
    <w:basedOn w:val="Normal"/>
    <w:next w:val="Normal"/>
    <w:qFormat/>
    <w:pPr>
      <w:numPr>
        <w:ilvl w:val="7"/>
        <w:numId w:val="12"/>
      </w:numPr>
      <w:spacing w:before="240" w:after="60"/>
      <w:outlineLvl w:val="7"/>
    </w:pPr>
    <w:rPr>
      <w:rFonts w:ascii="Arial" w:hAnsi="Arial"/>
      <w:i/>
      <w:sz w:val="20"/>
    </w:rPr>
  </w:style>
  <w:style w:type="paragraph" w:styleId="Heading9">
    <w:name w:val="heading 9"/>
    <w:basedOn w:val="Normal"/>
    <w:next w:val="Normal"/>
    <w:qFormat/>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A53"/>
    <w:rPr>
      <w:b/>
      <w:kern w:val="28"/>
      <w:sz w:val="32"/>
    </w:rPr>
  </w:style>
  <w:style w:type="character" w:customStyle="1" w:styleId="Heading2Char">
    <w:name w:val="Heading 2 Char"/>
    <w:basedOn w:val="DefaultParagraphFont"/>
    <w:link w:val="Heading2"/>
    <w:uiPriority w:val="9"/>
    <w:rsid w:val="00DB4FA9"/>
    <w:rPr>
      <w:b/>
      <w:snapToGrid w:val="0"/>
      <w:sz w:val="28"/>
    </w:rPr>
  </w:style>
  <w:style w:type="character" w:customStyle="1" w:styleId="Heading3Char">
    <w:name w:val="Heading 3 Char"/>
    <w:basedOn w:val="DefaultParagraphFont"/>
    <w:link w:val="Heading3"/>
    <w:rsid w:val="008A65E2"/>
    <w:rPr>
      <w:b/>
      <w:sz w:val="24"/>
    </w:rPr>
  </w:style>
  <w:style w:type="character" w:customStyle="1" w:styleId="Heading4Char">
    <w:name w:val="Heading 4 Char"/>
    <w:basedOn w:val="DefaultParagraphFont"/>
    <w:link w:val="Heading4"/>
    <w:uiPriority w:val="9"/>
    <w:rsid w:val="000C62F6"/>
    <w:rPr>
      <w:b/>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uiPriority w:val="39"/>
    <w:pPr>
      <w:tabs>
        <w:tab w:val="right" w:leader="dot" w:pos="9020"/>
      </w:tabs>
      <w:spacing w:before="120" w:after="120"/>
      <w:jc w:val="left"/>
    </w:pPr>
    <w:rPr>
      <w:rFonts w:ascii="Times New Roman" w:hAnsi="Times New Roman"/>
      <w:b/>
      <w:caps/>
      <w:sz w:val="20"/>
    </w:rPr>
  </w:style>
  <w:style w:type="paragraph" w:styleId="TOC2">
    <w:name w:val="toc 2"/>
    <w:basedOn w:val="Normal"/>
    <w:next w:val="Normal"/>
    <w:uiPriority w:val="39"/>
    <w:pPr>
      <w:tabs>
        <w:tab w:val="right" w:leader="dot" w:pos="9020"/>
      </w:tabs>
      <w:ind w:left="220"/>
      <w:jc w:val="left"/>
    </w:pPr>
    <w:rPr>
      <w:rFonts w:ascii="Times New Roman" w:hAnsi="Times New Roman"/>
      <w:smallCaps/>
      <w:sz w:val="20"/>
    </w:rPr>
  </w:style>
  <w:style w:type="paragraph" w:styleId="TOC3">
    <w:name w:val="toc 3"/>
    <w:basedOn w:val="Normal"/>
    <w:next w:val="Normal"/>
    <w:uiPriority w:val="39"/>
    <w:pPr>
      <w:tabs>
        <w:tab w:val="right" w:leader="dot" w:pos="9020"/>
      </w:tabs>
      <w:ind w:left="440"/>
      <w:jc w:val="left"/>
    </w:pPr>
    <w:rPr>
      <w:rFonts w:ascii="Times New Roman" w:hAnsi="Times New Roman"/>
      <w:i/>
      <w:sz w:val="20"/>
    </w:rPr>
  </w:style>
  <w:style w:type="paragraph" w:styleId="TOC4">
    <w:name w:val="toc 4"/>
    <w:basedOn w:val="Normal"/>
    <w:next w:val="Normal"/>
    <w:uiPriority w:val="39"/>
    <w:semiHidden/>
    <w:pPr>
      <w:tabs>
        <w:tab w:val="right" w:leader="dot" w:pos="9020"/>
      </w:tabs>
      <w:ind w:left="660"/>
      <w:jc w:val="left"/>
    </w:pPr>
    <w:rPr>
      <w:rFonts w:ascii="Times New Roman" w:hAnsi="Times New Roman"/>
      <w:sz w:val="18"/>
    </w:rPr>
  </w:style>
  <w:style w:type="paragraph" w:styleId="TOC5">
    <w:name w:val="toc 5"/>
    <w:basedOn w:val="Normal"/>
    <w:next w:val="Normal"/>
    <w:uiPriority w:val="39"/>
    <w:semiHidden/>
    <w:pPr>
      <w:tabs>
        <w:tab w:val="right" w:leader="dot" w:pos="9020"/>
      </w:tabs>
      <w:ind w:left="880"/>
      <w:jc w:val="left"/>
    </w:pPr>
    <w:rPr>
      <w:rFonts w:ascii="Times New Roman" w:hAnsi="Times New Roman"/>
      <w:sz w:val="18"/>
    </w:rPr>
  </w:style>
  <w:style w:type="paragraph" w:styleId="TOC6">
    <w:name w:val="toc 6"/>
    <w:basedOn w:val="Normal"/>
    <w:next w:val="Normal"/>
    <w:uiPriority w:val="39"/>
    <w:semiHidden/>
    <w:pPr>
      <w:tabs>
        <w:tab w:val="right" w:leader="dot" w:pos="9020"/>
      </w:tabs>
      <w:ind w:left="1100"/>
      <w:jc w:val="left"/>
    </w:pPr>
    <w:rPr>
      <w:rFonts w:ascii="Times New Roman" w:hAnsi="Times New Roman"/>
      <w:sz w:val="18"/>
    </w:rPr>
  </w:style>
  <w:style w:type="paragraph" w:styleId="TOC7">
    <w:name w:val="toc 7"/>
    <w:basedOn w:val="Normal"/>
    <w:next w:val="Normal"/>
    <w:uiPriority w:val="39"/>
    <w:semiHidden/>
    <w:pPr>
      <w:tabs>
        <w:tab w:val="right" w:leader="dot" w:pos="9020"/>
      </w:tabs>
      <w:ind w:left="1320"/>
      <w:jc w:val="left"/>
    </w:pPr>
    <w:rPr>
      <w:rFonts w:ascii="Times New Roman" w:hAnsi="Times New Roman"/>
      <w:sz w:val="18"/>
    </w:rPr>
  </w:style>
  <w:style w:type="paragraph" w:styleId="TOC8">
    <w:name w:val="toc 8"/>
    <w:basedOn w:val="Normal"/>
    <w:next w:val="Normal"/>
    <w:uiPriority w:val="39"/>
    <w:semiHidden/>
    <w:pPr>
      <w:tabs>
        <w:tab w:val="right" w:leader="dot" w:pos="9020"/>
      </w:tabs>
      <w:ind w:left="1540"/>
      <w:jc w:val="left"/>
    </w:pPr>
    <w:rPr>
      <w:rFonts w:ascii="Times New Roman" w:hAnsi="Times New Roman"/>
      <w:sz w:val="18"/>
    </w:rPr>
  </w:style>
  <w:style w:type="paragraph" w:styleId="TOC9">
    <w:name w:val="toc 9"/>
    <w:basedOn w:val="Normal"/>
    <w:next w:val="Normal"/>
    <w:uiPriority w:val="39"/>
    <w:semiHidden/>
    <w:pPr>
      <w:tabs>
        <w:tab w:val="right" w:leader="dot" w:pos="9020"/>
      </w:tabs>
      <w:ind w:left="1760"/>
      <w:jc w:val="left"/>
    </w:pPr>
    <w:rPr>
      <w:rFonts w:ascii="Times New Roman" w:hAnsi="Times New Roman"/>
      <w:sz w:val="18"/>
    </w:rPr>
  </w:style>
  <w:style w:type="paragraph" w:styleId="Caption">
    <w:name w:val="caption"/>
    <w:basedOn w:val="Normal"/>
    <w:next w:val="Normal"/>
    <w:uiPriority w:val="35"/>
    <w:qFormat/>
    <w:pPr>
      <w:spacing w:before="120" w:after="120"/>
    </w:pPr>
    <w:rPr>
      <w:b/>
    </w:rPr>
  </w:style>
  <w:style w:type="paragraph" w:styleId="TableofFigures">
    <w:name w:val="table of figures"/>
    <w:basedOn w:val="Normal"/>
    <w:next w:val="Normal"/>
    <w:semiHidden/>
    <w:pPr>
      <w:tabs>
        <w:tab w:val="right" w:leader="dot" w:pos="9020"/>
      </w:tabs>
      <w:ind w:left="440" w:hanging="440"/>
      <w:jc w:val="left"/>
    </w:pPr>
    <w:rPr>
      <w:rFonts w:ascii="Times New Roman" w:hAnsi="Times New Roman"/>
      <w:smallCaps/>
      <w:sz w:val="20"/>
    </w:rPr>
  </w:style>
  <w:style w:type="paragraph" w:styleId="BodyText2">
    <w:name w:val="Body Text 2"/>
    <w:basedOn w:val="Normal"/>
    <w:pPr>
      <w:spacing w:after="240"/>
      <w:ind w:firstLine="720"/>
      <w:jc w:val="left"/>
    </w:pPr>
    <w:rPr>
      <w:rFonts w:ascii="Times New Roman" w:hAnsi="Times New Roman"/>
      <w:sz w:val="20"/>
    </w:rPr>
  </w:style>
  <w:style w:type="paragraph" w:styleId="PlainText">
    <w:name w:val="Plain Text"/>
    <w:basedOn w:val="Normal"/>
    <w:link w:val="PlainTextChar"/>
    <w:uiPriority w:val="99"/>
    <w:pPr>
      <w:jc w:val="left"/>
    </w:pPr>
    <w:rPr>
      <w:rFonts w:ascii="Courier New" w:hAnsi="Courier New"/>
      <w:sz w:val="20"/>
    </w:rPr>
  </w:style>
  <w:style w:type="character" w:customStyle="1" w:styleId="PlainTextChar">
    <w:name w:val="Plain Text Char"/>
    <w:basedOn w:val="DefaultParagraphFont"/>
    <w:link w:val="PlainText"/>
    <w:uiPriority w:val="99"/>
    <w:rsid w:val="00577805"/>
    <w:rPr>
      <w:rFonts w:ascii="Courier New" w:hAnsi="Courier New"/>
    </w:rPr>
  </w:style>
  <w:style w:type="paragraph" w:styleId="BodyTextIndent2">
    <w:name w:val="Body Text Indent 2"/>
    <w:basedOn w:val="Normal"/>
    <w:pPr>
      <w:spacing w:after="240"/>
      <w:ind w:firstLine="397"/>
      <w:jc w:val="left"/>
    </w:pPr>
    <w:rPr>
      <w:rFonts w:ascii="Times New Roman" w:hAnsi="Times New Roman"/>
      <w:sz w:val="20"/>
    </w:rPr>
  </w:style>
  <w:style w:type="paragraph" w:customStyle="1" w:styleId="ZA">
    <w:name w:val="ZA"/>
    <w:pPr>
      <w:widowControl w:val="0"/>
      <w:tabs>
        <w:tab w:val="left" w:pos="720"/>
        <w:tab w:val="left" w:pos="1440"/>
        <w:tab w:val="left" w:pos="2160"/>
        <w:tab w:val="left" w:pos="2880"/>
        <w:tab w:val="left" w:pos="3600"/>
        <w:tab w:val="left" w:pos="4320"/>
        <w:tab w:val="left" w:pos="5040"/>
        <w:tab w:val="left" w:pos="5760"/>
      </w:tabs>
      <w:spacing w:line="280" w:lineRule="atLeast"/>
      <w:ind w:firstLine="432"/>
      <w:jc w:val="both"/>
    </w:pPr>
    <w:rPr>
      <w:rFonts w:ascii="Proportional" w:hAnsi="Proportional"/>
      <w:sz w:val="24"/>
    </w:rPr>
  </w:style>
  <w:style w:type="paragraph" w:customStyle="1" w:styleId="ZB">
    <w:name w:val="ZB"/>
    <w:pPr>
      <w:widowControl w:val="0"/>
      <w:tabs>
        <w:tab w:val="center" w:pos="1440"/>
        <w:tab w:val="center" w:pos="3600"/>
        <w:tab w:val="center" w:pos="5760"/>
      </w:tabs>
      <w:spacing w:line="280" w:lineRule="atLeast"/>
      <w:jc w:val="both"/>
    </w:pPr>
    <w:rPr>
      <w:rFonts w:ascii="Proportional" w:hAnsi="Proportional"/>
      <w:sz w:val="24"/>
    </w:rPr>
  </w:style>
  <w:style w:type="paragraph" w:customStyle="1" w:styleId="ZC">
    <w:name w:val="ZC"/>
    <w:pPr>
      <w:widowControl w:val="0"/>
      <w:tabs>
        <w:tab w:val="center" w:pos="1440"/>
        <w:tab w:val="center" w:pos="3600"/>
        <w:tab w:val="right" w:pos="5760"/>
      </w:tabs>
      <w:spacing w:line="280" w:lineRule="atLeast"/>
      <w:jc w:val="both"/>
    </w:pPr>
    <w:rPr>
      <w:rFonts w:ascii="Proportional" w:hAnsi="Proportional"/>
      <w:sz w:val="24"/>
    </w:rPr>
  </w:style>
  <w:style w:type="paragraph" w:styleId="BodyText">
    <w:name w:val="Body Text"/>
    <w:basedOn w:val="Normal"/>
    <w:link w:val="BodyTextChar"/>
    <w:rPr>
      <w:rFonts w:ascii="Palatino" w:hAnsi="Palatino"/>
      <w:color w:val="000000"/>
    </w:rPr>
  </w:style>
  <w:style w:type="character" w:customStyle="1" w:styleId="BodyTextChar">
    <w:name w:val="Body Text Char"/>
    <w:basedOn w:val="DefaultParagraphFont"/>
    <w:link w:val="BodyText"/>
    <w:rsid w:val="00BA6130"/>
    <w:rPr>
      <w:rFonts w:ascii="Palatino" w:hAnsi="Palatino"/>
      <w:color w:val="000000"/>
      <w:sz w:val="24"/>
    </w:rPr>
  </w:style>
  <w:style w:type="paragraph" w:styleId="NormalIndent">
    <w:name w:val="Normal Indent"/>
    <w:basedOn w:val="Normal"/>
    <w:pPr>
      <w:jc w:val="center"/>
    </w:pPr>
    <w:rPr>
      <w:rFonts w:ascii="Palatino" w:hAnsi="Palatino"/>
      <w:b/>
      <w:sz w:val="28"/>
      <w:lang w:val="en-US"/>
    </w:rPr>
  </w:style>
  <w:style w:type="paragraph" w:customStyle="1" w:styleId="Paragraph">
    <w:name w:val="Paragraph"/>
    <w:basedOn w:val="Normal"/>
    <w:link w:val="ParagraphChar"/>
    <w:rsid w:val="00487364"/>
    <w:pPr>
      <w:spacing w:before="60"/>
      <w:ind w:firstLine="170"/>
    </w:pPr>
    <w:rPr>
      <w:rFonts w:ascii="Times New Roman" w:hAnsi="Times New Roman"/>
    </w:rPr>
  </w:style>
  <w:style w:type="character" w:customStyle="1" w:styleId="ParagraphChar">
    <w:name w:val="Paragraph Char"/>
    <w:basedOn w:val="DefaultParagraphFont"/>
    <w:link w:val="Paragraph"/>
    <w:rsid w:val="00487364"/>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after="60" w:line="280" w:lineRule="exact"/>
      <w:ind w:left="720" w:hanging="720"/>
    </w:pPr>
    <w:rPr>
      <w:rFonts w:ascii="Times New Roman" w:hAnsi="Times New Roman"/>
    </w:rPr>
  </w:style>
  <w:style w:type="paragraph" w:customStyle="1" w:styleId="Appendix1">
    <w:name w:val="Appendix 1"/>
    <w:basedOn w:val="Normal"/>
    <w:next w:val="Normal"/>
    <w:pPr>
      <w:numPr>
        <w:numId w:val="1"/>
      </w:numPr>
      <w:tabs>
        <w:tab w:val="left" w:pos="1728"/>
      </w:tabs>
      <w:spacing w:before="240" w:after="120"/>
      <w:outlineLvl w:val="0"/>
    </w:pPr>
    <w:rPr>
      <w:b/>
      <w:sz w:val="28"/>
    </w:rPr>
  </w:style>
  <w:style w:type="paragraph" w:customStyle="1" w:styleId="heading0">
    <w:name w:val="heading 0"/>
    <w:pPr>
      <w:keepNext/>
      <w:widowControl w:val="0"/>
      <w:tabs>
        <w:tab w:val="left" w:pos="580"/>
      </w:tabs>
      <w:spacing w:line="280" w:lineRule="exact"/>
      <w:ind w:left="560" w:hanging="560"/>
    </w:pPr>
    <w:rPr>
      <w:rFonts w:ascii="Times New Roman" w:hAnsi="Times New Roman"/>
      <w:b/>
      <w:caps/>
      <w:sz w:val="28"/>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spacing w:after="240"/>
    </w:pPr>
    <w:rPr>
      <w:rFonts w:ascii="Arial" w:hAnsi="Arial"/>
      <w:b/>
    </w:rPr>
  </w:style>
  <w:style w:type="paragraph" w:customStyle="1" w:styleId="Style2">
    <w:name w:val="Style2"/>
    <w:basedOn w:val="Insert"/>
    <w:pPr>
      <w:ind w:left="560" w:hanging="560"/>
    </w:pPr>
    <w:rPr>
      <w:sz w:val="24"/>
    </w:rPr>
  </w:style>
  <w:style w:type="paragraph" w:customStyle="1" w:styleId="Insert">
    <w:name w:val="Insert"/>
    <w:basedOn w:val="Normal"/>
    <w:pPr>
      <w:spacing w:before="240"/>
      <w:ind w:left="440" w:hanging="440"/>
    </w:pPr>
    <w:rPr>
      <w:rFonts w:ascii="Palatino" w:hAnsi="Palatino"/>
      <w:sz w:val="20"/>
      <w:lang w:val="en-US"/>
    </w:rPr>
  </w:style>
  <w:style w:type="paragraph" w:customStyle="1" w:styleId="Insert2">
    <w:name w:val="Insert 2"/>
    <w:basedOn w:val="Insert"/>
    <w:pPr>
      <w:ind w:left="1020"/>
    </w:pPr>
    <w:rPr>
      <w:sz w:val="24"/>
    </w:rPr>
  </w:style>
  <w:style w:type="paragraph" w:customStyle="1" w:styleId="Insert3">
    <w:name w:val="Insert 3"/>
    <w:basedOn w:val="Insert2"/>
    <w:pPr>
      <w:ind w:left="1008" w:hanging="576"/>
    </w:pPr>
  </w:style>
  <w:style w:type="paragraph" w:customStyle="1" w:styleId="Insert4">
    <w:name w:val="Insert 4"/>
    <w:basedOn w:val="Insert3"/>
    <w:pPr>
      <w:ind w:left="1296" w:hanging="288"/>
    </w:pPr>
  </w:style>
  <w:style w:type="paragraph" w:customStyle="1" w:styleId="NormalText">
    <w:name w:val="Normal Text"/>
    <w:basedOn w:val="Normal"/>
    <w:pPr>
      <w:spacing w:before="160" w:line="360" w:lineRule="atLeast"/>
      <w:ind w:firstLine="300"/>
    </w:pPr>
    <w:rPr>
      <w:rFonts w:ascii="Palatino" w:hAnsi="Palatino"/>
      <w:lang w:val="en-US"/>
    </w:rPr>
  </w:style>
  <w:style w:type="paragraph" w:styleId="Title">
    <w:name w:val="Title"/>
    <w:basedOn w:val="Normal"/>
    <w:link w:val="TitleChar"/>
    <w:uiPriority w:val="10"/>
    <w:qFormat/>
    <w:pPr>
      <w:spacing w:before="240" w:line="480" w:lineRule="atLeast"/>
      <w:ind w:right="32"/>
      <w:jc w:val="center"/>
    </w:pPr>
    <w:rPr>
      <w:rFonts w:ascii="Palatino" w:hAnsi="Palatino"/>
      <w:b/>
      <w:i/>
      <w:sz w:val="48"/>
      <w:lang w:val="en-US"/>
    </w:rPr>
  </w:style>
  <w:style w:type="character" w:customStyle="1" w:styleId="TitleChar">
    <w:name w:val="Title Char"/>
    <w:basedOn w:val="DefaultParagraphFont"/>
    <w:link w:val="Title"/>
    <w:uiPriority w:val="10"/>
    <w:rsid w:val="000C62F6"/>
    <w:rPr>
      <w:rFonts w:ascii="Palatino" w:hAnsi="Palatino"/>
      <w:b/>
      <w:i/>
      <w:sz w:val="48"/>
      <w:lang w:val="en-US"/>
    </w:rPr>
  </w:style>
  <w:style w:type="paragraph" w:styleId="Subtitle">
    <w:name w:val="Subtitle"/>
    <w:basedOn w:val="Normal"/>
    <w:qFormat/>
    <w:pPr>
      <w:jc w:val="center"/>
    </w:pPr>
    <w:rPr>
      <w:rFonts w:ascii="Times New Roman" w:hAnsi="Times New Roman"/>
      <w:b/>
      <w:sz w:val="28"/>
      <w:lang w:val="en-US"/>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w:hAnsi="Times"/>
      <w:color w:val="auto"/>
    </w:rPr>
  </w:style>
  <w:style w:type="paragraph" w:styleId="BodyTextFirstIndent2">
    <w:name w:val="Body Text First Indent 2"/>
    <w:basedOn w:val="BodyTextIndent"/>
    <w:pPr>
      <w:spacing w:after="120" w:line="240" w:lineRule="auto"/>
      <w:ind w:left="283" w:firstLine="210"/>
    </w:pPr>
    <w:rPr>
      <w:rFonts w:ascii="Times" w:hAnsi="Times"/>
    </w:r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rsid w:val="00083A92"/>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rsid w:val="00083A92"/>
    <w:rPr>
      <w:rFonts w:ascii="Courier New" w:hAnsi="Courier New" w:cs="Courier New"/>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Pr>
      <w:rFonts w:ascii="Times New Roman" w:hAnsi="Times New Roman"/>
      <w:szCs w:val="24"/>
    </w:r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cs="Arial"/>
      <w:b/>
      <w:bCs/>
      <w:szCs w:val="24"/>
    </w:rPr>
  </w:style>
  <w:style w:type="paragraph" w:customStyle="1" w:styleId="p1a">
    <w:name w:val="p1a"/>
    <w:basedOn w:val="Normal"/>
    <w:next w:val="Normal"/>
    <w:pPr>
      <w:jc w:val="left"/>
    </w:pPr>
    <w:rPr>
      <w:rFonts w:ascii="Times New Roman" w:hAnsi="Times New Roman"/>
      <w:szCs w:val="24"/>
    </w:rPr>
  </w:style>
  <w:style w:type="paragraph" w:customStyle="1" w:styleId="Text">
    <w:name w:val="Text"/>
    <w:basedOn w:val="Subtitle"/>
    <w:pPr>
      <w:jc w:val="both"/>
    </w:pPr>
    <w:rPr>
      <w:rFonts w:ascii="Palatino" w:hAnsi="Palatino"/>
      <w:b w:val="0"/>
      <w:sz w:val="24"/>
    </w:rPr>
  </w:style>
  <w:style w:type="paragraph" w:customStyle="1" w:styleId="para">
    <w:name w:val="para"/>
    <w:basedOn w:val="Normal"/>
    <w:pPr>
      <w:spacing w:before="120"/>
    </w:pPr>
    <w:rPr>
      <w:rFonts w:ascii="Palatino" w:hAnsi="Palatino"/>
      <w:lang w:val="en-US"/>
    </w:rPr>
  </w:style>
  <w:style w:type="character" w:styleId="CommentReference">
    <w:name w:val="annotation reference"/>
    <w:basedOn w:val="DefaultParagraphFont"/>
    <w:uiPriority w:val="99"/>
    <w:semiHidden/>
    <w:rPr>
      <w:sz w:val="16"/>
      <w:szCs w:val="16"/>
    </w:rPr>
  </w:style>
  <w:style w:type="paragraph" w:customStyle="1" w:styleId="Style1">
    <w:name w:val="Style1"/>
    <w:basedOn w:val="Normal"/>
    <w:rsid w:val="00F61432"/>
    <w:pPr>
      <w:spacing w:before="120" w:line="280" w:lineRule="exact"/>
    </w:pPr>
    <w:rPr>
      <w:rFonts w:ascii="Times New Roman" w:hAnsi="Times New Roman"/>
      <w:szCs w:val="22"/>
      <w:lang w:eastAsia="en-GB"/>
    </w:rPr>
  </w:style>
  <w:style w:type="paragraph" w:styleId="BalloonText">
    <w:name w:val="Balloon Text"/>
    <w:basedOn w:val="Normal"/>
    <w:link w:val="BalloonTextChar"/>
    <w:uiPriority w:val="99"/>
    <w:semiHidden/>
    <w:rsid w:val="00271762"/>
    <w:rPr>
      <w:rFonts w:ascii="Tahoma" w:hAnsi="Tahoma" w:cs="Tahoma"/>
      <w:sz w:val="16"/>
      <w:szCs w:val="16"/>
    </w:rPr>
  </w:style>
  <w:style w:type="character" w:customStyle="1" w:styleId="BalloonTextChar">
    <w:name w:val="Balloon Text Char"/>
    <w:basedOn w:val="DefaultParagraphFont"/>
    <w:link w:val="BalloonText"/>
    <w:uiPriority w:val="99"/>
    <w:semiHidden/>
    <w:rsid w:val="000C62F6"/>
    <w:rPr>
      <w:rFonts w:ascii="Tahoma" w:hAnsi="Tahoma" w:cs="Tahoma"/>
      <w:sz w:val="16"/>
      <w:szCs w:val="16"/>
    </w:rPr>
  </w:style>
  <w:style w:type="paragraph" w:customStyle="1" w:styleId="MAINBODY">
    <w:name w:val="MAIN BODY"/>
    <w:basedOn w:val="Normal"/>
    <w:rsid w:val="00EC49C2"/>
    <w:pPr>
      <w:spacing w:before="120" w:line="360" w:lineRule="auto"/>
      <w:ind w:firstLine="284"/>
    </w:pPr>
    <w:rPr>
      <w:sz w:val="20"/>
      <w:lang w:eastAsia="en-GB"/>
    </w:rPr>
  </w:style>
  <w:style w:type="character" w:customStyle="1" w:styleId="Heath">
    <w:name w:val="Heath"/>
    <w:basedOn w:val="DefaultParagraphFont"/>
    <w:semiHidden/>
    <w:rsid w:val="00196DEC"/>
    <w:rPr>
      <w:rFonts w:ascii="Arial" w:hAnsi="Arial" w:cs="Arial"/>
      <w:color w:val="auto"/>
      <w:sz w:val="20"/>
      <w:szCs w:val="20"/>
    </w:rPr>
  </w:style>
  <w:style w:type="table" w:styleId="TableGrid">
    <w:name w:val="Table Grid"/>
    <w:basedOn w:val="TableNormal"/>
    <w:rsid w:val="003474D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CA6869"/>
    <w:rPr>
      <w:rFonts w:ascii="Times" w:hAnsi="Times"/>
      <w:b/>
      <w:snapToGrid w:val="0"/>
      <w:sz w:val="28"/>
      <w:lang w:val="en-GB" w:eastAsia="en-US" w:bidi="ar-SA"/>
    </w:rPr>
  </w:style>
  <w:style w:type="character" w:customStyle="1" w:styleId="Char1">
    <w:name w:val="Char1"/>
    <w:basedOn w:val="DefaultParagraphFont"/>
    <w:rsid w:val="006341F2"/>
    <w:rPr>
      <w:rFonts w:ascii="Times" w:hAnsi="Times"/>
      <w:b/>
      <w:kern w:val="28"/>
      <w:sz w:val="32"/>
      <w:lang w:val="en-GB" w:eastAsia="en-US" w:bidi="ar-SA"/>
    </w:rPr>
  </w:style>
  <w:style w:type="character" w:customStyle="1" w:styleId="CharChar1">
    <w:name w:val="Char Char1"/>
    <w:basedOn w:val="DefaultParagraphFont"/>
    <w:rsid w:val="003D3110"/>
    <w:rPr>
      <w:rFonts w:ascii="Times" w:hAnsi="Times"/>
      <w:b/>
      <w:kern w:val="28"/>
      <w:sz w:val="32"/>
      <w:lang w:val="en-GB" w:eastAsia="en-US" w:bidi="ar-SA"/>
    </w:rPr>
  </w:style>
  <w:style w:type="character" w:customStyle="1" w:styleId="CharChar">
    <w:name w:val="Char Char"/>
    <w:basedOn w:val="DefaultParagraphFont"/>
    <w:rsid w:val="003D3110"/>
    <w:rPr>
      <w:rFonts w:ascii="Times" w:hAnsi="Times"/>
      <w:b/>
      <w:snapToGrid w:val="0"/>
      <w:sz w:val="28"/>
      <w:lang w:val="en-GB" w:eastAsia="en-US" w:bidi="ar-SA"/>
    </w:rPr>
  </w:style>
  <w:style w:type="paragraph" w:customStyle="1" w:styleId="p4">
    <w:name w:val="p4"/>
    <w:basedOn w:val="Normal"/>
    <w:link w:val="p4Char"/>
    <w:autoRedefine/>
    <w:rsid w:val="00E92ED4"/>
    <w:rPr>
      <w:rFonts w:ascii="Times New Roman" w:eastAsia="MS Mincho" w:hAnsi="Times New Roman"/>
      <w:color w:val="000000"/>
      <w:szCs w:val="24"/>
    </w:rPr>
  </w:style>
  <w:style w:type="character" w:customStyle="1" w:styleId="p4Char">
    <w:name w:val="p4 Char"/>
    <w:basedOn w:val="DefaultParagraphFont"/>
    <w:link w:val="p4"/>
    <w:rsid w:val="00E92ED4"/>
    <w:rPr>
      <w:rFonts w:ascii="Times New Roman" w:eastAsia="MS Mincho" w:hAnsi="Times New Roman"/>
      <w:color w:val="000000"/>
      <w:sz w:val="24"/>
      <w:szCs w:val="24"/>
    </w:rPr>
  </w:style>
  <w:style w:type="character" w:customStyle="1" w:styleId="apple-converted-space">
    <w:name w:val="apple-converted-space"/>
    <w:basedOn w:val="DefaultParagraphFont"/>
    <w:rsid w:val="008226B7"/>
  </w:style>
  <w:style w:type="character" w:customStyle="1" w:styleId="ParagraphCharChar">
    <w:name w:val="Paragraph Char Char"/>
    <w:basedOn w:val="DefaultParagraphFont"/>
    <w:rsid w:val="008226B7"/>
    <w:rPr>
      <w:sz w:val="22"/>
      <w:szCs w:val="22"/>
      <w:lang w:val="en-GB" w:eastAsia="en-GB" w:bidi="ar-SA"/>
    </w:rPr>
  </w:style>
  <w:style w:type="character" w:styleId="FootnoteReference">
    <w:name w:val="footnote reference"/>
    <w:basedOn w:val="DefaultParagraphFont"/>
    <w:uiPriority w:val="99"/>
    <w:unhideWhenUsed/>
    <w:rsid w:val="00083A92"/>
    <w:rPr>
      <w:vertAlign w:val="superscript"/>
    </w:rPr>
  </w:style>
  <w:style w:type="table" w:styleId="TableGrid2">
    <w:name w:val="Table Grid 2"/>
    <w:basedOn w:val="TableNormal"/>
    <w:rsid w:val="00A3772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8">
    <w:name w:val="Table List 8"/>
    <w:basedOn w:val="TableNormal"/>
    <w:rsid w:val="00A3772E"/>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aragraphArial">
    <w:name w:val="Paragraph_Arial"/>
    <w:basedOn w:val="Paragraph"/>
    <w:rsid w:val="00C3208C"/>
    <w:pPr>
      <w:ind w:firstLine="340"/>
    </w:pPr>
    <w:rPr>
      <w:rFonts w:ascii="Arial" w:hAnsi="Arial"/>
      <w:color w:val="000000"/>
      <w:sz w:val="22"/>
    </w:rPr>
  </w:style>
  <w:style w:type="character" w:styleId="Strong">
    <w:name w:val="Strong"/>
    <w:basedOn w:val="DefaultParagraphFont"/>
    <w:qFormat/>
    <w:rsid w:val="007B2131"/>
    <w:rPr>
      <w:b/>
      <w:bCs/>
    </w:rPr>
  </w:style>
  <w:style w:type="paragraph" w:customStyle="1" w:styleId="Bodytext0">
    <w:name w:val="Bodytext"/>
    <w:next w:val="Normal"/>
    <w:rsid w:val="002E3820"/>
    <w:pPr>
      <w:jc w:val="both"/>
    </w:pPr>
    <w:rPr>
      <w:rFonts w:eastAsia="ヒラギノ角ゴ Pro W3"/>
      <w:color w:val="000000"/>
      <w:sz w:val="22"/>
      <w:lang w:val="en-US"/>
    </w:rPr>
  </w:style>
  <w:style w:type="paragraph" w:customStyle="1" w:styleId="Default">
    <w:name w:val="Default"/>
    <w:rsid w:val="00B006E1"/>
    <w:pPr>
      <w:widowControl w:val="0"/>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056B93"/>
    <w:pPr>
      <w:spacing w:after="200"/>
      <w:ind w:left="720"/>
      <w:contextualSpacing/>
      <w:jc w:val="left"/>
    </w:pPr>
    <w:rPr>
      <w:rFonts w:ascii="Cambria" w:eastAsia="Cambria" w:hAnsi="Cambria"/>
    </w:rPr>
  </w:style>
  <w:style w:type="paragraph" w:customStyle="1" w:styleId="Body">
    <w:name w:val="Body"/>
    <w:rsid w:val="000C62F6"/>
    <w:rPr>
      <w:rFonts w:ascii="Helvetica" w:eastAsia="ヒラギノ角ゴ Pro W3" w:hAnsi="Helvetica"/>
      <w:color w:val="000000"/>
      <w:sz w:val="24"/>
      <w:lang w:val="en-US"/>
    </w:rPr>
  </w:style>
  <w:style w:type="character" w:customStyle="1" w:styleId="list-identifier">
    <w:name w:val="list-identifier"/>
    <w:basedOn w:val="DefaultParagraphFont"/>
    <w:rsid w:val="000C62F6"/>
  </w:style>
  <w:style w:type="paragraph" w:customStyle="1" w:styleId="Reference">
    <w:name w:val="Reference"/>
    <w:basedOn w:val="Paragraph"/>
    <w:qFormat/>
    <w:rsid w:val="006A17C6"/>
    <w:pPr>
      <w:ind w:left="284" w:hanging="114"/>
    </w:pPr>
    <w:rPr>
      <w:sz w:val="22"/>
      <w:lang w:val="en-US"/>
    </w:rPr>
  </w:style>
  <w:style w:type="character" w:styleId="FollowedHyperlink">
    <w:name w:val="FollowedHyperlink"/>
    <w:basedOn w:val="DefaultParagraphFont"/>
    <w:uiPriority w:val="99"/>
    <w:rsid w:val="00D2087C"/>
    <w:rPr>
      <w:color w:val="800080"/>
      <w:u w:val="single"/>
    </w:rPr>
  </w:style>
  <w:style w:type="character" w:customStyle="1" w:styleId="CommentTextChar">
    <w:name w:val="Comment Text Char"/>
    <w:basedOn w:val="DefaultParagraphFont"/>
    <w:link w:val="CommentText"/>
    <w:uiPriority w:val="99"/>
    <w:semiHidden/>
    <w:rsid w:val="00592775"/>
  </w:style>
  <w:style w:type="paragraph" w:styleId="Revision">
    <w:name w:val="Revision"/>
    <w:hidden/>
    <w:rsid w:val="00CF5651"/>
    <w:rPr>
      <w:sz w:val="24"/>
    </w:rPr>
  </w:style>
  <w:style w:type="paragraph" w:customStyle="1" w:styleId="CaptionA">
    <w:name w:val="Caption A"/>
    <w:next w:val="Normal"/>
    <w:rsid w:val="003F4A23"/>
    <w:pPr>
      <w:pBdr>
        <w:top w:val="nil"/>
        <w:left w:val="nil"/>
        <w:bottom w:val="nil"/>
        <w:right w:val="nil"/>
        <w:between w:val="nil"/>
        <w:bar w:val="nil"/>
      </w:pBdr>
      <w:spacing w:before="120" w:after="120"/>
    </w:pPr>
    <w:rPr>
      <w:rFonts w:ascii="Cambria" w:eastAsia="Arial Unicode MS" w:hAnsi="Arial Unicode MS" w:cs="Arial Unicode MS"/>
      <w:b/>
      <w:bCs/>
      <w:color w:val="000000"/>
      <w:sz w:val="24"/>
      <w:szCs w:val="24"/>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8050">
      <w:bodyDiv w:val="1"/>
      <w:marLeft w:val="0"/>
      <w:marRight w:val="0"/>
      <w:marTop w:val="0"/>
      <w:marBottom w:val="0"/>
      <w:divBdr>
        <w:top w:val="none" w:sz="0" w:space="0" w:color="auto"/>
        <w:left w:val="none" w:sz="0" w:space="0" w:color="auto"/>
        <w:bottom w:val="none" w:sz="0" w:space="0" w:color="auto"/>
        <w:right w:val="none" w:sz="0" w:space="0" w:color="auto"/>
      </w:divBdr>
    </w:div>
    <w:div w:id="633363884">
      <w:bodyDiv w:val="1"/>
      <w:marLeft w:val="0"/>
      <w:marRight w:val="0"/>
      <w:marTop w:val="0"/>
      <w:marBottom w:val="0"/>
      <w:divBdr>
        <w:top w:val="none" w:sz="0" w:space="0" w:color="auto"/>
        <w:left w:val="none" w:sz="0" w:space="0" w:color="auto"/>
        <w:bottom w:val="none" w:sz="0" w:space="0" w:color="auto"/>
        <w:right w:val="none" w:sz="0" w:space="0" w:color="auto"/>
      </w:divBdr>
    </w:div>
    <w:div w:id="672489956">
      <w:bodyDiv w:val="1"/>
      <w:marLeft w:val="0"/>
      <w:marRight w:val="0"/>
      <w:marTop w:val="0"/>
      <w:marBottom w:val="0"/>
      <w:divBdr>
        <w:top w:val="none" w:sz="0" w:space="0" w:color="auto"/>
        <w:left w:val="none" w:sz="0" w:space="0" w:color="auto"/>
        <w:bottom w:val="none" w:sz="0" w:space="0" w:color="auto"/>
        <w:right w:val="none" w:sz="0" w:space="0" w:color="auto"/>
      </w:divBdr>
    </w:div>
    <w:div w:id="932519319">
      <w:bodyDiv w:val="1"/>
      <w:marLeft w:val="0"/>
      <w:marRight w:val="0"/>
      <w:marTop w:val="0"/>
      <w:marBottom w:val="0"/>
      <w:divBdr>
        <w:top w:val="none" w:sz="0" w:space="0" w:color="auto"/>
        <w:left w:val="none" w:sz="0" w:space="0" w:color="auto"/>
        <w:bottom w:val="none" w:sz="0" w:space="0" w:color="auto"/>
        <w:right w:val="none" w:sz="0" w:space="0" w:color="auto"/>
      </w:divBdr>
    </w:div>
    <w:div w:id="949165650">
      <w:bodyDiv w:val="1"/>
      <w:marLeft w:val="0"/>
      <w:marRight w:val="0"/>
      <w:marTop w:val="0"/>
      <w:marBottom w:val="0"/>
      <w:divBdr>
        <w:top w:val="none" w:sz="0" w:space="0" w:color="auto"/>
        <w:left w:val="none" w:sz="0" w:space="0" w:color="auto"/>
        <w:bottom w:val="none" w:sz="0" w:space="0" w:color="auto"/>
        <w:right w:val="none" w:sz="0" w:space="0" w:color="auto"/>
      </w:divBdr>
    </w:div>
    <w:div w:id="1022363647">
      <w:bodyDiv w:val="1"/>
      <w:marLeft w:val="0"/>
      <w:marRight w:val="0"/>
      <w:marTop w:val="0"/>
      <w:marBottom w:val="0"/>
      <w:divBdr>
        <w:top w:val="none" w:sz="0" w:space="0" w:color="auto"/>
        <w:left w:val="none" w:sz="0" w:space="0" w:color="auto"/>
        <w:bottom w:val="none" w:sz="0" w:space="0" w:color="auto"/>
        <w:right w:val="none" w:sz="0" w:space="0" w:color="auto"/>
      </w:divBdr>
    </w:div>
    <w:div w:id="1069032868">
      <w:bodyDiv w:val="1"/>
      <w:marLeft w:val="0"/>
      <w:marRight w:val="0"/>
      <w:marTop w:val="0"/>
      <w:marBottom w:val="0"/>
      <w:divBdr>
        <w:top w:val="none" w:sz="0" w:space="0" w:color="auto"/>
        <w:left w:val="none" w:sz="0" w:space="0" w:color="auto"/>
        <w:bottom w:val="none" w:sz="0" w:space="0" w:color="auto"/>
        <w:right w:val="none" w:sz="0" w:space="0" w:color="auto"/>
      </w:divBdr>
      <w:divsChild>
        <w:div w:id="1061169273">
          <w:marLeft w:val="0"/>
          <w:marRight w:val="0"/>
          <w:marTop w:val="0"/>
          <w:marBottom w:val="0"/>
          <w:divBdr>
            <w:top w:val="none" w:sz="0" w:space="0" w:color="auto"/>
            <w:left w:val="none" w:sz="0" w:space="0" w:color="auto"/>
            <w:bottom w:val="none" w:sz="0" w:space="0" w:color="auto"/>
            <w:right w:val="none" w:sz="0" w:space="0" w:color="auto"/>
          </w:divBdr>
          <w:divsChild>
            <w:div w:id="453907379">
              <w:marLeft w:val="0"/>
              <w:marRight w:val="0"/>
              <w:marTop w:val="0"/>
              <w:marBottom w:val="0"/>
              <w:divBdr>
                <w:top w:val="none" w:sz="0" w:space="0" w:color="auto"/>
                <w:left w:val="none" w:sz="0" w:space="0" w:color="auto"/>
                <w:bottom w:val="none" w:sz="0" w:space="0" w:color="auto"/>
                <w:right w:val="none" w:sz="0" w:space="0" w:color="auto"/>
              </w:divBdr>
              <w:divsChild>
                <w:div w:id="2726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2945">
      <w:bodyDiv w:val="1"/>
      <w:marLeft w:val="0"/>
      <w:marRight w:val="0"/>
      <w:marTop w:val="0"/>
      <w:marBottom w:val="0"/>
      <w:divBdr>
        <w:top w:val="none" w:sz="0" w:space="0" w:color="auto"/>
        <w:left w:val="none" w:sz="0" w:space="0" w:color="auto"/>
        <w:bottom w:val="none" w:sz="0" w:space="0" w:color="auto"/>
        <w:right w:val="none" w:sz="0" w:space="0" w:color="auto"/>
      </w:divBdr>
    </w:div>
    <w:div w:id="1158839235">
      <w:bodyDiv w:val="1"/>
      <w:marLeft w:val="0"/>
      <w:marRight w:val="0"/>
      <w:marTop w:val="0"/>
      <w:marBottom w:val="0"/>
      <w:divBdr>
        <w:top w:val="none" w:sz="0" w:space="0" w:color="auto"/>
        <w:left w:val="none" w:sz="0" w:space="0" w:color="auto"/>
        <w:bottom w:val="none" w:sz="0" w:space="0" w:color="auto"/>
        <w:right w:val="none" w:sz="0" w:space="0" w:color="auto"/>
      </w:divBdr>
    </w:div>
    <w:div w:id="1258564362">
      <w:bodyDiv w:val="1"/>
      <w:marLeft w:val="0"/>
      <w:marRight w:val="0"/>
      <w:marTop w:val="0"/>
      <w:marBottom w:val="0"/>
      <w:divBdr>
        <w:top w:val="none" w:sz="0" w:space="0" w:color="auto"/>
        <w:left w:val="none" w:sz="0" w:space="0" w:color="auto"/>
        <w:bottom w:val="none" w:sz="0" w:space="0" w:color="auto"/>
        <w:right w:val="none" w:sz="0" w:space="0" w:color="auto"/>
      </w:divBdr>
      <w:divsChild>
        <w:div w:id="2134664628">
          <w:marLeft w:val="0"/>
          <w:marRight w:val="0"/>
          <w:marTop w:val="0"/>
          <w:marBottom w:val="0"/>
          <w:divBdr>
            <w:top w:val="none" w:sz="0" w:space="0" w:color="auto"/>
            <w:left w:val="none" w:sz="0" w:space="0" w:color="auto"/>
            <w:bottom w:val="none" w:sz="0" w:space="0" w:color="auto"/>
            <w:right w:val="none" w:sz="0" w:space="0" w:color="auto"/>
          </w:divBdr>
          <w:divsChild>
            <w:div w:id="841748554">
              <w:marLeft w:val="0"/>
              <w:marRight w:val="0"/>
              <w:marTop w:val="0"/>
              <w:marBottom w:val="0"/>
              <w:divBdr>
                <w:top w:val="none" w:sz="0" w:space="0" w:color="auto"/>
                <w:left w:val="none" w:sz="0" w:space="0" w:color="auto"/>
                <w:bottom w:val="none" w:sz="0" w:space="0" w:color="auto"/>
                <w:right w:val="none" w:sz="0" w:space="0" w:color="auto"/>
              </w:divBdr>
              <w:divsChild>
                <w:div w:id="1785733671">
                  <w:marLeft w:val="0"/>
                  <w:marRight w:val="0"/>
                  <w:marTop w:val="0"/>
                  <w:marBottom w:val="0"/>
                  <w:divBdr>
                    <w:top w:val="none" w:sz="0" w:space="0" w:color="auto"/>
                    <w:left w:val="none" w:sz="0" w:space="0" w:color="auto"/>
                    <w:bottom w:val="none" w:sz="0" w:space="0" w:color="auto"/>
                    <w:right w:val="none" w:sz="0" w:space="0" w:color="auto"/>
                  </w:divBdr>
                </w:div>
              </w:divsChild>
            </w:div>
            <w:div w:id="1005980609">
              <w:marLeft w:val="0"/>
              <w:marRight w:val="0"/>
              <w:marTop w:val="0"/>
              <w:marBottom w:val="0"/>
              <w:divBdr>
                <w:top w:val="none" w:sz="0" w:space="0" w:color="auto"/>
                <w:left w:val="none" w:sz="0" w:space="0" w:color="auto"/>
                <w:bottom w:val="none" w:sz="0" w:space="0" w:color="auto"/>
                <w:right w:val="none" w:sz="0" w:space="0" w:color="auto"/>
              </w:divBdr>
              <w:divsChild>
                <w:div w:id="18410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4708">
      <w:bodyDiv w:val="1"/>
      <w:marLeft w:val="0"/>
      <w:marRight w:val="0"/>
      <w:marTop w:val="0"/>
      <w:marBottom w:val="0"/>
      <w:divBdr>
        <w:top w:val="none" w:sz="0" w:space="0" w:color="auto"/>
        <w:left w:val="none" w:sz="0" w:space="0" w:color="auto"/>
        <w:bottom w:val="none" w:sz="0" w:space="0" w:color="auto"/>
        <w:right w:val="none" w:sz="0" w:space="0" w:color="auto"/>
      </w:divBdr>
    </w:div>
    <w:div w:id="1369990819">
      <w:bodyDiv w:val="1"/>
      <w:marLeft w:val="0"/>
      <w:marRight w:val="0"/>
      <w:marTop w:val="0"/>
      <w:marBottom w:val="0"/>
      <w:divBdr>
        <w:top w:val="none" w:sz="0" w:space="0" w:color="auto"/>
        <w:left w:val="none" w:sz="0" w:space="0" w:color="auto"/>
        <w:bottom w:val="none" w:sz="0" w:space="0" w:color="auto"/>
        <w:right w:val="none" w:sz="0" w:space="0" w:color="auto"/>
      </w:divBdr>
    </w:div>
    <w:div w:id="1684435105">
      <w:bodyDiv w:val="1"/>
      <w:marLeft w:val="0"/>
      <w:marRight w:val="0"/>
      <w:marTop w:val="0"/>
      <w:marBottom w:val="0"/>
      <w:divBdr>
        <w:top w:val="none" w:sz="0" w:space="0" w:color="auto"/>
        <w:left w:val="none" w:sz="0" w:space="0" w:color="auto"/>
        <w:bottom w:val="none" w:sz="0" w:space="0" w:color="auto"/>
        <w:right w:val="none" w:sz="0" w:space="0" w:color="auto"/>
      </w:divBdr>
      <w:divsChild>
        <w:div w:id="209265869">
          <w:marLeft w:val="0"/>
          <w:marRight w:val="0"/>
          <w:marTop w:val="0"/>
          <w:marBottom w:val="0"/>
          <w:divBdr>
            <w:top w:val="none" w:sz="0" w:space="0" w:color="auto"/>
            <w:left w:val="none" w:sz="0" w:space="0" w:color="auto"/>
            <w:bottom w:val="none" w:sz="0" w:space="0" w:color="auto"/>
            <w:right w:val="none" w:sz="0" w:space="0" w:color="auto"/>
          </w:divBdr>
          <w:divsChild>
            <w:div w:id="14697487">
              <w:marLeft w:val="0"/>
              <w:marRight w:val="0"/>
              <w:marTop w:val="0"/>
              <w:marBottom w:val="0"/>
              <w:divBdr>
                <w:top w:val="none" w:sz="0" w:space="0" w:color="auto"/>
                <w:left w:val="none" w:sz="0" w:space="0" w:color="auto"/>
                <w:bottom w:val="none" w:sz="0" w:space="0" w:color="auto"/>
                <w:right w:val="none" w:sz="0" w:space="0" w:color="auto"/>
              </w:divBdr>
              <w:divsChild>
                <w:div w:id="1597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7063">
      <w:bodyDiv w:val="1"/>
      <w:marLeft w:val="0"/>
      <w:marRight w:val="0"/>
      <w:marTop w:val="0"/>
      <w:marBottom w:val="0"/>
      <w:divBdr>
        <w:top w:val="none" w:sz="0" w:space="0" w:color="auto"/>
        <w:left w:val="none" w:sz="0" w:space="0" w:color="auto"/>
        <w:bottom w:val="none" w:sz="0" w:space="0" w:color="auto"/>
        <w:right w:val="none" w:sz="0" w:space="0" w:color="auto"/>
      </w:divBdr>
    </w:div>
    <w:div w:id="2087847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http://arxiv.org/ct?url=http%3A%2F%2Fdx.doi.org%2F10%252E1103%2FPhysRevLett%252E110%252E022003&amp;v=056977ee" TargetMode="Externa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15323</Words>
  <Characters>87345</Characters>
  <Application>Microsoft Macintosh Word</Application>
  <DocSecurity>0</DocSecurity>
  <Lines>727</Lines>
  <Paragraphs>204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The UK Programme in the CMS ECAL</vt:lpstr>
      <vt:lpstr/>
      <vt:lpstr>Part A: January 2009-December 2011</vt:lpstr>
      <vt:lpstr>    Overall CMS status and the UK contribution to CMS</vt:lpstr>
      <vt:lpstr>    Tracker Status</vt:lpstr>
      <vt:lpstr>    ECAL Status</vt:lpstr>
      <vt:lpstr>    Global Calorimeter Trigger Status</vt:lpstr>
      <vt:lpstr>    Computing Status</vt:lpstr>
      <vt:lpstr>    Physics </vt:lpstr>
      <vt:lpstr>        ElectroWeak and Top</vt:lpstr>
      <vt:lpstr>        Supersymmetry</vt:lpstr>
      <vt:lpstr>        Higgs </vt:lpstr>
      <vt:lpstr>        Exotica</vt:lpstr>
      <vt:lpstr>        Statistics</vt:lpstr>
      <vt:lpstr>Part B: April 2012 – March 2016</vt:lpstr>
      <vt:lpstr>    Future Physics programme</vt:lpstr>
      <vt:lpstr>        Physics in 2012 </vt:lpstr>
      <vt:lpstr>        Physics beyond 2012</vt:lpstr>
      <vt:lpstr>        Connection with Phenomenology and Theory</vt:lpstr>
      <vt:lpstr>        Physics effort</vt:lpstr>
      <vt:lpstr>        Conclusion</vt:lpstr>
      <vt:lpstr>    Tracker: Future activities</vt:lpstr>
      <vt:lpstr>    ECAL: Future activities </vt:lpstr>
      <vt:lpstr>    Global Calorimeter Trigger: Future Activities</vt:lpstr>
      <vt:lpstr>    Computing: Future activities</vt:lpstr>
      <vt:lpstr>    The role of PPD</vt:lpstr>
      <vt:lpstr>    Project support</vt:lpstr>
      <vt:lpstr>        M&amp;O</vt:lpstr>
      <vt:lpstr>        STFC Technology Department Effort</vt:lpstr>
      <vt:lpstr>        Likely requests to the PPRP in the next 3 years</vt:lpstr>
      <vt:lpstr>Appendices</vt:lpstr>
      <vt:lpstr>    Appendix i: UK personnel in coordinating roles</vt:lpstr>
      <vt:lpstr>    Appendix ii: UK commitments to M&amp;O and Computing Infrastructure</vt:lpstr>
      <vt:lpstr>        Tracker</vt:lpstr>
      <vt:lpstr>        ECAL</vt:lpstr>
      <vt:lpstr>        Global Calorimeter Trigger</vt:lpstr>
      <vt:lpstr>        Computing Infrastructure</vt:lpstr>
      <vt:lpstr>    Appendix iii: Long term attachments</vt:lpstr>
      <vt:lpstr>        K.W. Bell (ongoing)</vt:lpstr>
      <vt:lpstr>        J. Brooke (Jan 2014- )</vt:lpstr>
      <vt:lpstr>        O. Buchmüller (ongoing)</vt:lpstr>
      <vt:lpstr>        D.J.A. Cockerill (ongoing)</vt:lpstr>
      <vt:lpstr>        D. Cussans (Jun 2013 – Jun 2014)</vt:lpstr>
      <vt:lpstr>        H. Flaecher (present – Mar 2013, Jan 2015 – Jan 2016)</vt:lpstr>
      <vt:lpstr>        J. Fulcher (ongoing)</vt:lpstr>
      <vt:lpstr>        D. Futyan (ongoing, to Oct 2012)</vt:lpstr>
      <vt:lpstr>        J. Goldstein (Jan 2013 – Dec 2013)</vt:lpstr>
      <vt:lpstr>        S. Harper (ongoing)</vt:lpstr>
      <vt:lpstr>        G. Heath (Jul 2012 – Dec 2012)</vt:lpstr>
      <vt:lpstr>        G. Iles (ongoing)</vt:lpstr>
      <vt:lpstr>        G. Karapostoli (ongoing)</vt:lpstr>
      <vt:lpstr>        A-M. Magnan (ongoing)</vt:lpstr>
      <vt:lpstr>        Z. Meng (ongoing)</vt:lpstr>
      <vt:lpstr>        New Bristol Physics RA (Oct 2012 – March 2016)</vt:lpstr>
      <vt:lpstr>        New Brunel Physics RA (mid-2013 - )</vt:lpstr>
      <vt:lpstr>        A. Nikitenko (ongoing)</vt:lpstr>
      <vt:lpstr>        D. Petyt (ongoing)</vt:lpstr>
      <vt:lpstr>        M. Stoye (May 2012 - ) </vt:lpstr>
      <vt:lpstr>        C. Seez (ongoing)</vt:lpstr>
      <vt:lpstr>        A. Tapper (ongoing)</vt:lpstr>
      <vt:lpstr>        M. Vazquez Acosta (ongoing)</vt:lpstr>
      <vt:lpstr>        T. Virdee</vt:lpstr>
      <vt:lpstr>        S. Worm (July 2012- Dec 2013)</vt:lpstr>
      <vt:lpstr>    Appendix iv: Use of RAL PPD staff effort</vt:lpstr>
      <vt:lpstr>    Excel workbook</vt:lpstr>
      <vt:lpstr>References </vt:lpstr>
      <vt:lpstr>    CMS Physics Publications with significant UK involvement</vt:lpstr>
      <vt:lpstr>        CMS detector performance and early physics papers</vt:lpstr>
      <vt:lpstr>        ElectroWeak and Top</vt:lpstr>
    </vt:vector>
  </TitlesOfParts>
  <Company>CCLRC</Company>
  <LinksUpToDate>false</LinksUpToDate>
  <CharactersWithSpaces>102464</CharactersWithSpaces>
  <SharedDoc>false</SharedDoc>
  <HLinks>
    <vt:vector size="114" baseType="variant">
      <vt:variant>
        <vt:i4>6160385</vt:i4>
      </vt:variant>
      <vt:variant>
        <vt:i4>339</vt:i4>
      </vt:variant>
      <vt:variant>
        <vt:i4>0</vt:i4>
      </vt:variant>
      <vt:variant>
        <vt:i4>5</vt:i4>
      </vt:variant>
      <vt:variant>
        <vt:lpwstr>http://iopscience.iop.org/search?searchType=fullText&amp;fieldedquery=A+Rose&amp;f=author&amp;time=all&amp;issn=</vt:lpwstr>
      </vt:variant>
      <vt:variant>
        <vt:lpwstr/>
      </vt:variant>
      <vt:variant>
        <vt:i4>2359308</vt:i4>
      </vt:variant>
      <vt:variant>
        <vt:i4>336</vt:i4>
      </vt:variant>
      <vt:variant>
        <vt:i4>0</vt:i4>
      </vt:variant>
      <vt:variant>
        <vt:i4>5</vt:i4>
      </vt:variant>
      <vt:variant>
        <vt:lpwstr>http://iopscience.iop.org/search?searchType=fullText&amp;fieldedquery=D+Newbold&amp;f=author&amp;time=all&amp;issn=</vt:lpwstr>
      </vt:variant>
      <vt:variant>
        <vt:lpwstr/>
      </vt:variant>
      <vt:variant>
        <vt:i4>4915210</vt:i4>
      </vt:variant>
      <vt:variant>
        <vt:i4>333</vt:i4>
      </vt:variant>
      <vt:variant>
        <vt:i4>0</vt:i4>
      </vt:variant>
      <vt:variant>
        <vt:i4>5</vt:i4>
      </vt:variant>
      <vt:variant>
        <vt:lpwstr>http://iopscience.iop.org/search?searchType=fullText&amp;fieldedquery=G+Iles&amp;f=author&amp;time=all&amp;issn=</vt:lpwstr>
      </vt:variant>
      <vt:variant>
        <vt:lpwstr/>
      </vt:variant>
      <vt:variant>
        <vt:i4>5570564</vt:i4>
      </vt:variant>
      <vt:variant>
        <vt:i4>330</vt:i4>
      </vt:variant>
      <vt:variant>
        <vt:i4>0</vt:i4>
      </vt:variant>
      <vt:variant>
        <vt:i4>5</vt:i4>
      </vt:variant>
      <vt:variant>
        <vt:lpwstr>http://iopscience.iop.org/search?searchType=fullText&amp;fieldedquery=C+Hunt&amp;f=author&amp;time=all&amp;issn=</vt:lpwstr>
      </vt:variant>
      <vt:variant>
        <vt:lpwstr/>
      </vt:variant>
      <vt:variant>
        <vt:i4>5832706</vt:i4>
      </vt:variant>
      <vt:variant>
        <vt:i4>327</vt:i4>
      </vt:variant>
      <vt:variant>
        <vt:i4>0</vt:i4>
      </vt:variant>
      <vt:variant>
        <vt:i4>5</vt:i4>
      </vt:variant>
      <vt:variant>
        <vt:lpwstr>http://iopscience.iop.org/search?searchType=fullText&amp;fieldedquery=G+Hall&amp;f=author&amp;time=all&amp;issn=</vt:lpwstr>
      </vt:variant>
      <vt:variant>
        <vt:lpwstr/>
      </vt:variant>
      <vt:variant>
        <vt:i4>4915300</vt:i4>
      </vt:variant>
      <vt:variant>
        <vt:i4>324</vt:i4>
      </vt:variant>
      <vt:variant>
        <vt:i4>0</vt:i4>
      </vt:variant>
      <vt:variant>
        <vt:i4>5</vt:i4>
      </vt:variant>
      <vt:variant>
        <vt:lpwstr>http://iopscience.iop.org/search?searchType=fullText&amp;fieldedquery=S+Fayer&amp;f=author&amp;time=all&amp;issn=</vt:lpwstr>
      </vt:variant>
      <vt:variant>
        <vt:lpwstr/>
      </vt:variant>
      <vt:variant>
        <vt:i4>2228244</vt:i4>
      </vt:variant>
      <vt:variant>
        <vt:i4>321</vt:i4>
      </vt:variant>
      <vt:variant>
        <vt:i4>0</vt:i4>
      </vt:variant>
      <vt:variant>
        <vt:i4>5</vt:i4>
      </vt:variant>
      <vt:variant>
        <vt:lpwstr>http://iopscience.iop.org/search?searchType=fullText&amp;fieldedquery=R+Frazier&amp;f=author&amp;time=all&amp;issn=</vt:lpwstr>
      </vt:variant>
      <vt:variant>
        <vt:lpwstr/>
      </vt:variant>
      <vt:variant>
        <vt:i4>6160385</vt:i4>
      </vt:variant>
      <vt:variant>
        <vt:i4>318</vt:i4>
      </vt:variant>
      <vt:variant>
        <vt:i4>0</vt:i4>
      </vt:variant>
      <vt:variant>
        <vt:i4>5</vt:i4>
      </vt:variant>
      <vt:variant>
        <vt:lpwstr>http://iopscience.iop.org/search?searchType=fullText&amp;fieldedquery=A+Rose&amp;f=author&amp;time=all&amp;issn=</vt:lpwstr>
      </vt:variant>
      <vt:variant>
        <vt:lpwstr/>
      </vt:variant>
      <vt:variant>
        <vt:i4>2359308</vt:i4>
      </vt:variant>
      <vt:variant>
        <vt:i4>315</vt:i4>
      </vt:variant>
      <vt:variant>
        <vt:i4>0</vt:i4>
      </vt:variant>
      <vt:variant>
        <vt:i4>5</vt:i4>
      </vt:variant>
      <vt:variant>
        <vt:lpwstr>http://iopscience.iop.org/search?searchType=fullText&amp;fieldedquery=D+Newbold&amp;f=author&amp;time=all&amp;issn=</vt:lpwstr>
      </vt:variant>
      <vt:variant>
        <vt:lpwstr/>
      </vt:variant>
      <vt:variant>
        <vt:i4>4259942</vt:i4>
      </vt:variant>
      <vt:variant>
        <vt:i4>312</vt:i4>
      </vt:variant>
      <vt:variant>
        <vt:i4>0</vt:i4>
      </vt:variant>
      <vt:variant>
        <vt:i4>5</vt:i4>
      </vt:variant>
      <vt:variant>
        <vt:lpwstr>http://iopscience.iop.org/search?searchType=fullText&amp;fieldedquery=J+Marrouche&amp;f=author&amp;time=all&amp;issn=</vt:lpwstr>
      </vt:variant>
      <vt:variant>
        <vt:lpwstr/>
      </vt:variant>
      <vt:variant>
        <vt:i4>4522087</vt:i4>
      </vt:variant>
      <vt:variant>
        <vt:i4>309</vt:i4>
      </vt:variant>
      <vt:variant>
        <vt:i4>0</vt:i4>
      </vt:variant>
      <vt:variant>
        <vt:i4>5</vt:i4>
      </vt:variant>
      <vt:variant>
        <vt:lpwstr>http://iopscience.iop.org/search?searchType=fullText&amp;fieldedquery=J+Jones&amp;f=author&amp;time=all&amp;issn=</vt:lpwstr>
      </vt:variant>
      <vt:variant>
        <vt:lpwstr/>
      </vt:variant>
      <vt:variant>
        <vt:i4>4915210</vt:i4>
      </vt:variant>
      <vt:variant>
        <vt:i4>306</vt:i4>
      </vt:variant>
      <vt:variant>
        <vt:i4>0</vt:i4>
      </vt:variant>
      <vt:variant>
        <vt:i4>5</vt:i4>
      </vt:variant>
      <vt:variant>
        <vt:lpwstr>http://iopscience.iop.org/search?searchType=fullText&amp;fieldedquery=G+Iles&amp;f=author&amp;time=all&amp;issn=</vt:lpwstr>
      </vt:variant>
      <vt:variant>
        <vt:lpwstr/>
      </vt:variant>
      <vt:variant>
        <vt:i4>5832706</vt:i4>
      </vt:variant>
      <vt:variant>
        <vt:i4>303</vt:i4>
      </vt:variant>
      <vt:variant>
        <vt:i4>0</vt:i4>
      </vt:variant>
      <vt:variant>
        <vt:i4>5</vt:i4>
      </vt:variant>
      <vt:variant>
        <vt:lpwstr>http://iopscience.iop.org/search?searchType=fullText&amp;fieldedquery=G+Hall&amp;f=author&amp;time=all&amp;issn=</vt:lpwstr>
      </vt:variant>
      <vt:variant>
        <vt:lpwstr/>
      </vt:variant>
      <vt:variant>
        <vt:i4>3539004</vt:i4>
      </vt:variant>
      <vt:variant>
        <vt:i4>300</vt:i4>
      </vt:variant>
      <vt:variant>
        <vt:i4>0</vt:i4>
      </vt:variant>
      <vt:variant>
        <vt:i4>5</vt:i4>
      </vt:variant>
      <vt:variant>
        <vt:lpwstr>http://www.slac.stanford.edu/spires/find/wwwhepau/wwwscan?rawcmd=fin+%22Shepherd%2DThemistocleous%2C Claire%22</vt:lpwstr>
      </vt:variant>
      <vt:variant>
        <vt:lpwstr/>
      </vt:variant>
      <vt:variant>
        <vt:i4>7077960</vt:i4>
      </vt:variant>
      <vt:variant>
        <vt:i4>297</vt:i4>
      </vt:variant>
      <vt:variant>
        <vt:i4>0</vt:i4>
      </vt:variant>
      <vt:variant>
        <vt:i4>5</vt:i4>
      </vt:variant>
      <vt:variant>
        <vt:lpwstr>http://www.slac.stanford.edu/spires/find/wwwhepau/wwwscan?rawcmd=fin+%22King%2C Stephen F%2E%22</vt:lpwstr>
      </vt:variant>
      <vt:variant>
        <vt:lpwstr/>
      </vt:variant>
      <vt:variant>
        <vt:i4>1966184</vt:i4>
      </vt:variant>
      <vt:variant>
        <vt:i4>294</vt:i4>
      </vt:variant>
      <vt:variant>
        <vt:i4>0</vt:i4>
      </vt:variant>
      <vt:variant>
        <vt:i4>5</vt:i4>
      </vt:variant>
      <vt:variant>
        <vt:lpwstr>http://www.slac.stanford.edu/spires/find/wwwhepau/wwwscan?rawcmd=fin+%22Fedeli%2C Luca%22</vt:lpwstr>
      </vt:variant>
      <vt:variant>
        <vt:lpwstr/>
      </vt:variant>
      <vt:variant>
        <vt:i4>3997787</vt:i4>
      </vt:variant>
      <vt:variant>
        <vt:i4>291</vt:i4>
      </vt:variant>
      <vt:variant>
        <vt:i4>0</vt:i4>
      </vt:variant>
      <vt:variant>
        <vt:i4>5</vt:i4>
      </vt:variant>
      <vt:variant>
        <vt:lpwstr>http://www.slac.stanford.edu/spires/find/wwwhepau/wwwscan?rawcmd=fin+%22Belyaev%2C Alexander%22</vt:lpwstr>
      </vt:variant>
      <vt:variant>
        <vt:lpwstr/>
      </vt:variant>
      <vt:variant>
        <vt:i4>6225969</vt:i4>
      </vt:variant>
      <vt:variant>
        <vt:i4>288</vt:i4>
      </vt:variant>
      <vt:variant>
        <vt:i4>0</vt:i4>
      </vt:variant>
      <vt:variant>
        <vt:i4>5</vt:i4>
      </vt:variant>
      <vt:variant>
        <vt:lpwstr>http://www.slac.stanford.edu/spires/find/wwwhepau/wwwscan?rawcmd=fin+%22Accomando%2C Elena%22</vt:lpwstr>
      </vt:variant>
      <vt:variant>
        <vt:lpwstr/>
      </vt:variant>
      <vt:variant>
        <vt:i4>6357099</vt:i4>
      </vt:variant>
      <vt:variant>
        <vt:i4>285</vt:i4>
      </vt:variant>
      <vt:variant>
        <vt:i4>0</vt:i4>
      </vt:variant>
      <vt:variant>
        <vt:i4>5</vt:i4>
      </vt:variant>
      <vt:variant>
        <vt:lpwstr>http://cdsweb.cern.ch/record/1278160?ln=en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Programme in the CMS ECAL</dc:title>
  <dc:subject/>
  <dc:creator>Particle Physics Department</dc:creator>
  <cp:keywords/>
  <cp:lastModifiedBy>Geoff Hall</cp:lastModifiedBy>
  <cp:revision>10</cp:revision>
  <cp:lastPrinted>2015-01-21T18:36:00Z</cp:lastPrinted>
  <dcterms:created xsi:type="dcterms:W3CDTF">2015-01-21T18:36:00Z</dcterms:created>
  <dcterms:modified xsi:type="dcterms:W3CDTF">2015-01-22T20:08:00Z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1135539818</vt:i4>
  </property>
  <property fmtid="{D5CDD505-2E9C-101B-9397-08002B2CF9AE}" pid="3" name="_EmailSubject">
    <vt:lpwstr>CMS Project Management Committee</vt:lpwstr>
  </property>
  <property fmtid="{D5CDD505-2E9C-101B-9397-08002B2CF9AE}" pid="4" name="_AuthorEmail">
    <vt:lpwstr>R.M.Brown@rl.ac.uk</vt:lpwstr>
  </property>
  <property fmtid="{D5CDD505-2E9C-101B-9397-08002B2CF9AE}" pid="5" name="_AuthorEmailDisplayName">
    <vt:lpwstr>Brown, RM (Bob)  - PPD</vt:lpwstr>
  </property>
  <property fmtid="{D5CDD505-2E9C-101B-9397-08002B2CF9AE}" pid="6" name="_PreviousAdHocReviewCycleID">
    <vt:i4>1319201563</vt:i4>
  </property>
  <property fmtid="{D5CDD505-2E9C-101B-9397-08002B2CF9AE}" pid="7" name="_ReviewingToolsShownOnce">
    <vt:lpwstr/>
  </property>
</Properties>
</file>