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B46EE" w14:textId="77777777" w:rsidR="003972FB" w:rsidRPr="007D409D" w:rsidRDefault="003972FB" w:rsidP="00480A62">
      <w:pPr>
        <w:pStyle w:val="Header"/>
        <w:spacing w:after="0" w:line="240" w:lineRule="auto"/>
        <w:rPr>
          <w:rFonts w:asciiTheme="minorHAnsi" w:hAnsiTheme="minorHAnsi" w:cs="Arial"/>
          <w:b/>
          <w:bCs/>
          <w:lang w:val="en-US"/>
        </w:rPr>
      </w:pPr>
      <w:r w:rsidRPr="007D409D">
        <w:rPr>
          <w:rFonts w:asciiTheme="minorHAnsi" w:hAnsiTheme="minorHAnsi" w:cs="Arial"/>
          <w:b/>
          <w:bCs/>
          <w:lang w:val="en-US"/>
        </w:rPr>
        <w:t>Particle Physics, Astronomy and Nuclear Physics Programme</w:t>
      </w:r>
      <w:r w:rsidRPr="00F535C1">
        <w:rPr>
          <w:rFonts w:ascii="Arial" w:hAnsi="Arial" w:cs="Arial"/>
          <w:b/>
          <w:sz w:val="20"/>
          <w:szCs w:val="20"/>
        </w:rPr>
        <w:t xml:space="preserve"> </w:t>
      </w:r>
      <w:r w:rsidRPr="00F535C1">
        <w:rPr>
          <w:rFonts w:ascii="Arial" w:hAnsi="Arial" w:cs="Arial"/>
          <w:b/>
          <w:sz w:val="20"/>
          <w:szCs w:val="20"/>
        </w:rPr>
        <w:tab/>
      </w:r>
      <w:r w:rsidRPr="007D409D">
        <w:rPr>
          <w:rFonts w:asciiTheme="minorHAnsi" w:hAnsiTheme="minorHAnsi" w:cs="Arial"/>
          <w:b/>
          <w:bCs/>
          <w:lang w:val="en-US"/>
        </w:rPr>
        <w:t xml:space="preserve">Office Ref: </w:t>
      </w:r>
      <w:r w:rsidRPr="008564CC">
        <w:rPr>
          <w:rFonts w:asciiTheme="minorHAnsi" w:hAnsiTheme="minorHAnsi" w:cs="Arial"/>
          <w:b/>
          <w:bCs/>
          <w:noProof/>
          <w:lang w:val="en-US"/>
        </w:rPr>
        <w:t>43</w:t>
      </w:r>
    </w:p>
    <w:p w14:paraId="49CD09FA" w14:textId="77777777" w:rsidR="003972FB" w:rsidRDefault="003972FB" w:rsidP="00480A62">
      <w:pPr>
        <w:pStyle w:val="Header"/>
        <w:spacing w:after="0" w:line="240" w:lineRule="auto"/>
        <w:rPr>
          <w:rFonts w:ascii="Arial" w:hAnsi="Arial" w:cs="Arial"/>
          <w:b/>
          <w:sz w:val="20"/>
          <w:szCs w:val="20"/>
        </w:rPr>
      </w:pPr>
    </w:p>
    <w:p w14:paraId="5A049CC7" w14:textId="77777777" w:rsidR="003972FB" w:rsidRDefault="003972FB" w:rsidP="00D93336">
      <w:pPr>
        <w:pStyle w:val="Header"/>
        <w:pBdr>
          <w:top w:val="single" w:sz="4" w:space="1" w:color="auto"/>
          <w:left w:val="single" w:sz="4" w:space="4" w:color="auto"/>
          <w:bottom w:val="single" w:sz="4" w:space="1" w:color="auto"/>
          <w:right w:val="single" w:sz="4" w:space="4" w:color="auto"/>
        </w:pBdr>
        <w:spacing w:after="0" w:line="240" w:lineRule="auto"/>
        <w:rPr>
          <w:rFonts w:ascii="Arial" w:hAnsi="Arial" w:cs="Arial"/>
          <w:b/>
          <w:sz w:val="20"/>
          <w:szCs w:val="20"/>
        </w:rPr>
      </w:pPr>
    </w:p>
    <w:p w14:paraId="7DFF59C7" w14:textId="77777777" w:rsidR="003972FB" w:rsidRPr="007D409D" w:rsidRDefault="003972FB" w:rsidP="00D93336">
      <w:pPr>
        <w:pStyle w:val="Heade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Arial"/>
          <w:b/>
          <w:bCs/>
          <w:lang w:val="en-US"/>
        </w:rPr>
      </w:pPr>
      <w:r w:rsidRPr="007D409D">
        <w:rPr>
          <w:rFonts w:asciiTheme="minorHAnsi" w:hAnsiTheme="minorHAnsi" w:cs="Arial"/>
          <w:b/>
          <w:bCs/>
          <w:lang w:val="en-US"/>
        </w:rPr>
        <w:t xml:space="preserve">Project/Programme Name: </w:t>
      </w:r>
      <w:r w:rsidRPr="008564CC">
        <w:rPr>
          <w:rFonts w:asciiTheme="minorHAnsi" w:hAnsiTheme="minorHAnsi" w:cs="Arial"/>
          <w:b/>
          <w:bCs/>
          <w:noProof/>
          <w:lang w:val="en-US"/>
        </w:rPr>
        <w:t>CMS - Compact Muon Solenoid</w:t>
      </w:r>
    </w:p>
    <w:p w14:paraId="48241F2E" w14:textId="77777777" w:rsidR="003972FB" w:rsidRPr="007D409D" w:rsidRDefault="003972FB" w:rsidP="00D93336">
      <w:pPr>
        <w:pBdr>
          <w:top w:val="single" w:sz="4" w:space="1" w:color="auto"/>
          <w:left w:val="single" w:sz="4" w:space="4" w:color="auto"/>
          <w:bottom w:val="single" w:sz="4" w:space="1" w:color="auto"/>
          <w:right w:val="single" w:sz="4" w:space="4" w:color="auto"/>
        </w:pBdr>
        <w:tabs>
          <w:tab w:val="left" w:pos="4261"/>
        </w:tabs>
        <w:spacing w:after="0" w:line="240" w:lineRule="auto"/>
        <w:rPr>
          <w:rFonts w:asciiTheme="minorHAnsi" w:hAnsiTheme="minorHAnsi" w:cs="Arial"/>
          <w:b/>
          <w:bCs/>
          <w:lang w:val="en-US"/>
        </w:rPr>
      </w:pPr>
    </w:p>
    <w:p w14:paraId="2CCCF32A" w14:textId="77777777" w:rsidR="003972FB" w:rsidRPr="007D409D" w:rsidRDefault="003972FB" w:rsidP="00D93336">
      <w:pPr>
        <w:pBdr>
          <w:top w:val="single" w:sz="4" w:space="1" w:color="auto"/>
          <w:left w:val="single" w:sz="4" w:space="4" w:color="auto"/>
          <w:bottom w:val="single" w:sz="4" w:space="1" w:color="auto"/>
          <w:right w:val="single" w:sz="4" w:space="4" w:color="auto"/>
        </w:pBdr>
        <w:tabs>
          <w:tab w:val="left" w:pos="4261"/>
        </w:tabs>
        <w:spacing w:after="0" w:line="240" w:lineRule="auto"/>
        <w:rPr>
          <w:rFonts w:asciiTheme="minorHAnsi" w:hAnsiTheme="minorHAnsi" w:cs="Arial"/>
          <w:b/>
          <w:bCs/>
          <w:lang w:val="en-US"/>
        </w:rPr>
      </w:pPr>
      <w:r w:rsidRPr="007D409D">
        <w:rPr>
          <w:rFonts w:asciiTheme="minorHAnsi" w:hAnsiTheme="minorHAnsi" w:cs="Arial"/>
          <w:b/>
          <w:bCs/>
          <w:lang w:val="en-US"/>
        </w:rPr>
        <w:t xml:space="preserve">Principal Investigator/Lead Contact: </w:t>
      </w:r>
      <w:r w:rsidRPr="008564CC">
        <w:rPr>
          <w:rFonts w:asciiTheme="minorHAnsi" w:hAnsiTheme="minorHAnsi" w:cs="Arial"/>
          <w:b/>
          <w:bCs/>
          <w:noProof/>
          <w:lang w:val="en-US"/>
        </w:rPr>
        <w:t>Geoff Hall</w:t>
      </w:r>
    </w:p>
    <w:p w14:paraId="4D9968B9" w14:textId="77777777" w:rsidR="003972FB" w:rsidRPr="007D409D" w:rsidRDefault="003972FB" w:rsidP="00D93336">
      <w:pPr>
        <w:pBdr>
          <w:top w:val="single" w:sz="4" w:space="1" w:color="auto"/>
          <w:left w:val="single" w:sz="4" w:space="4" w:color="auto"/>
          <w:bottom w:val="single" w:sz="4" w:space="1" w:color="auto"/>
          <w:right w:val="single" w:sz="4" w:space="4" w:color="auto"/>
        </w:pBdr>
        <w:tabs>
          <w:tab w:val="left" w:pos="4261"/>
        </w:tabs>
        <w:spacing w:after="0" w:line="240" w:lineRule="auto"/>
        <w:rPr>
          <w:rFonts w:asciiTheme="minorHAnsi" w:hAnsiTheme="minorHAnsi" w:cs="Arial"/>
          <w:b/>
          <w:bCs/>
          <w:lang w:val="en-US"/>
        </w:rPr>
      </w:pPr>
      <w:r w:rsidRPr="007D409D">
        <w:rPr>
          <w:rFonts w:asciiTheme="minorHAnsi" w:hAnsiTheme="minorHAnsi" w:cs="Arial"/>
          <w:b/>
          <w:bCs/>
          <w:lang w:val="en-US"/>
        </w:rPr>
        <w:t xml:space="preserve">Organisation: </w:t>
      </w:r>
      <w:r w:rsidRPr="008564CC">
        <w:rPr>
          <w:rFonts w:asciiTheme="minorHAnsi" w:hAnsiTheme="minorHAnsi" w:cs="Arial"/>
          <w:b/>
          <w:bCs/>
          <w:noProof/>
          <w:lang w:val="en-US"/>
        </w:rPr>
        <w:t>Imperial</w:t>
      </w:r>
      <w:r w:rsidRPr="007D409D">
        <w:rPr>
          <w:rFonts w:asciiTheme="minorHAnsi" w:hAnsiTheme="minorHAnsi" w:cs="Arial"/>
          <w:b/>
          <w:bCs/>
          <w:lang w:val="en-US"/>
        </w:rPr>
        <w:tab/>
      </w:r>
    </w:p>
    <w:p w14:paraId="11537294" w14:textId="77777777" w:rsidR="003972FB" w:rsidRPr="00C43290" w:rsidRDefault="003972FB" w:rsidP="00D93336">
      <w:pPr>
        <w:pBdr>
          <w:top w:val="single" w:sz="4" w:space="1" w:color="auto"/>
          <w:left w:val="single" w:sz="4" w:space="4" w:color="auto"/>
          <w:bottom w:val="single" w:sz="4" w:space="1" w:color="auto"/>
          <w:right w:val="single" w:sz="4" w:space="4" w:color="auto"/>
        </w:pBdr>
        <w:tabs>
          <w:tab w:val="left" w:pos="4261"/>
        </w:tabs>
        <w:spacing w:after="0" w:line="240" w:lineRule="auto"/>
        <w:rPr>
          <w:rFonts w:ascii="Arial" w:eastAsia="Times New Roman" w:hAnsi="Arial" w:cs="Arial"/>
          <w:b/>
          <w:sz w:val="20"/>
          <w:szCs w:val="20"/>
          <w:lang w:eastAsia="en-GB"/>
        </w:rPr>
      </w:pPr>
      <w:r w:rsidRPr="007D409D">
        <w:rPr>
          <w:rFonts w:asciiTheme="minorHAnsi" w:hAnsiTheme="minorHAnsi" w:cs="Arial"/>
          <w:b/>
          <w:bCs/>
          <w:lang w:val="en-US"/>
        </w:rPr>
        <w:t>STFC Programme Manager</w:t>
      </w:r>
      <w:r>
        <w:rPr>
          <w:rFonts w:ascii="Arial" w:eastAsia="Times New Roman" w:hAnsi="Arial" w:cs="Arial"/>
          <w:b/>
          <w:sz w:val="20"/>
          <w:szCs w:val="20"/>
          <w:lang w:eastAsia="en-GB"/>
        </w:rPr>
        <w:t xml:space="preserve">: </w:t>
      </w:r>
      <w:r w:rsidRPr="008564CC">
        <w:rPr>
          <w:rFonts w:ascii="Arial" w:eastAsia="Times New Roman" w:hAnsi="Arial" w:cs="Arial"/>
          <w:b/>
          <w:noProof/>
          <w:sz w:val="20"/>
          <w:szCs w:val="20"/>
          <w:lang w:eastAsia="en-GB"/>
        </w:rPr>
        <w:t>Sarah Verth</w:t>
      </w:r>
      <w:r w:rsidRPr="00C43290">
        <w:rPr>
          <w:rFonts w:ascii="Arial" w:eastAsia="Times New Roman" w:hAnsi="Arial" w:cs="Arial"/>
          <w:b/>
          <w:sz w:val="20"/>
          <w:szCs w:val="20"/>
          <w:lang w:eastAsia="en-GB"/>
        </w:rPr>
        <w:tab/>
      </w:r>
    </w:p>
    <w:p w14:paraId="495F446C" w14:textId="77777777" w:rsidR="003972FB" w:rsidRDefault="003972FB" w:rsidP="00D933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en-GB"/>
        </w:rPr>
      </w:pPr>
    </w:p>
    <w:p w14:paraId="66D0C6F6" w14:textId="77777777" w:rsidR="003972FB" w:rsidRDefault="003972FB" w:rsidP="0006050E">
      <w:pPr>
        <w:spacing w:after="0" w:line="240" w:lineRule="auto"/>
        <w:rPr>
          <w:rFonts w:ascii="Arial" w:eastAsia="Times New Roman" w:hAnsi="Arial" w:cs="Arial"/>
          <w:b/>
          <w:sz w:val="20"/>
          <w:szCs w:val="20"/>
          <w:lang w:eastAsia="en-GB"/>
        </w:rPr>
      </w:pPr>
    </w:p>
    <w:p w14:paraId="726DC280" w14:textId="77777777" w:rsidR="003972FB" w:rsidRDefault="003972FB" w:rsidP="00410CAF">
      <w:pPr>
        <w:numPr>
          <w:ilvl w:val="0"/>
          <w:numId w:val="6"/>
        </w:numPr>
        <w:spacing w:after="0" w:line="240" w:lineRule="auto"/>
        <w:rPr>
          <w:rFonts w:ascii="Arial" w:hAnsi="Arial" w:cs="Arial"/>
          <w:b/>
          <w:bCs/>
          <w:sz w:val="20"/>
          <w:szCs w:val="20"/>
        </w:rPr>
      </w:pPr>
      <w:r w:rsidRPr="00410CAF">
        <w:rPr>
          <w:rFonts w:ascii="Arial" w:hAnsi="Arial" w:cs="Arial"/>
          <w:b/>
          <w:bCs/>
          <w:sz w:val="20"/>
          <w:szCs w:val="20"/>
        </w:rPr>
        <w:t>BACKGROUND INFORMATION</w:t>
      </w:r>
    </w:p>
    <w:p w14:paraId="77CBA15B" w14:textId="77777777" w:rsidR="003972FB" w:rsidRDefault="003972FB" w:rsidP="0006050E">
      <w:pPr>
        <w:tabs>
          <w:tab w:val="left" w:pos="4261"/>
        </w:tabs>
        <w:spacing w:after="0" w:line="240" w:lineRule="auto"/>
        <w:rPr>
          <w:rFonts w:ascii="Arial" w:eastAsia="Times New Roman" w:hAnsi="Arial" w:cs="Arial"/>
          <w:b/>
          <w:sz w:val="20"/>
          <w:szCs w:val="20"/>
          <w:lang w:eastAsia="en-GB"/>
        </w:rPr>
      </w:pPr>
    </w:p>
    <w:p w14:paraId="59FA1FCF" w14:textId="77777777" w:rsidR="003972FB" w:rsidRDefault="003972FB" w:rsidP="00410CAF">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w:t>
      </w:r>
      <w:r>
        <w:rPr>
          <w:rFonts w:ascii="Arial" w:hAnsi="Arial" w:cs="Arial"/>
          <w:b/>
          <w:sz w:val="20"/>
          <w:szCs w:val="20"/>
        </w:rPr>
        <w:t>400</w:t>
      </w:r>
      <w:r w:rsidRPr="00C43290">
        <w:rPr>
          <w:rFonts w:ascii="Arial" w:hAnsi="Arial" w:cs="Arial"/>
          <w:b/>
          <w:sz w:val="20"/>
          <w:szCs w:val="20"/>
        </w:rPr>
        <w:t xml:space="preserve"> words. </w:t>
      </w:r>
    </w:p>
    <w:p w14:paraId="5C17C3DA" w14:textId="2BABE004" w:rsidR="009D1726" w:rsidRPr="009D1726" w:rsidRDefault="009D1726" w:rsidP="009D1726">
      <w:pPr>
        <w:spacing w:after="0" w:line="240" w:lineRule="auto"/>
        <w:rPr>
          <w:rFonts w:ascii="Arial" w:hAnsi="Arial" w:cs="Arial"/>
          <w:b/>
          <w:i/>
          <w:sz w:val="20"/>
          <w:szCs w:val="20"/>
        </w:rPr>
      </w:pPr>
      <w:r w:rsidRPr="009D1726">
        <w:rPr>
          <w:rFonts w:ascii="Arial" w:hAnsi="Arial" w:cs="Arial"/>
          <w:i/>
          <w:sz w:val="20"/>
          <w:szCs w:val="20"/>
        </w:rPr>
        <w:t>Please state the area of science; how long it has been running (even under different funding); how many people are involved (faculty, PDRA, technical, student) and what external (non-STFC) support has been/will be provided.</w:t>
      </w:r>
    </w:p>
    <w:p w14:paraId="623D2F76" w14:textId="77777777" w:rsidR="002E56D1" w:rsidRDefault="002E56D1" w:rsidP="00410CAF">
      <w:pPr>
        <w:spacing w:after="0" w:line="240" w:lineRule="auto"/>
        <w:rPr>
          <w:rFonts w:ascii="Arial" w:hAnsi="Arial" w:cs="Arial"/>
          <w:b/>
          <w:sz w:val="20"/>
          <w:szCs w:val="20"/>
        </w:rPr>
      </w:pPr>
    </w:p>
    <w:p w14:paraId="2167C20A" w14:textId="41F2F730" w:rsidR="00854B9B" w:rsidRDefault="00332DCB" w:rsidP="00AC1EAF">
      <w:pPr>
        <w:spacing w:after="0" w:line="240" w:lineRule="auto"/>
        <w:rPr>
          <w:rStyle w:val="Style2"/>
        </w:rPr>
      </w:pPr>
      <w:r>
        <w:rPr>
          <w:rStyle w:val="Style2"/>
        </w:rPr>
        <w:t>CMS</w:t>
      </w:r>
      <w:r w:rsidR="000D2F93">
        <w:rPr>
          <w:rStyle w:val="Style2"/>
        </w:rPr>
        <w:t xml:space="preserve"> is a major particle physics experiment which</w:t>
      </w:r>
      <w:r>
        <w:rPr>
          <w:rStyle w:val="Style2"/>
        </w:rPr>
        <w:t xml:space="preserve"> has been </w:t>
      </w:r>
      <w:r w:rsidR="00854B9B">
        <w:rPr>
          <w:rStyle w:val="Style2"/>
        </w:rPr>
        <w:t>taking data</w:t>
      </w:r>
      <w:r>
        <w:rPr>
          <w:rStyle w:val="Style2"/>
        </w:rPr>
        <w:t xml:space="preserve"> very</w:t>
      </w:r>
      <w:r w:rsidR="00134673">
        <w:rPr>
          <w:rStyle w:val="Style2"/>
        </w:rPr>
        <w:t xml:space="preserve"> successfully at the </w:t>
      </w:r>
      <w:r w:rsidR="00F03327">
        <w:rPr>
          <w:rStyle w:val="Style2"/>
        </w:rPr>
        <w:t xml:space="preserve">CERN </w:t>
      </w:r>
      <w:r w:rsidR="00134673">
        <w:rPr>
          <w:rStyle w:val="Style2"/>
        </w:rPr>
        <w:t>L</w:t>
      </w:r>
      <w:r w:rsidR="00F03327">
        <w:rPr>
          <w:rStyle w:val="Style2"/>
        </w:rPr>
        <w:t xml:space="preserve">arge </w:t>
      </w:r>
      <w:r w:rsidR="00134673">
        <w:rPr>
          <w:rStyle w:val="Style2"/>
        </w:rPr>
        <w:t>H</w:t>
      </w:r>
      <w:r w:rsidR="00F03327">
        <w:rPr>
          <w:rStyle w:val="Style2"/>
        </w:rPr>
        <w:t xml:space="preserve">adron </w:t>
      </w:r>
      <w:r w:rsidR="00134673">
        <w:rPr>
          <w:rStyle w:val="Style2"/>
        </w:rPr>
        <w:t>C</w:t>
      </w:r>
      <w:r w:rsidR="00F03327">
        <w:rPr>
          <w:rStyle w:val="Style2"/>
        </w:rPr>
        <w:t>ollider</w:t>
      </w:r>
      <w:r w:rsidR="00134673">
        <w:rPr>
          <w:rStyle w:val="Style2"/>
        </w:rPr>
        <w:t xml:space="preserve"> since </w:t>
      </w:r>
      <w:r>
        <w:rPr>
          <w:rStyle w:val="Style2"/>
        </w:rPr>
        <w:t xml:space="preserve">2010 with high operational efficiency and no significant problems. </w:t>
      </w:r>
      <w:r w:rsidR="00854B9B">
        <w:rPr>
          <w:rStyle w:val="Style2"/>
        </w:rPr>
        <w:t>It is a general purpose detector, able to study a very wide range of physics from proton-proton and heavy ion collisions, and optimised for Higgs boson detection and searches for physic</w:t>
      </w:r>
      <w:r w:rsidR="00B33E96">
        <w:rPr>
          <w:rStyle w:val="Style2"/>
        </w:rPr>
        <w:t>s</w:t>
      </w:r>
      <w:r w:rsidR="00854B9B">
        <w:rPr>
          <w:rStyle w:val="Style2"/>
        </w:rPr>
        <w:t xml:space="preserve"> beyond the Standard Model. CMS is currently one of the two most important particle physics experiments operating</w:t>
      </w:r>
      <w:r w:rsidR="009D1726">
        <w:rPr>
          <w:rStyle w:val="Style2"/>
        </w:rPr>
        <w:t xml:space="preserve"> in the world</w:t>
      </w:r>
      <w:r w:rsidR="00854B9B">
        <w:rPr>
          <w:rStyle w:val="Style2"/>
        </w:rPr>
        <w:t>, with the LHC the highest energy collider so far built.</w:t>
      </w:r>
    </w:p>
    <w:p w14:paraId="52466AB8" w14:textId="77777777" w:rsidR="00854B9B" w:rsidRDefault="00854B9B" w:rsidP="00AC1EAF">
      <w:pPr>
        <w:spacing w:after="0" w:line="240" w:lineRule="auto"/>
        <w:rPr>
          <w:rStyle w:val="Style2"/>
        </w:rPr>
      </w:pPr>
    </w:p>
    <w:p w14:paraId="55401700" w14:textId="3357E4E3" w:rsidR="00F03327" w:rsidRDefault="00F03327" w:rsidP="00AC1EAF">
      <w:pPr>
        <w:spacing w:after="0" w:line="240" w:lineRule="auto"/>
        <w:rPr>
          <w:rStyle w:val="Style2"/>
        </w:rPr>
      </w:pPr>
      <w:r>
        <w:rPr>
          <w:rStyle w:val="Style2"/>
        </w:rPr>
        <w:t xml:space="preserve">The R&amp;D for LHC experiments started in about 1990 and construction started in the late 1990s, concluding in 2008, when the LHC was operated for the first time. The experiment was expected to operate for at least 10 years. It now seems </w:t>
      </w:r>
      <w:r w:rsidR="00D538D8">
        <w:rPr>
          <w:rStyle w:val="Style2"/>
        </w:rPr>
        <w:t>likely</w:t>
      </w:r>
      <w:r>
        <w:rPr>
          <w:rStyle w:val="Style2"/>
        </w:rPr>
        <w:t xml:space="preserve"> that, with detector upgrades, it will continue taking data until </w:t>
      </w:r>
      <w:r w:rsidR="00D538D8">
        <w:rPr>
          <w:rStyle w:val="Style2"/>
        </w:rPr>
        <w:t>the mid-</w:t>
      </w:r>
      <w:r>
        <w:rPr>
          <w:rStyle w:val="Style2"/>
        </w:rPr>
        <w:t>2030</w:t>
      </w:r>
      <w:r w:rsidR="00D538D8">
        <w:rPr>
          <w:rStyle w:val="Style2"/>
        </w:rPr>
        <w:t>s</w:t>
      </w:r>
      <w:r>
        <w:rPr>
          <w:rStyle w:val="Style2"/>
        </w:rPr>
        <w:t xml:space="preserve">. </w:t>
      </w:r>
    </w:p>
    <w:p w14:paraId="4AD0AE59" w14:textId="77777777" w:rsidR="00F03327" w:rsidRDefault="00F03327" w:rsidP="00AC1EAF">
      <w:pPr>
        <w:spacing w:after="0" w:line="240" w:lineRule="auto"/>
        <w:rPr>
          <w:rStyle w:val="Style2"/>
        </w:rPr>
      </w:pPr>
    </w:p>
    <w:p w14:paraId="1FDC905A" w14:textId="55730968" w:rsidR="009F412B" w:rsidRDefault="000D2F93" w:rsidP="00AC1EAF">
      <w:pPr>
        <w:spacing w:after="0" w:line="240" w:lineRule="auto"/>
        <w:rPr>
          <w:rStyle w:val="Style2"/>
        </w:rPr>
      </w:pPr>
      <w:r>
        <w:rPr>
          <w:rStyle w:val="Style2"/>
        </w:rPr>
        <w:t>The UK contribution is funded entirely by STFC.</w:t>
      </w:r>
      <w:r w:rsidR="00903CAF">
        <w:rPr>
          <w:rStyle w:val="Style2"/>
        </w:rPr>
        <w:t xml:space="preserve"> </w:t>
      </w:r>
      <w:r w:rsidR="0077328E">
        <w:rPr>
          <w:rStyle w:val="Style2"/>
        </w:rPr>
        <w:t xml:space="preserve">Three UK universities participate: Imperial College, Bristol University and Brunel University, along with Rutherford Appleton Laboratory Particle Physics Department. </w:t>
      </w:r>
      <w:r w:rsidR="009F412B">
        <w:rPr>
          <w:rStyle w:val="Style2"/>
        </w:rPr>
        <w:t>Current</w:t>
      </w:r>
      <w:r w:rsidR="00E30324">
        <w:rPr>
          <w:rStyle w:val="Style2"/>
        </w:rPr>
        <w:t xml:space="preserve"> UK </w:t>
      </w:r>
      <w:r w:rsidR="00903CAF">
        <w:rPr>
          <w:rStyle w:val="Style2"/>
        </w:rPr>
        <w:t xml:space="preserve">university </w:t>
      </w:r>
      <w:r w:rsidR="00E30324">
        <w:rPr>
          <w:rStyle w:val="Style2"/>
        </w:rPr>
        <w:t xml:space="preserve">membership is 19 academics, </w:t>
      </w:r>
      <w:r w:rsidR="00903CAF">
        <w:rPr>
          <w:rStyle w:val="Style2"/>
        </w:rPr>
        <w:t>23 research staff (Ph, AP, PP</w:t>
      </w:r>
      <w:r w:rsidR="00F03327">
        <w:rPr>
          <w:rStyle w:val="Style2"/>
        </w:rPr>
        <w:t>), and 8 Technical staff (E, T), based on the Form X’s of February 2012.</w:t>
      </w:r>
      <w:r w:rsidR="00903CAF">
        <w:rPr>
          <w:rStyle w:val="Style2"/>
        </w:rPr>
        <w:t xml:space="preserve"> RAL PPD provides 9 physicists and 6 computing staff and engineers. </w:t>
      </w:r>
      <w:r w:rsidR="00F03327">
        <w:rPr>
          <w:rStyle w:val="Style2"/>
        </w:rPr>
        <w:t>At the time of the last grant submission (Feb 2012) there were 32 UK CMS students; a few of them are not STFC funded.</w:t>
      </w:r>
    </w:p>
    <w:p w14:paraId="67A2F99B" w14:textId="77777777" w:rsidR="00903CAF" w:rsidRDefault="00903CAF" w:rsidP="00AC1EAF">
      <w:pPr>
        <w:spacing w:after="0" w:line="240" w:lineRule="auto"/>
        <w:rPr>
          <w:rStyle w:val="Style2"/>
        </w:rPr>
      </w:pPr>
    </w:p>
    <w:p w14:paraId="05EADE77" w14:textId="77777777" w:rsidR="003972FB" w:rsidRPr="00C43290" w:rsidRDefault="003972FB" w:rsidP="0006050E">
      <w:pPr>
        <w:spacing w:after="0" w:line="240" w:lineRule="auto"/>
        <w:rPr>
          <w:rFonts w:ascii="Arial" w:hAnsi="Arial" w:cs="Arial"/>
          <w:sz w:val="20"/>
          <w:szCs w:val="20"/>
        </w:rPr>
      </w:pPr>
    </w:p>
    <w:p w14:paraId="1E652CD6" w14:textId="77777777" w:rsidR="003972FB" w:rsidRPr="00C43290" w:rsidRDefault="003972FB" w:rsidP="0006050E">
      <w:pPr>
        <w:numPr>
          <w:ilvl w:val="0"/>
          <w:numId w:val="6"/>
        </w:numPr>
        <w:spacing w:after="0" w:line="240" w:lineRule="auto"/>
        <w:rPr>
          <w:rFonts w:ascii="Arial" w:hAnsi="Arial" w:cs="Arial"/>
          <w:b/>
          <w:bCs/>
          <w:sz w:val="20"/>
          <w:szCs w:val="20"/>
        </w:rPr>
      </w:pPr>
      <w:r w:rsidRPr="00C43290">
        <w:rPr>
          <w:rFonts w:ascii="Arial" w:hAnsi="Arial" w:cs="Arial"/>
          <w:b/>
          <w:bCs/>
          <w:sz w:val="20"/>
          <w:szCs w:val="20"/>
        </w:rPr>
        <w:t>EXCELLENCE</w:t>
      </w:r>
    </w:p>
    <w:p w14:paraId="2A75CAA9" w14:textId="77777777" w:rsidR="003972FB" w:rsidRPr="00C43290" w:rsidRDefault="003972FB" w:rsidP="0006050E">
      <w:pPr>
        <w:spacing w:after="0" w:line="240" w:lineRule="auto"/>
        <w:rPr>
          <w:rFonts w:ascii="Arial" w:hAnsi="Arial" w:cs="Arial"/>
          <w:b/>
          <w:sz w:val="20"/>
          <w:szCs w:val="20"/>
        </w:rPr>
      </w:pPr>
    </w:p>
    <w:p w14:paraId="03EC82B9" w14:textId="77777777" w:rsidR="003972FB" w:rsidRDefault="003972FB" w:rsidP="0006050E">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1400 words. </w:t>
      </w:r>
    </w:p>
    <w:p w14:paraId="0D8537C9" w14:textId="77777777" w:rsidR="002E56D1" w:rsidRDefault="002E56D1" w:rsidP="0006050E">
      <w:pPr>
        <w:spacing w:after="0" w:line="240" w:lineRule="auto"/>
        <w:rPr>
          <w:rFonts w:ascii="Arial" w:hAnsi="Arial" w:cs="Arial"/>
          <w:b/>
          <w:sz w:val="20"/>
          <w:szCs w:val="20"/>
        </w:rPr>
      </w:pPr>
    </w:p>
    <w:p w14:paraId="57A6A9E8" w14:textId="15490E22" w:rsidR="002E56D1" w:rsidRDefault="00F03327" w:rsidP="002E56D1">
      <w:pPr>
        <w:pStyle w:val="Default"/>
        <w:rPr>
          <w:szCs w:val="20"/>
        </w:rPr>
      </w:pPr>
      <w:r>
        <w:rPr>
          <w:b/>
          <w:bCs/>
          <w:szCs w:val="20"/>
        </w:rPr>
        <w:t>a</w:t>
      </w:r>
      <w:r w:rsidR="002E56D1">
        <w:rPr>
          <w:b/>
          <w:bCs/>
          <w:szCs w:val="20"/>
        </w:rPr>
        <w:t xml:space="preserve">) What is the scientific importance of the project? </w:t>
      </w:r>
    </w:p>
    <w:p w14:paraId="2EAFE6D9" w14:textId="77777777" w:rsidR="00F03327" w:rsidRPr="000C4FA9" w:rsidRDefault="002E56D1" w:rsidP="002E56D1">
      <w:pPr>
        <w:pStyle w:val="Default"/>
        <w:rPr>
          <w:i/>
          <w:szCs w:val="20"/>
        </w:rPr>
      </w:pPr>
      <w:r w:rsidRPr="000C4FA9">
        <w:rPr>
          <w:i/>
          <w:szCs w:val="20"/>
        </w:rPr>
        <w:t>Your answer should focus on the current scientific importance of your project and give a brief outline of the vision for the future. When describing the future of the project, please provide information about whether the project would radically alter / fundamentally change the field of research.</w:t>
      </w:r>
    </w:p>
    <w:p w14:paraId="6979698A" w14:textId="77777777" w:rsidR="00854B9B" w:rsidRDefault="00854B9B" w:rsidP="002E56D1">
      <w:pPr>
        <w:pStyle w:val="Default"/>
        <w:rPr>
          <w:szCs w:val="20"/>
        </w:rPr>
      </w:pPr>
    </w:p>
    <w:p w14:paraId="730F2FC3" w14:textId="5D007E5B" w:rsidR="00B33E96" w:rsidRDefault="00B33E96" w:rsidP="002E56D1">
      <w:pPr>
        <w:pStyle w:val="Default"/>
        <w:rPr>
          <w:szCs w:val="20"/>
        </w:rPr>
      </w:pPr>
      <w:r>
        <w:rPr>
          <w:szCs w:val="20"/>
        </w:rPr>
        <w:t>CMS is investigating the physics of the Standard Model, testing it beyond the level of earlier experiments, and searching for new physics beyond the</w:t>
      </w:r>
      <w:r w:rsidR="006A29A1">
        <w:rPr>
          <w:szCs w:val="20"/>
        </w:rPr>
        <w:t xml:space="preserve"> SM</w:t>
      </w:r>
      <w:r>
        <w:rPr>
          <w:szCs w:val="20"/>
        </w:rPr>
        <w:t>. This is one of the highest worldwide scientific priorities in experimental particle physics and the results obtained will have major implications for other fields of physics, especially particle theory and cosmology.</w:t>
      </w:r>
      <w:r w:rsidR="006A29A1">
        <w:rPr>
          <w:szCs w:val="20"/>
        </w:rPr>
        <w:t xml:space="preserve"> Since the otherwise amazingly successful Standard Model is known to be incomplete, and will eventually fail as collision energies increase, experimental data are vital to develop </w:t>
      </w:r>
      <w:r w:rsidR="0095592C">
        <w:rPr>
          <w:szCs w:val="20"/>
        </w:rPr>
        <w:t xml:space="preserve">a more comprehensive </w:t>
      </w:r>
      <w:r w:rsidR="008E6D75">
        <w:rPr>
          <w:szCs w:val="20"/>
        </w:rPr>
        <w:t>understanding of fundamental particle and their interactions</w:t>
      </w:r>
      <w:r w:rsidR="006A29A1">
        <w:rPr>
          <w:szCs w:val="20"/>
        </w:rPr>
        <w:t>.</w:t>
      </w:r>
    </w:p>
    <w:p w14:paraId="28A84214" w14:textId="77777777" w:rsidR="00B33E96" w:rsidRDefault="00B33E96" w:rsidP="002E56D1">
      <w:pPr>
        <w:pStyle w:val="Default"/>
        <w:rPr>
          <w:szCs w:val="20"/>
        </w:rPr>
      </w:pPr>
    </w:p>
    <w:p w14:paraId="4D053941" w14:textId="6696CB9B" w:rsidR="00FD490F" w:rsidRDefault="00854B9B" w:rsidP="00854B9B">
      <w:pPr>
        <w:spacing w:after="0" w:line="240" w:lineRule="auto"/>
        <w:rPr>
          <w:rStyle w:val="Style2"/>
        </w:rPr>
      </w:pPr>
      <w:r>
        <w:rPr>
          <w:rStyle w:val="Style2"/>
        </w:rPr>
        <w:t>As widel</w:t>
      </w:r>
      <w:r w:rsidR="00915A10">
        <w:rPr>
          <w:rStyle w:val="Style2"/>
        </w:rPr>
        <w:t xml:space="preserve">y known, CMS and ATLAS </w:t>
      </w:r>
      <w:r w:rsidR="00AC04BB">
        <w:rPr>
          <w:rStyle w:val="Style2"/>
        </w:rPr>
        <w:t>announced the discovery</w:t>
      </w:r>
      <w:r>
        <w:rPr>
          <w:rStyle w:val="Style2"/>
        </w:rPr>
        <w:t xml:space="preserve"> </w:t>
      </w:r>
      <w:r w:rsidR="00AC04BB">
        <w:rPr>
          <w:rStyle w:val="Style2"/>
        </w:rPr>
        <w:t xml:space="preserve">of </w:t>
      </w:r>
      <w:r>
        <w:rPr>
          <w:rStyle w:val="Style2"/>
        </w:rPr>
        <w:t xml:space="preserve">a new 125 GeV </w:t>
      </w:r>
      <w:r w:rsidR="00675E20">
        <w:rPr>
          <w:rStyle w:val="Style2"/>
        </w:rPr>
        <w:t xml:space="preserve">mass </w:t>
      </w:r>
      <w:r>
        <w:rPr>
          <w:rStyle w:val="Style2"/>
        </w:rPr>
        <w:t xml:space="preserve">boson </w:t>
      </w:r>
      <w:r w:rsidR="00AC04BB">
        <w:rPr>
          <w:rStyle w:val="Style2"/>
        </w:rPr>
        <w:t xml:space="preserve">in July 2012 </w:t>
      </w:r>
      <w:r>
        <w:rPr>
          <w:rStyle w:val="Style2"/>
        </w:rPr>
        <w:t>which</w:t>
      </w:r>
      <w:r w:rsidR="00AC04BB">
        <w:rPr>
          <w:rStyle w:val="Style2"/>
        </w:rPr>
        <w:t xml:space="preserve"> further investigations have shown</w:t>
      </w:r>
      <w:r>
        <w:rPr>
          <w:rStyle w:val="Style2"/>
        </w:rPr>
        <w:t xml:space="preserve"> is consistent with the Standard Model Higgs boson. </w:t>
      </w:r>
      <w:r w:rsidR="00FD490F">
        <w:rPr>
          <w:rStyle w:val="Style2"/>
        </w:rPr>
        <w:t xml:space="preserve">The </w:t>
      </w:r>
      <w:r>
        <w:rPr>
          <w:rStyle w:val="Style2"/>
        </w:rPr>
        <w:t xml:space="preserve"> </w:t>
      </w:r>
      <w:r w:rsidR="00FD490F">
        <w:rPr>
          <w:rStyle w:val="Style2"/>
        </w:rPr>
        <w:t>~30fb</w:t>
      </w:r>
      <w:r w:rsidR="00FD490F" w:rsidRPr="00340A4B">
        <w:rPr>
          <w:rStyle w:val="Style2"/>
          <w:vertAlign w:val="superscript"/>
        </w:rPr>
        <w:t>-1</w:t>
      </w:r>
      <w:r w:rsidR="00FD490F">
        <w:rPr>
          <w:rStyle w:val="Style2"/>
        </w:rPr>
        <w:t xml:space="preserve"> of data accumulated in 7 and 8 TeV CM energy </w:t>
      </w:r>
      <w:r>
        <w:rPr>
          <w:rStyle w:val="Style2"/>
        </w:rPr>
        <w:t xml:space="preserve">p-p running </w:t>
      </w:r>
      <w:r w:rsidR="00FD490F">
        <w:rPr>
          <w:rStyle w:val="Style2"/>
        </w:rPr>
        <w:t>up to</w:t>
      </w:r>
      <w:r>
        <w:rPr>
          <w:rStyle w:val="Style2"/>
        </w:rPr>
        <w:t xml:space="preserve"> December 2012</w:t>
      </w:r>
      <w:r w:rsidR="00FD490F">
        <w:rPr>
          <w:rStyle w:val="Style2"/>
        </w:rPr>
        <w:t xml:space="preserve"> have, as expected, allowed to refine substantially the results presented in July </w:t>
      </w:r>
      <w:r w:rsidR="00980282">
        <w:rPr>
          <w:rStyle w:val="Style2"/>
        </w:rPr>
        <w:t xml:space="preserve">2012. All the principal couplings to SM particles have been measured as well as the spin-parity of the Higgs and support its </w:t>
      </w:r>
      <w:r w:rsidR="00980282">
        <w:rPr>
          <w:rStyle w:val="Style2"/>
        </w:rPr>
        <w:lastRenderedPageBreak/>
        <w:t>assignment as the SM boson. However, the precision of the measurements is not sufficient to rule out variants, including Supersymmetric models</w:t>
      </w:r>
      <w:r w:rsidR="00AE78E6">
        <w:rPr>
          <w:rStyle w:val="Style2"/>
        </w:rPr>
        <w:t>,</w:t>
      </w:r>
      <w:r w:rsidR="00980282">
        <w:rPr>
          <w:rStyle w:val="Style2"/>
        </w:rPr>
        <w:t xml:space="preserve"> and there is very strong theoretical interest in continuing to improve the precision of the measurements as far as the LHC will permit, including with much larger data sets which would be achieved by upgrades to the detectors and the accelerator.</w:t>
      </w:r>
    </w:p>
    <w:p w14:paraId="10E6DCFC" w14:textId="77777777" w:rsidR="00980282" w:rsidRDefault="00980282" w:rsidP="00854B9B">
      <w:pPr>
        <w:spacing w:after="0" w:line="240" w:lineRule="auto"/>
        <w:rPr>
          <w:rStyle w:val="Style2"/>
        </w:rPr>
      </w:pPr>
    </w:p>
    <w:p w14:paraId="25ADA0E1" w14:textId="361E5DFC" w:rsidR="006B5AF2" w:rsidRDefault="006B5AF2" w:rsidP="00980282">
      <w:pPr>
        <w:spacing w:after="0" w:line="240" w:lineRule="auto"/>
        <w:rPr>
          <w:rStyle w:val="Style2"/>
        </w:rPr>
      </w:pPr>
      <w:r>
        <w:rPr>
          <w:rStyle w:val="Style2"/>
        </w:rPr>
        <w:t xml:space="preserve">No evidence has yet been found for Beyond Standard Model physics and this will continue to be eagerly sought in the next running period and beyond, if nothing emerges in the next </w:t>
      </w:r>
      <w:r w:rsidR="000C2CC4">
        <w:rPr>
          <w:rStyle w:val="Style2"/>
        </w:rPr>
        <w:t>run</w:t>
      </w:r>
      <w:bookmarkStart w:id="0" w:name="_GoBack"/>
      <w:bookmarkEnd w:id="0"/>
      <w:r>
        <w:rPr>
          <w:rStyle w:val="Style2"/>
        </w:rPr>
        <w:t>. Many</w:t>
      </w:r>
      <w:r w:rsidR="00980282" w:rsidRPr="00980282">
        <w:rPr>
          <w:rStyle w:val="Style2"/>
        </w:rPr>
        <w:t xml:space="preserve"> analyses with the full 8 TeV dataset further constrain Supersymmetry</w:t>
      </w:r>
      <w:r>
        <w:rPr>
          <w:rStyle w:val="Style2"/>
        </w:rPr>
        <w:t xml:space="preserve"> (SUSY) models. However, caution has been expressed that mass limits on SUSY particles are model-dependent and there is a vast phase space of possible models which must be thoroughly explored if, as has so far been the case, the simplest SUSY signatures are not observed. Many theorists (and experimentalists) maintain a strong conviction that SUSY remains the most promising and likely discovery and therefore that CMS must be extremely well prepared for data taking in the next run. Many other BSM scenarios have been sought in the data in so-called Exotic channels.</w:t>
      </w:r>
    </w:p>
    <w:p w14:paraId="4B6751BD" w14:textId="77777777" w:rsidR="006B5AF2" w:rsidRDefault="006B5AF2" w:rsidP="00980282">
      <w:pPr>
        <w:spacing w:after="0" w:line="240" w:lineRule="auto"/>
        <w:rPr>
          <w:rStyle w:val="Style2"/>
        </w:rPr>
      </w:pPr>
    </w:p>
    <w:p w14:paraId="3C33E7C2" w14:textId="458526E0" w:rsidR="00854B9B" w:rsidRDefault="00854B9B" w:rsidP="00854B9B">
      <w:pPr>
        <w:spacing w:after="0" w:line="240" w:lineRule="auto"/>
        <w:rPr>
          <w:rStyle w:val="Style2"/>
        </w:rPr>
      </w:pPr>
      <w:r>
        <w:rPr>
          <w:rStyle w:val="Style2"/>
        </w:rPr>
        <w:t>These are among</w:t>
      </w:r>
      <w:r w:rsidR="00915A10">
        <w:rPr>
          <w:rStyle w:val="Style2"/>
        </w:rPr>
        <w:t xml:space="preserve"> the </w:t>
      </w:r>
      <w:r>
        <w:rPr>
          <w:rStyle w:val="Style2"/>
        </w:rPr>
        <w:t>important questions which UK CMS scientists are studying. They are some of the most important in particle physics</w:t>
      </w:r>
      <w:r w:rsidR="006B5AF2">
        <w:rPr>
          <w:rStyle w:val="Style2"/>
        </w:rPr>
        <w:t>. If BSM processes are not detected, there will be increased motivation to measure the Higgs properties with the utmost precision</w:t>
      </w:r>
      <w:r w:rsidR="00943B7B">
        <w:rPr>
          <w:rStyle w:val="Style2"/>
        </w:rPr>
        <w:t xml:space="preserve"> and seek to increase the focus on rare decays, looking for deviations from SM predictions.</w:t>
      </w:r>
      <w:r w:rsidR="00A907AE">
        <w:rPr>
          <w:rStyle w:val="Style2"/>
        </w:rPr>
        <w:t xml:space="preserve"> UK scientists have played prominent roles in Higgs, SUSY, Exotics and top physics studies, all of which are front-line areas.</w:t>
      </w:r>
    </w:p>
    <w:p w14:paraId="2E4EC08A" w14:textId="77777777" w:rsidR="00854B9B" w:rsidRDefault="00854B9B" w:rsidP="00854B9B">
      <w:pPr>
        <w:spacing w:after="0" w:line="240" w:lineRule="auto"/>
        <w:rPr>
          <w:rStyle w:val="Style2"/>
        </w:rPr>
      </w:pPr>
    </w:p>
    <w:p w14:paraId="1E3D376A" w14:textId="631B1414" w:rsidR="00854B9B" w:rsidRDefault="00943B7B" w:rsidP="00854B9B">
      <w:pPr>
        <w:spacing w:after="0" w:line="240" w:lineRule="auto"/>
        <w:rPr>
          <w:rStyle w:val="Style2"/>
        </w:rPr>
      </w:pPr>
      <w:r>
        <w:rPr>
          <w:rStyle w:val="Style2"/>
        </w:rPr>
        <w:t xml:space="preserve">Following </w:t>
      </w:r>
      <w:r w:rsidR="00164F23">
        <w:rPr>
          <w:rStyle w:val="Style2"/>
        </w:rPr>
        <w:t>the present</w:t>
      </w:r>
      <w:r>
        <w:rPr>
          <w:rStyle w:val="Style2"/>
        </w:rPr>
        <w:t xml:space="preserve"> </w:t>
      </w:r>
      <w:r w:rsidR="00854B9B">
        <w:rPr>
          <w:rStyle w:val="Style2"/>
        </w:rPr>
        <w:t xml:space="preserve">two year shutdown (LS1), the LHC will restart </w:t>
      </w:r>
      <w:r>
        <w:rPr>
          <w:rStyle w:val="Style2"/>
        </w:rPr>
        <w:t xml:space="preserve">in early 2015 </w:t>
      </w:r>
      <w:r w:rsidR="00854B9B">
        <w:rPr>
          <w:rStyle w:val="Style2"/>
        </w:rPr>
        <w:t xml:space="preserve">with close to its design collision energy of </w:t>
      </w:r>
      <w:r w:rsidR="00047169">
        <w:rPr>
          <w:rStyle w:val="Style2"/>
        </w:rPr>
        <w:t>14</w:t>
      </w:r>
      <w:r w:rsidR="00854B9B">
        <w:rPr>
          <w:rStyle w:val="Style2"/>
        </w:rPr>
        <w:t xml:space="preserve"> TeV</w:t>
      </w:r>
      <w:r>
        <w:rPr>
          <w:rStyle w:val="Style2"/>
        </w:rPr>
        <w:t xml:space="preserve"> and, we hope, with 25 ns bunch spacing, instead of the 50 ns to date</w:t>
      </w:r>
      <w:r w:rsidR="00854B9B">
        <w:rPr>
          <w:rStyle w:val="Style2"/>
        </w:rPr>
        <w:t xml:space="preserve">. This will </w:t>
      </w:r>
      <w:r w:rsidR="00A15D14">
        <w:rPr>
          <w:rStyle w:val="Style2"/>
        </w:rPr>
        <w:t>significantly</w:t>
      </w:r>
      <w:r w:rsidR="00854B9B">
        <w:rPr>
          <w:rStyle w:val="Style2"/>
        </w:rPr>
        <w:t xml:space="preserve"> extend the physics reach, and the experiment is expected to run until </w:t>
      </w:r>
      <w:r w:rsidR="00A15D14">
        <w:rPr>
          <w:rStyle w:val="Style2"/>
        </w:rPr>
        <w:t>about 2023</w:t>
      </w:r>
      <w:r w:rsidR="00136004">
        <w:rPr>
          <w:rStyle w:val="Style2"/>
        </w:rPr>
        <w:t xml:space="preserve"> - </w:t>
      </w:r>
      <w:r w:rsidR="00854B9B">
        <w:rPr>
          <w:rStyle w:val="Style2"/>
        </w:rPr>
        <w:t xml:space="preserve">with some </w:t>
      </w:r>
      <w:r w:rsidR="00A15D14">
        <w:rPr>
          <w:rStyle w:val="Style2"/>
        </w:rPr>
        <w:t xml:space="preserve">further </w:t>
      </w:r>
      <w:r w:rsidR="00854B9B">
        <w:rPr>
          <w:rStyle w:val="Style2"/>
        </w:rPr>
        <w:t>upgrades</w:t>
      </w:r>
      <w:r w:rsidR="00A15D14">
        <w:rPr>
          <w:rStyle w:val="Style2"/>
        </w:rPr>
        <w:t xml:space="preserve"> in another Long Shutdown (LS2 </w:t>
      </w:r>
      <w:r w:rsidR="00136004">
        <w:rPr>
          <w:rStyle w:val="Style2"/>
        </w:rPr>
        <w:t>from</w:t>
      </w:r>
      <w:r w:rsidR="00A15D14">
        <w:rPr>
          <w:rStyle w:val="Style2"/>
        </w:rPr>
        <w:t xml:space="preserve"> </w:t>
      </w:r>
      <w:r w:rsidR="00136004">
        <w:rPr>
          <w:rStyle w:val="Style2"/>
        </w:rPr>
        <w:t xml:space="preserve">mid-2018 to end 2019) - </w:t>
      </w:r>
      <w:r w:rsidR="00854B9B">
        <w:rPr>
          <w:rStyle w:val="Style2"/>
        </w:rPr>
        <w:t>when major revision of the detector will be required</w:t>
      </w:r>
      <w:r w:rsidR="00A15D14">
        <w:rPr>
          <w:rStyle w:val="Style2"/>
        </w:rPr>
        <w:t xml:space="preserve"> in LS3 (2023-2025)</w:t>
      </w:r>
      <w:r w:rsidR="00854B9B">
        <w:rPr>
          <w:rStyle w:val="Style2"/>
        </w:rPr>
        <w:t xml:space="preserve">. It will then continue operating </w:t>
      </w:r>
      <w:r w:rsidR="00A15D14">
        <w:rPr>
          <w:rStyle w:val="Style2"/>
        </w:rPr>
        <w:t>for about another decade</w:t>
      </w:r>
      <w:r w:rsidR="00854B9B">
        <w:rPr>
          <w:rStyle w:val="Style2"/>
        </w:rPr>
        <w:t xml:space="preserve">. There will be a huge amount of data to be analysed with great hopes of more major discoveries. </w:t>
      </w:r>
      <w:r w:rsidR="00136004">
        <w:rPr>
          <w:rStyle w:val="Style2"/>
        </w:rPr>
        <w:t>T</w:t>
      </w:r>
      <w:r w:rsidR="00854B9B">
        <w:rPr>
          <w:rStyle w:val="Style2"/>
        </w:rPr>
        <w:t xml:space="preserve">here </w:t>
      </w:r>
      <w:r w:rsidR="00136004">
        <w:rPr>
          <w:rStyle w:val="Style2"/>
        </w:rPr>
        <w:t>has been</w:t>
      </w:r>
      <w:r w:rsidR="00854B9B">
        <w:rPr>
          <w:rStyle w:val="Style2"/>
        </w:rPr>
        <w:t xml:space="preserve"> no reduction in the scie</w:t>
      </w:r>
      <w:r w:rsidR="00136004">
        <w:rPr>
          <w:rStyle w:val="Style2"/>
        </w:rPr>
        <w:t xml:space="preserve">ntific output during LS1 because of the vast amount of data collected </w:t>
      </w:r>
      <w:r w:rsidR="00813840">
        <w:rPr>
          <w:rStyle w:val="Style2"/>
        </w:rPr>
        <w:t>in 2011-12</w:t>
      </w:r>
      <w:r w:rsidR="00854B9B">
        <w:rPr>
          <w:rStyle w:val="Style2"/>
        </w:rPr>
        <w:t>.</w:t>
      </w:r>
      <w:r w:rsidR="000B02E0">
        <w:rPr>
          <w:rStyle w:val="Style2"/>
        </w:rPr>
        <w:t xml:space="preserve"> New searches should be </w:t>
      </w:r>
      <w:r w:rsidR="00D94C5B">
        <w:rPr>
          <w:rStyle w:val="Style2"/>
        </w:rPr>
        <w:t xml:space="preserve">well </w:t>
      </w:r>
      <w:r w:rsidR="000B02E0">
        <w:rPr>
          <w:rStyle w:val="Style2"/>
        </w:rPr>
        <w:t>under way in 2015, once the experiment and accelerator are recommissioned</w:t>
      </w:r>
      <w:r w:rsidR="00D94C5B">
        <w:rPr>
          <w:rStyle w:val="Style2"/>
        </w:rPr>
        <w:t>, which is a substantial task.</w:t>
      </w:r>
    </w:p>
    <w:p w14:paraId="2D83A9B6" w14:textId="77777777" w:rsidR="00854B9B" w:rsidRDefault="00854B9B" w:rsidP="00854B9B">
      <w:pPr>
        <w:spacing w:after="0" w:line="240" w:lineRule="auto"/>
        <w:rPr>
          <w:rStyle w:val="Style2"/>
        </w:rPr>
      </w:pPr>
    </w:p>
    <w:p w14:paraId="2F127A8B" w14:textId="3BB550CA" w:rsidR="00854B9B" w:rsidRPr="00AC1EAF" w:rsidRDefault="00854B9B" w:rsidP="00854B9B">
      <w:pPr>
        <w:spacing w:after="0" w:line="240" w:lineRule="auto"/>
        <w:rPr>
          <w:rFonts w:ascii="Arial" w:hAnsi="Arial" w:cs="Arial"/>
          <w:b/>
          <w:sz w:val="20"/>
          <w:szCs w:val="20"/>
        </w:rPr>
      </w:pPr>
      <w:r>
        <w:rPr>
          <w:rStyle w:val="Style2"/>
        </w:rPr>
        <w:t xml:space="preserve">The LHC machine </w:t>
      </w:r>
      <w:r w:rsidR="007276BE">
        <w:rPr>
          <w:rStyle w:val="Style2"/>
        </w:rPr>
        <w:t>delivered</w:t>
      </w:r>
      <w:r>
        <w:rPr>
          <w:rStyle w:val="Style2"/>
        </w:rPr>
        <w:t xml:space="preserve"> collisions </w:t>
      </w:r>
      <w:r w:rsidR="007276BE">
        <w:rPr>
          <w:rStyle w:val="Style2"/>
        </w:rPr>
        <w:t xml:space="preserve">up to the end of 2012 </w:t>
      </w:r>
      <w:r w:rsidR="004E4AF8">
        <w:rPr>
          <w:rStyle w:val="Style2"/>
        </w:rPr>
        <w:t xml:space="preserve">at an even higher rate than expected. Whilst this excellent performance allowed </w:t>
      </w:r>
      <w:r w:rsidR="00CD04C1">
        <w:rPr>
          <w:rStyle w:val="Style2"/>
        </w:rPr>
        <w:t>many important analyses (Higgs channels, B</w:t>
      </w:r>
      <w:r w:rsidR="00CD04C1" w:rsidRPr="00CD04C1">
        <w:rPr>
          <w:rStyle w:val="Style2"/>
          <w:vertAlign w:val="subscript"/>
        </w:rPr>
        <w:t>s</w:t>
      </w:r>
      <w:r w:rsidR="00CD04C1">
        <w:rPr>
          <w:rStyle w:val="Style2"/>
        </w:rPr>
        <w:t>-µµ, SUSY searches, and a hyperon discovery notable among them)</w:t>
      </w:r>
      <w:r w:rsidR="006255BB">
        <w:rPr>
          <w:rStyle w:val="Style2"/>
        </w:rPr>
        <w:t>, the resulting conditions</w:t>
      </w:r>
      <w:r w:rsidR="004E4AF8">
        <w:rPr>
          <w:rStyle w:val="Style2"/>
        </w:rPr>
        <w:t xml:space="preserve"> </w:t>
      </w:r>
      <w:r w:rsidR="006255BB">
        <w:rPr>
          <w:rStyle w:val="Style2"/>
        </w:rPr>
        <w:t>challenged</w:t>
      </w:r>
      <w:r>
        <w:rPr>
          <w:rStyle w:val="Style2"/>
        </w:rPr>
        <w:t xml:space="preserve"> the </w:t>
      </w:r>
      <w:r w:rsidR="006255BB">
        <w:rPr>
          <w:rStyle w:val="Style2"/>
        </w:rPr>
        <w:t xml:space="preserve">performance of the </w:t>
      </w:r>
      <w:r>
        <w:rPr>
          <w:rStyle w:val="Style2"/>
        </w:rPr>
        <w:t>experiments and will continue to do so even more in future. The higher than expected luminosity exceeds what CMS was designed for, which stresses tracking and trigger systems in particular. Imaginative solutions to such technical challenges will require further hard work from CMS scientists, and must be driven by refined assessments of new physics which might emerge</w:t>
      </w:r>
      <w:r w:rsidR="00B31595">
        <w:rPr>
          <w:rStyle w:val="Style2"/>
        </w:rPr>
        <w:t>, especially as the experiments record only a small selected fraction of the collisions</w:t>
      </w:r>
      <w:r>
        <w:rPr>
          <w:rStyle w:val="Style2"/>
        </w:rPr>
        <w:t xml:space="preserve">. </w:t>
      </w:r>
      <w:r w:rsidR="006255BB">
        <w:rPr>
          <w:rStyle w:val="Style2"/>
        </w:rPr>
        <w:t xml:space="preserve">The UK is in the forefront of such activities. </w:t>
      </w:r>
      <w:r>
        <w:rPr>
          <w:rStyle w:val="Style2"/>
        </w:rPr>
        <w:t>CMS was designed as a general purpose detector, but with a close eye on Higgs discovery. Now that</w:t>
      </w:r>
      <w:r w:rsidR="006255BB">
        <w:rPr>
          <w:rStyle w:val="Style2"/>
        </w:rPr>
        <w:t xml:space="preserve"> has been identified</w:t>
      </w:r>
      <w:r>
        <w:rPr>
          <w:rStyle w:val="Style2"/>
        </w:rPr>
        <w:t>, attention is already focussing on new possibilities</w:t>
      </w:r>
      <w:r w:rsidR="006255BB">
        <w:rPr>
          <w:rStyle w:val="Style2"/>
        </w:rPr>
        <w:t>, especially SUSY</w:t>
      </w:r>
      <w:r>
        <w:rPr>
          <w:rStyle w:val="Style2"/>
        </w:rPr>
        <w:t xml:space="preserve">, as well as </w:t>
      </w:r>
      <w:r w:rsidR="006255BB">
        <w:rPr>
          <w:rStyle w:val="Style2"/>
        </w:rPr>
        <w:t xml:space="preserve">the </w:t>
      </w:r>
      <w:r>
        <w:rPr>
          <w:rStyle w:val="Style2"/>
        </w:rPr>
        <w:t>detailed measurements of the Higgs properties. This will be very exciting indeed.</w:t>
      </w:r>
    </w:p>
    <w:p w14:paraId="71D2B9EF" w14:textId="77777777" w:rsidR="00854B9B" w:rsidRDefault="00854B9B" w:rsidP="002E56D1">
      <w:pPr>
        <w:pStyle w:val="Default"/>
        <w:rPr>
          <w:szCs w:val="20"/>
        </w:rPr>
      </w:pPr>
    </w:p>
    <w:p w14:paraId="7F40DBA3" w14:textId="77777777" w:rsidR="002E56D1" w:rsidRDefault="002E56D1" w:rsidP="002E56D1">
      <w:pPr>
        <w:pStyle w:val="Default"/>
        <w:rPr>
          <w:szCs w:val="20"/>
        </w:rPr>
      </w:pPr>
      <w:r>
        <w:rPr>
          <w:b/>
          <w:bCs/>
          <w:szCs w:val="20"/>
        </w:rPr>
        <w:t xml:space="preserve">b) Please comment on the timeliness of the project. </w:t>
      </w:r>
    </w:p>
    <w:p w14:paraId="76370ACD" w14:textId="77777777" w:rsidR="002E56D1" w:rsidRDefault="002E56D1" w:rsidP="002E56D1">
      <w:pPr>
        <w:pStyle w:val="Default"/>
        <w:rPr>
          <w:szCs w:val="20"/>
        </w:rPr>
      </w:pPr>
    </w:p>
    <w:p w14:paraId="5F0306D6" w14:textId="607FFF88" w:rsidR="002E56D1" w:rsidRDefault="002E56D1" w:rsidP="002E56D1">
      <w:pPr>
        <w:pStyle w:val="Default"/>
        <w:rPr>
          <w:i/>
          <w:szCs w:val="20"/>
        </w:rPr>
      </w:pPr>
      <w:r w:rsidRPr="000C4FA9">
        <w:rPr>
          <w:i/>
          <w:szCs w:val="20"/>
        </w:rPr>
        <w:t>Your answer should include information on the appropriateness of the science being funded now, any UK lead that should be capitalised on, any technological developments that have allowed the area to progress and the lost scientific and technical opportunities if</w:t>
      </w:r>
      <w:r w:rsidR="000C4FA9" w:rsidRPr="000C4FA9">
        <w:rPr>
          <w:i/>
          <w:szCs w:val="20"/>
        </w:rPr>
        <w:t xml:space="preserve"> this research was not pursued.</w:t>
      </w:r>
    </w:p>
    <w:p w14:paraId="14783992" w14:textId="77777777" w:rsidR="00FA546D" w:rsidRDefault="00FA546D" w:rsidP="002E56D1">
      <w:pPr>
        <w:pStyle w:val="Default"/>
        <w:rPr>
          <w:i/>
          <w:szCs w:val="20"/>
        </w:rPr>
      </w:pPr>
    </w:p>
    <w:p w14:paraId="34BD62B1" w14:textId="094D616F" w:rsidR="000C4FA9" w:rsidRDefault="000C4FA9" w:rsidP="002E56D1">
      <w:pPr>
        <w:pStyle w:val="Default"/>
        <w:rPr>
          <w:szCs w:val="20"/>
        </w:rPr>
      </w:pPr>
      <w:r>
        <w:rPr>
          <w:szCs w:val="20"/>
        </w:rPr>
        <w:t>The whole field of particle physics</w:t>
      </w:r>
      <w:r w:rsidR="0091225D">
        <w:rPr>
          <w:szCs w:val="20"/>
        </w:rPr>
        <w:t xml:space="preserve"> (and beyond)</w:t>
      </w:r>
      <w:r>
        <w:rPr>
          <w:szCs w:val="20"/>
        </w:rPr>
        <w:t xml:space="preserve"> is following results emerging from the LHC with enormous interest since they </w:t>
      </w:r>
      <w:r w:rsidR="00B15477">
        <w:rPr>
          <w:szCs w:val="20"/>
        </w:rPr>
        <w:t>will</w:t>
      </w:r>
      <w:r>
        <w:rPr>
          <w:szCs w:val="20"/>
        </w:rPr>
        <w:t xml:space="preserve"> determine the evolution of theoretical ideas and requirements for future experimental facilities and detector systems. LHC data </w:t>
      </w:r>
      <w:r w:rsidR="0091225D">
        <w:rPr>
          <w:szCs w:val="20"/>
        </w:rPr>
        <w:t>were l</w:t>
      </w:r>
      <w:r>
        <w:rPr>
          <w:szCs w:val="20"/>
        </w:rPr>
        <w:t xml:space="preserve">ong awaited and could not </w:t>
      </w:r>
      <w:r w:rsidR="0091225D">
        <w:rPr>
          <w:szCs w:val="20"/>
        </w:rPr>
        <w:t xml:space="preserve">have </w:t>
      </w:r>
      <w:r>
        <w:rPr>
          <w:szCs w:val="20"/>
        </w:rPr>
        <w:t>be</w:t>
      </w:r>
      <w:r w:rsidR="0091225D">
        <w:rPr>
          <w:szCs w:val="20"/>
        </w:rPr>
        <w:t>en</w:t>
      </w:r>
      <w:r>
        <w:rPr>
          <w:szCs w:val="20"/>
        </w:rPr>
        <w:t xml:space="preserve"> more timely.</w:t>
      </w:r>
      <w:r w:rsidR="00AA35A4">
        <w:rPr>
          <w:szCs w:val="20"/>
        </w:rPr>
        <w:t xml:space="preserve"> The doubling of the LHC energy from 2015 will </w:t>
      </w:r>
      <w:r w:rsidR="0091225D">
        <w:rPr>
          <w:szCs w:val="20"/>
        </w:rPr>
        <w:t>ensure further interest in the results and there is great hope of further important discoveries.</w:t>
      </w:r>
    </w:p>
    <w:p w14:paraId="3B1B8153" w14:textId="77777777" w:rsidR="00FA546D" w:rsidRDefault="00FA546D" w:rsidP="002E56D1">
      <w:pPr>
        <w:pStyle w:val="Default"/>
        <w:rPr>
          <w:szCs w:val="20"/>
        </w:rPr>
      </w:pPr>
    </w:p>
    <w:p w14:paraId="1C3BBF02" w14:textId="789F9E7C" w:rsidR="00FA546D" w:rsidRPr="00FA546D" w:rsidRDefault="00FA546D" w:rsidP="00FA546D">
      <w:pPr>
        <w:pStyle w:val="Default"/>
        <w:rPr>
          <w:szCs w:val="20"/>
        </w:rPr>
      </w:pPr>
      <w:r>
        <w:rPr>
          <w:szCs w:val="20"/>
        </w:rPr>
        <w:t xml:space="preserve">Obviously, one important aspect of timeliness is that the UK has backed CMS with significant investment and </w:t>
      </w:r>
      <w:r w:rsidR="00051DF1">
        <w:rPr>
          <w:szCs w:val="20"/>
        </w:rPr>
        <w:t xml:space="preserve">is </w:t>
      </w:r>
      <w:r>
        <w:rPr>
          <w:szCs w:val="20"/>
        </w:rPr>
        <w:t>now reap</w:t>
      </w:r>
      <w:r w:rsidR="00093113">
        <w:rPr>
          <w:szCs w:val="20"/>
        </w:rPr>
        <w:t>ing</w:t>
      </w:r>
      <w:r>
        <w:rPr>
          <w:szCs w:val="20"/>
        </w:rPr>
        <w:t xml:space="preserve"> the scientific rewards, which will continue for many years. It is also worth noting that, following the observation of the </w:t>
      </w:r>
      <w:r w:rsidR="00093113">
        <w:rPr>
          <w:szCs w:val="20"/>
        </w:rPr>
        <w:t>Higgs</w:t>
      </w:r>
      <w:r>
        <w:rPr>
          <w:szCs w:val="20"/>
        </w:rPr>
        <w:t xml:space="preserve"> boson, the CMS and ATLAS search strategies are likely to beco</w:t>
      </w:r>
      <w:r w:rsidR="00051DF1">
        <w:rPr>
          <w:szCs w:val="20"/>
        </w:rPr>
        <w:t>me more divergent</w:t>
      </w:r>
      <w:r w:rsidR="00093113">
        <w:rPr>
          <w:szCs w:val="20"/>
        </w:rPr>
        <w:t xml:space="preserve"> by exploiting features of the experiments where each </w:t>
      </w:r>
      <w:r w:rsidR="00093113">
        <w:rPr>
          <w:szCs w:val="20"/>
        </w:rPr>
        <w:lastRenderedPageBreak/>
        <w:t xml:space="preserve">potentially has advantages. </w:t>
      </w:r>
      <w:r w:rsidR="00051DF1">
        <w:rPr>
          <w:szCs w:val="20"/>
        </w:rPr>
        <w:t xml:space="preserve">It is </w:t>
      </w:r>
      <w:r w:rsidR="00093113">
        <w:rPr>
          <w:szCs w:val="20"/>
        </w:rPr>
        <w:t>less</w:t>
      </w:r>
      <w:r w:rsidR="00051DF1">
        <w:rPr>
          <w:szCs w:val="20"/>
        </w:rPr>
        <w:t xml:space="preserve"> certain in future that observation of similar results will occur at the same time, i.e. one experiment may scoop the other. In fact, there have already been observations not replicated by the second experiment. However both experiments will be required, as we have seen with the new boson, to </w:t>
      </w:r>
      <w:r w:rsidR="001079BA">
        <w:rPr>
          <w:szCs w:val="20"/>
        </w:rPr>
        <w:t>give</w:t>
      </w:r>
      <w:r w:rsidR="00051DF1">
        <w:rPr>
          <w:szCs w:val="20"/>
        </w:rPr>
        <w:t xml:space="preserve"> complete credibility to a radical discovery.</w:t>
      </w:r>
    </w:p>
    <w:p w14:paraId="18BC4876" w14:textId="77777777" w:rsidR="000C4FA9" w:rsidRDefault="000C4FA9" w:rsidP="002E56D1">
      <w:pPr>
        <w:pStyle w:val="Default"/>
        <w:rPr>
          <w:szCs w:val="20"/>
        </w:rPr>
      </w:pPr>
    </w:p>
    <w:p w14:paraId="030A5CF9" w14:textId="13566276" w:rsidR="009E7144" w:rsidRDefault="000C4FA9" w:rsidP="002E56D1">
      <w:pPr>
        <w:pStyle w:val="Default"/>
        <w:rPr>
          <w:szCs w:val="20"/>
        </w:rPr>
      </w:pPr>
      <w:r>
        <w:rPr>
          <w:szCs w:val="20"/>
        </w:rPr>
        <w:t xml:space="preserve">The LHC experiments have required the most up to date electronic and detector technologies and have extended them considerably compared to previous generations of experiments. Examples are sub-micron CMOS ASIC processes, </w:t>
      </w:r>
      <w:r w:rsidR="00FA2108">
        <w:rPr>
          <w:szCs w:val="20"/>
        </w:rPr>
        <w:t xml:space="preserve">silicon </w:t>
      </w:r>
      <w:r w:rsidR="009E7144">
        <w:rPr>
          <w:szCs w:val="20"/>
        </w:rPr>
        <w:t xml:space="preserve">charged particle </w:t>
      </w:r>
      <w:r>
        <w:rPr>
          <w:szCs w:val="20"/>
        </w:rPr>
        <w:t>sensors</w:t>
      </w:r>
      <w:r w:rsidR="009E7144">
        <w:rPr>
          <w:szCs w:val="20"/>
        </w:rPr>
        <w:t>, advanced scintillating crystals</w:t>
      </w:r>
      <w:r>
        <w:rPr>
          <w:szCs w:val="20"/>
        </w:rPr>
        <w:t xml:space="preserve">, </w:t>
      </w:r>
      <w:r w:rsidR="009E7144">
        <w:rPr>
          <w:szCs w:val="20"/>
        </w:rPr>
        <w:t xml:space="preserve">photosensors, </w:t>
      </w:r>
      <w:r>
        <w:rPr>
          <w:szCs w:val="20"/>
        </w:rPr>
        <w:t>fibre optic links, high speed programmable digital electronics and the manufacturing and assembly technologies needed to profit from them.</w:t>
      </w:r>
      <w:r w:rsidR="00C15A00">
        <w:rPr>
          <w:szCs w:val="20"/>
        </w:rPr>
        <w:t xml:space="preserve"> Without the investment we have made</w:t>
      </w:r>
      <w:r w:rsidR="00C15A00" w:rsidRPr="00C15A00">
        <w:rPr>
          <w:szCs w:val="20"/>
        </w:rPr>
        <w:t xml:space="preserve"> </w:t>
      </w:r>
      <w:r w:rsidR="00C15A00">
        <w:rPr>
          <w:szCs w:val="20"/>
        </w:rPr>
        <w:t>in these areas, including</w:t>
      </w:r>
      <w:r w:rsidR="00A7344F">
        <w:rPr>
          <w:szCs w:val="20"/>
        </w:rPr>
        <w:t xml:space="preserve"> technical support</w:t>
      </w:r>
      <w:r w:rsidR="00C15A00">
        <w:rPr>
          <w:szCs w:val="20"/>
        </w:rPr>
        <w:t>,</w:t>
      </w:r>
      <w:r w:rsidR="00A7344F">
        <w:rPr>
          <w:szCs w:val="20"/>
        </w:rPr>
        <w:t xml:space="preserve"> </w:t>
      </w:r>
      <w:r w:rsidR="00C15A00">
        <w:rPr>
          <w:szCs w:val="20"/>
        </w:rPr>
        <w:t>our</w:t>
      </w:r>
      <w:r w:rsidR="00A7344F">
        <w:rPr>
          <w:szCs w:val="20"/>
        </w:rPr>
        <w:t xml:space="preserve"> achievements would not have been possible.</w:t>
      </w:r>
    </w:p>
    <w:p w14:paraId="16B66BAC" w14:textId="77777777" w:rsidR="009E7144" w:rsidRDefault="009E7144" w:rsidP="002E56D1">
      <w:pPr>
        <w:pStyle w:val="Default"/>
        <w:rPr>
          <w:szCs w:val="20"/>
        </w:rPr>
      </w:pPr>
    </w:p>
    <w:p w14:paraId="1E21E9D5" w14:textId="245E85BF" w:rsidR="000C4FA9" w:rsidRDefault="009E7144" w:rsidP="002E56D1">
      <w:pPr>
        <w:pStyle w:val="Default"/>
        <w:rPr>
          <w:szCs w:val="20"/>
        </w:rPr>
      </w:pPr>
      <w:r>
        <w:rPr>
          <w:szCs w:val="20"/>
        </w:rPr>
        <w:t>The UK has profited from investments, facilities and skills in microelectronic and digital electronics technologies, which have given us leading roles in all our detector activities. The excellent computing infrastructure and UK software and system management competence have also been vital factors underpinning the data processing and physics analysis and contributed much to the high profile roles UK physicists have in the extraction of physics results.</w:t>
      </w:r>
    </w:p>
    <w:p w14:paraId="72EBF0F4" w14:textId="77777777" w:rsidR="0039620E" w:rsidRDefault="0039620E" w:rsidP="002E56D1">
      <w:pPr>
        <w:pStyle w:val="Default"/>
        <w:rPr>
          <w:szCs w:val="20"/>
        </w:rPr>
      </w:pPr>
    </w:p>
    <w:p w14:paraId="65E62ADE" w14:textId="155BAFED" w:rsidR="0039620E" w:rsidRDefault="0039620E" w:rsidP="002E56D1">
      <w:pPr>
        <w:pStyle w:val="Default"/>
        <w:rPr>
          <w:szCs w:val="20"/>
        </w:rPr>
      </w:pPr>
      <w:r>
        <w:rPr>
          <w:szCs w:val="20"/>
        </w:rPr>
        <w:t>The leading roles we have been able to take in delivering the CMS detector and its scientific management provide opportunities which should not be missed. In the CMS upgrade, the UK has opportunities to build on its lead; other agencies have noticed our prominence in important technical areas and have made efforts to emulate us, especially as UK staff numbers are relatively small. Italy, France and Germany, for example, have no comparable strength in any of the electronic roles we have taken. They are all attempting to remedy this.</w:t>
      </w:r>
      <w:r w:rsidR="0091225D">
        <w:rPr>
          <w:szCs w:val="20"/>
        </w:rPr>
        <w:t xml:space="preserve"> More comments are included in the CMS Upgrade Pro-forma.</w:t>
      </w:r>
    </w:p>
    <w:p w14:paraId="1D5A300B" w14:textId="77777777" w:rsidR="0039620E" w:rsidRDefault="0039620E" w:rsidP="002E56D1">
      <w:pPr>
        <w:pStyle w:val="Default"/>
        <w:rPr>
          <w:szCs w:val="20"/>
        </w:rPr>
      </w:pPr>
    </w:p>
    <w:p w14:paraId="6087C437" w14:textId="01742DB1" w:rsidR="0039620E" w:rsidRDefault="0039620E" w:rsidP="002E56D1">
      <w:pPr>
        <w:pStyle w:val="Default"/>
        <w:rPr>
          <w:szCs w:val="20"/>
        </w:rPr>
      </w:pPr>
      <w:r>
        <w:rPr>
          <w:szCs w:val="20"/>
        </w:rPr>
        <w:t xml:space="preserve">The UK has held prominent leadership roles, most notably providing </w:t>
      </w:r>
      <w:r w:rsidR="003526D2">
        <w:rPr>
          <w:szCs w:val="20"/>
        </w:rPr>
        <w:t>a</w:t>
      </w:r>
      <w:r>
        <w:rPr>
          <w:szCs w:val="20"/>
        </w:rPr>
        <w:t xml:space="preserve"> Spokesperson, which also offers future opportunities for influence in view of the many contacts, inside knowledge and expertise gained.</w:t>
      </w:r>
    </w:p>
    <w:p w14:paraId="6A4BEDC2" w14:textId="77777777" w:rsidR="002E56D1" w:rsidRDefault="002E56D1" w:rsidP="002E56D1">
      <w:pPr>
        <w:pStyle w:val="Default"/>
        <w:rPr>
          <w:szCs w:val="20"/>
        </w:rPr>
      </w:pPr>
    </w:p>
    <w:p w14:paraId="122A3263" w14:textId="77777777" w:rsidR="002E56D1" w:rsidRDefault="002E56D1" w:rsidP="002E56D1">
      <w:pPr>
        <w:pStyle w:val="Default"/>
        <w:rPr>
          <w:szCs w:val="20"/>
        </w:rPr>
      </w:pPr>
      <w:r>
        <w:rPr>
          <w:b/>
          <w:bCs/>
          <w:szCs w:val="20"/>
        </w:rPr>
        <w:t xml:space="preserve">c) Who are the key stakeholders and what is the strategic importance of the project to them? </w:t>
      </w:r>
    </w:p>
    <w:p w14:paraId="77DBAFFE" w14:textId="77777777" w:rsidR="002E56D1" w:rsidRDefault="002E56D1" w:rsidP="002E56D1">
      <w:pPr>
        <w:pStyle w:val="Default"/>
        <w:rPr>
          <w:szCs w:val="20"/>
        </w:rPr>
      </w:pPr>
    </w:p>
    <w:p w14:paraId="4C68EF9B" w14:textId="77777777" w:rsidR="006A29A1" w:rsidRDefault="002E56D1" w:rsidP="002E56D1">
      <w:pPr>
        <w:pStyle w:val="Default"/>
        <w:rPr>
          <w:i/>
          <w:szCs w:val="20"/>
        </w:rPr>
      </w:pPr>
      <w:r w:rsidRPr="00FA2108">
        <w:rPr>
          <w:i/>
          <w:szCs w:val="20"/>
        </w:rPr>
        <w:t>Please include information about the community (ies) that will benefit from this research and how they will benefit, this should include information on the size and breadth of the UK community that will exploit this project, what outputs they would benefit from and if there is international involvement.</w:t>
      </w:r>
    </w:p>
    <w:p w14:paraId="09BCB9A0" w14:textId="77777777" w:rsidR="00675E20" w:rsidRDefault="00675E20" w:rsidP="002E56D1">
      <w:pPr>
        <w:pStyle w:val="Default"/>
        <w:rPr>
          <w:i/>
          <w:szCs w:val="20"/>
        </w:rPr>
      </w:pPr>
    </w:p>
    <w:p w14:paraId="450477A4" w14:textId="576EABDD" w:rsidR="00EB10F0" w:rsidRPr="00EB10F0" w:rsidRDefault="00EB10F0" w:rsidP="00EB10F0">
      <w:pPr>
        <w:pStyle w:val="Default"/>
        <w:rPr>
          <w:noProof/>
          <w:szCs w:val="20"/>
        </w:rPr>
      </w:pPr>
      <w:r w:rsidRPr="00EB10F0">
        <w:rPr>
          <w:noProof/>
          <w:szCs w:val="20"/>
        </w:rPr>
        <w:t>The key stakeholders are the international scientific community whose work and progress depends on a much better understanding of the origin of mass and the fundamental reasons why the present Standard Model breaks down at higher energies. This impacts not only on experimentalists and theorists directly concerned with LHC physics but on the whole field of particle physics. It also contributes strongly to deep questions in cosmology, the origin of the universe and unification schemes which would allow to understand the forces of nature in a single comprehensive framework. Most of us believe strongly that this fundamental science has great intellectual and educational value for humankind but also, by pushing the boundaries of what is technically possible, has important impact on technology and that spin-offs and significant applications will arise. Among examples from the past are the invention of the web, the application of particle accelerators to a multitude of fields, including medicine, and the development of particle detectors which are applied in many sensing activities.</w:t>
      </w:r>
    </w:p>
    <w:p w14:paraId="41FB8DAC" w14:textId="70BCF1EF" w:rsidR="002E56D1" w:rsidRDefault="002E56D1" w:rsidP="002E56D1">
      <w:pPr>
        <w:pStyle w:val="Default"/>
        <w:rPr>
          <w:szCs w:val="20"/>
        </w:rPr>
      </w:pPr>
      <w:r>
        <w:rPr>
          <w:szCs w:val="20"/>
        </w:rPr>
        <w:t xml:space="preserve"> </w:t>
      </w:r>
    </w:p>
    <w:p w14:paraId="5B408271" w14:textId="77777777" w:rsidR="005C133C" w:rsidRDefault="005C133C" w:rsidP="002E56D1">
      <w:pPr>
        <w:pStyle w:val="Default"/>
        <w:rPr>
          <w:szCs w:val="20"/>
        </w:rPr>
      </w:pPr>
    </w:p>
    <w:p w14:paraId="6A76D6A0" w14:textId="77777777" w:rsidR="002E56D1" w:rsidRDefault="002E56D1" w:rsidP="002E56D1">
      <w:pPr>
        <w:pStyle w:val="Default"/>
        <w:rPr>
          <w:szCs w:val="20"/>
        </w:rPr>
      </w:pPr>
      <w:r>
        <w:rPr>
          <w:b/>
          <w:bCs/>
          <w:szCs w:val="20"/>
        </w:rPr>
        <w:t xml:space="preserve">d) What is the technical importance of the project? </w:t>
      </w:r>
    </w:p>
    <w:p w14:paraId="6D9D91FA" w14:textId="77777777" w:rsidR="002E56D1" w:rsidRPr="009E7144" w:rsidRDefault="002E56D1" w:rsidP="002E56D1">
      <w:pPr>
        <w:pStyle w:val="Default"/>
        <w:rPr>
          <w:i/>
          <w:szCs w:val="20"/>
        </w:rPr>
      </w:pPr>
      <w:r w:rsidRPr="009E7144">
        <w:rPr>
          <w:i/>
          <w:szCs w:val="20"/>
        </w:rPr>
        <w:t xml:space="preserve">Please explain if the technology developed is or will be of strategic importance, either for this or other areas. </w:t>
      </w:r>
    </w:p>
    <w:p w14:paraId="352EBDC7" w14:textId="77777777" w:rsidR="009E7144" w:rsidRDefault="009E7144" w:rsidP="002E56D1">
      <w:pPr>
        <w:pStyle w:val="Default"/>
        <w:rPr>
          <w:szCs w:val="20"/>
        </w:rPr>
      </w:pPr>
    </w:p>
    <w:p w14:paraId="15C3061D" w14:textId="4FAC9AC2" w:rsidR="009E7144" w:rsidRDefault="00CE23FE" w:rsidP="009E7144">
      <w:pPr>
        <w:pStyle w:val="Default"/>
        <w:rPr>
          <w:szCs w:val="20"/>
        </w:rPr>
      </w:pPr>
      <w:r>
        <w:rPr>
          <w:szCs w:val="20"/>
        </w:rPr>
        <w:t xml:space="preserve">The technologies deployed in CMS were mentioned earlier. </w:t>
      </w:r>
      <w:r w:rsidR="009E7144">
        <w:rPr>
          <w:szCs w:val="20"/>
        </w:rPr>
        <w:t>We have relied increasingly on commercial suppliers, supported by in-house facilities, to provide low cost, reliable, large scale</w:t>
      </w:r>
      <w:r w:rsidR="00AA7578">
        <w:rPr>
          <w:szCs w:val="20"/>
        </w:rPr>
        <w:t>, radiation tolerant</w:t>
      </w:r>
      <w:r w:rsidR="009E7144">
        <w:rPr>
          <w:szCs w:val="20"/>
        </w:rPr>
        <w:t xml:space="preserve"> systems. It is certain this trend will continue. While vendor costs are sometimes very high for development and prototyping, lower unit production costs are a benefit.</w:t>
      </w:r>
      <w:r>
        <w:rPr>
          <w:szCs w:val="20"/>
        </w:rPr>
        <w:t xml:space="preserve"> Very high radiation hardness is a special requirement which is almost uniqu</w:t>
      </w:r>
      <w:r w:rsidR="00AA7578">
        <w:rPr>
          <w:szCs w:val="20"/>
        </w:rPr>
        <w:t>e to our field but also has relevance for some space missions and in the nuclear power industry.</w:t>
      </w:r>
      <w:r w:rsidR="00C94789">
        <w:rPr>
          <w:szCs w:val="20"/>
        </w:rPr>
        <w:t xml:space="preserve"> The accumulated expertise we have acquired over </w:t>
      </w:r>
      <w:r w:rsidR="00C94789">
        <w:rPr>
          <w:szCs w:val="20"/>
        </w:rPr>
        <w:lastRenderedPageBreak/>
        <w:t xml:space="preserve">the last two decades will be important to LHC experiments in future, and will be further enhanced, and is likely to be important to future experiments </w:t>
      </w:r>
      <w:r w:rsidR="00F20841">
        <w:rPr>
          <w:szCs w:val="20"/>
        </w:rPr>
        <w:t>at</w:t>
      </w:r>
      <w:r w:rsidR="00C94789">
        <w:rPr>
          <w:szCs w:val="20"/>
        </w:rPr>
        <w:t xml:space="preserve"> other accelerator</w:t>
      </w:r>
      <w:r w:rsidR="00F20841">
        <w:rPr>
          <w:szCs w:val="20"/>
        </w:rPr>
        <w:t>s</w:t>
      </w:r>
      <w:r w:rsidR="00C94789">
        <w:rPr>
          <w:szCs w:val="20"/>
        </w:rPr>
        <w:t xml:space="preserve">, and to the LHC accelerator systems. There have been regular contacts in topical meetings with workers in other fields with an interest in our experience. </w:t>
      </w:r>
    </w:p>
    <w:p w14:paraId="60BD1947" w14:textId="77777777" w:rsidR="00CE23FE" w:rsidRDefault="00CE23FE" w:rsidP="009E7144">
      <w:pPr>
        <w:pStyle w:val="Default"/>
        <w:rPr>
          <w:szCs w:val="20"/>
        </w:rPr>
      </w:pPr>
    </w:p>
    <w:p w14:paraId="2B536709" w14:textId="7469193A" w:rsidR="00CE23FE" w:rsidRDefault="00CE23FE" w:rsidP="009E7144">
      <w:pPr>
        <w:pStyle w:val="Default"/>
        <w:rPr>
          <w:szCs w:val="20"/>
        </w:rPr>
      </w:pPr>
      <w:r>
        <w:rPr>
          <w:szCs w:val="20"/>
        </w:rPr>
        <w:t>Only large projects can justify and afford the investment needed to profit from expensive commercial technologies. This has benefits for a wider community by developing and gaining expertise, which can be utilized in other projects, or by allowing cost sharing by smaller projects on, for example, large scale ASIC manufacturing runs. Components developed by CMS, e.g. the APV25 0.25µm CMOS ASIC or digital electronic boards, have been used extensively by other projects, including for applications outside particle physics. CMS-developed crystals</w:t>
      </w:r>
      <w:r w:rsidR="00A4347C">
        <w:rPr>
          <w:szCs w:val="20"/>
        </w:rPr>
        <w:t>, photodetectors</w:t>
      </w:r>
      <w:r>
        <w:rPr>
          <w:szCs w:val="20"/>
        </w:rPr>
        <w:t xml:space="preserve"> and readout</w:t>
      </w:r>
      <w:r w:rsidR="00A4347C">
        <w:rPr>
          <w:szCs w:val="20"/>
        </w:rPr>
        <w:t xml:space="preserve"> systems</w:t>
      </w:r>
      <w:r>
        <w:rPr>
          <w:szCs w:val="20"/>
        </w:rPr>
        <w:t xml:space="preserve"> have applications in other fields for </w:t>
      </w:r>
      <w:r w:rsidR="00A4347C">
        <w:rPr>
          <w:szCs w:val="20"/>
        </w:rPr>
        <w:t>X</w:t>
      </w:r>
      <w:r>
        <w:rPr>
          <w:szCs w:val="20"/>
        </w:rPr>
        <w:t xml:space="preserve">- and gamma-ray detection. Pixel and silicon microstrip detector systems have been mastered in CMS and will be further developed in future, providing triggering capabilities. They, especially pixels, will be deployed in other applications more widely in future. </w:t>
      </w:r>
    </w:p>
    <w:p w14:paraId="1C65F2A4" w14:textId="77777777" w:rsidR="00CE23FE" w:rsidRDefault="00CE23FE" w:rsidP="009E7144">
      <w:pPr>
        <w:pStyle w:val="Default"/>
        <w:rPr>
          <w:szCs w:val="20"/>
        </w:rPr>
      </w:pPr>
    </w:p>
    <w:p w14:paraId="0E1A2C7D" w14:textId="2E05806F" w:rsidR="00CE23FE" w:rsidRDefault="00CE23FE" w:rsidP="009E7144">
      <w:pPr>
        <w:pStyle w:val="Default"/>
        <w:rPr>
          <w:szCs w:val="20"/>
        </w:rPr>
      </w:pPr>
      <w:r>
        <w:rPr>
          <w:szCs w:val="20"/>
        </w:rPr>
        <w:t>In the future also, tracking and triggering systems will further evolve to meet the challenges of high luminosity experimentation at the LHC. These developments will have major implications for future generations of experiments and, likely, outside the field of particle physics.</w:t>
      </w:r>
    </w:p>
    <w:p w14:paraId="5D3357FA" w14:textId="77777777" w:rsidR="009E7144" w:rsidRDefault="009E7144" w:rsidP="002E56D1">
      <w:pPr>
        <w:pStyle w:val="Default"/>
        <w:rPr>
          <w:szCs w:val="20"/>
        </w:rPr>
      </w:pPr>
    </w:p>
    <w:p w14:paraId="54D9170B" w14:textId="77777777" w:rsidR="005C133C" w:rsidRDefault="005C133C" w:rsidP="002E56D1">
      <w:pPr>
        <w:pStyle w:val="Default"/>
        <w:rPr>
          <w:szCs w:val="20"/>
        </w:rPr>
      </w:pPr>
    </w:p>
    <w:p w14:paraId="50F60AFF" w14:textId="77777777" w:rsidR="002E56D1" w:rsidRDefault="002E56D1" w:rsidP="002E56D1">
      <w:pPr>
        <w:pStyle w:val="Default"/>
        <w:rPr>
          <w:szCs w:val="20"/>
        </w:rPr>
      </w:pPr>
      <w:r>
        <w:rPr>
          <w:b/>
          <w:bCs/>
          <w:szCs w:val="20"/>
        </w:rPr>
        <w:t xml:space="preserve">e) Please comment on any technical risks associated with meeting the scientific and technical objectives. </w:t>
      </w:r>
    </w:p>
    <w:p w14:paraId="3E4DFBF9" w14:textId="77777777" w:rsidR="002E56D1" w:rsidRDefault="002E56D1" w:rsidP="002E56D1">
      <w:pPr>
        <w:pStyle w:val="Default"/>
        <w:rPr>
          <w:i/>
          <w:szCs w:val="20"/>
        </w:rPr>
      </w:pPr>
      <w:r w:rsidRPr="006A29A1">
        <w:rPr>
          <w:i/>
          <w:szCs w:val="20"/>
        </w:rPr>
        <w:t xml:space="preserve">E.g. is the project dependent on some new technology to meet its aims? Is the technology, or will it be, ready to deliver on the predicted timescale of the project? </w:t>
      </w:r>
    </w:p>
    <w:p w14:paraId="7CC38148" w14:textId="77777777" w:rsidR="00CF2231" w:rsidRPr="006A29A1" w:rsidRDefault="00CF2231" w:rsidP="002E56D1">
      <w:pPr>
        <w:pStyle w:val="Default"/>
        <w:rPr>
          <w:i/>
          <w:szCs w:val="20"/>
        </w:rPr>
      </w:pPr>
    </w:p>
    <w:p w14:paraId="43CBCEFC" w14:textId="02F1E521" w:rsidR="006A29A1" w:rsidRDefault="00244919" w:rsidP="002E56D1">
      <w:pPr>
        <w:pStyle w:val="Default"/>
        <w:rPr>
          <w:szCs w:val="20"/>
        </w:rPr>
      </w:pPr>
      <w:r>
        <w:rPr>
          <w:szCs w:val="20"/>
        </w:rPr>
        <w:t>Up to 2013, the experiment was</w:t>
      </w:r>
      <w:r w:rsidR="006A29A1">
        <w:rPr>
          <w:szCs w:val="20"/>
        </w:rPr>
        <w:t xml:space="preserve"> running very well and performing to a very high standard. </w:t>
      </w:r>
      <w:r>
        <w:rPr>
          <w:szCs w:val="20"/>
        </w:rPr>
        <w:t xml:space="preserve">No significant weaknesses have yet been identified. </w:t>
      </w:r>
      <w:r w:rsidR="006A29A1">
        <w:rPr>
          <w:szCs w:val="20"/>
        </w:rPr>
        <w:t>There are however some inevitable risks with the advanced technologies used in the LHC and CMS</w:t>
      </w:r>
      <w:r w:rsidR="000D2C7D">
        <w:rPr>
          <w:szCs w:val="20"/>
        </w:rPr>
        <w:t xml:space="preserve"> and the long term reliability of the experimental systems</w:t>
      </w:r>
      <w:r w:rsidR="006A29A1">
        <w:rPr>
          <w:szCs w:val="20"/>
        </w:rPr>
        <w:t>.</w:t>
      </w:r>
      <w:r w:rsidR="000D2C7D">
        <w:rPr>
          <w:szCs w:val="20"/>
        </w:rPr>
        <w:t xml:space="preserve"> </w:t>
      </w:r>
      <w:r w:rsidR="006A29A1">
        <w:rPr>
          <w:szCs w:val="20"/>
        </w:rPr>
        <w:t>The accelerator itself has already demonstrated how devasta</w:t>
      </w:r>
      <w:r w:rsidR="007E0B10">
        <w:rPr>
          <w:szCs w:val="20"/>
        </w:rPr>
        <w:t>ting a technical problem can be</w:t>
      </w:r>
      <w:r w:rsidR="006A29A1">
        <w:rPr>
          <w:szCs w:val="20"/>
        </w:rPr>
        <w:t xml:space="preserve"> and the beam transports huge power, with the potential for much damage to </w:t>
      </w:r>
      <w:r w:rsidR="000D2C7D">
        <w:rPr>
          <w:szCs w:val="20"/>
        </w:rPr>
        <w:t xml:space="preserve">machine </w:t>
      </w:r>
      <w:r w:rsidR="006A29A1">
        <w:rPr>
          <w:szCs w:val="20"/>
        </w:rPr>
        <w:t>components and consequent delays. However, the control systems are first rate and the machine continues to be operated with great caution.</w:t>
      </w:r>
    </w:p>
    <w:p w14:paraId="7343A8A1" w14:textId="77777777" w:rsidR="00CF2231" w:rsidRDefault="00CF2231" w:rsidP="002E56D1">
      <w:pPr>
        <w:pStyle w:val="Default"/>
        <w:rPr>
          <w:szCs w:val="20"/>
        </w:rPr>
      </w:pPr>
    </w:p>
    <w:p w14:paraId="05A923E6" w14:textId="52988729" w:rsidR="00CF2231" w:rsidRDefault="00CF2231" w:rsidP="002E56D1">
      <w:pPr>
        <w:pStyle w:val="Default"/>
        <w:rPr>
          <w:szCs w:val="20"/>
        </w:rPr>
      </w:pPr>
      <w:r>
        <w:rPr>
          <w:szCs w:val="20"/>
        </w:rPr>
        <w:t>For the experiments themselves, there are risks in using state-of-the-art technologies in which experience i</w:t>
      </w:r>
      <w:r w:rsidR="00260B5A">
        <w:rPr>
          <w:szCs w:val="20"/>
        </w:rPr>
        <w:t xml:space="preserve">s gained during operation. It is not easy, even impossible, to replace faulty components in densely packed and inaccessible parts of the experiment. Ageing and damage can occur in unexpected ways. </w:t>
      </w:r>
      <w:r w:rsidR="000D2C7D">
        <w:rPr>
          <w:szCs w:val="20"/>
        </w:rPr>
        <w:t xml:space="preserve">Faults are often more likely in more mundane areas, such as cooling or connectors – such experiences have already occurred – rather than in the most high-tech components. </w:t>
      </w:r>
      <w:r w:rsidR="00260B5A">
        <w:rPr>
          <w:szCs w:val="20"/>
        </w:rPr>
        <w:t>This is mitigated by careful qualification but</w:t>
      </w:r>
      <w:r w:rsidR="00244919">
        <w:rPr>
          <w:szCs w:val="20"/>
        </w:rPr>
        <w:t xml:space="preserve"> this cannot be absolutely fail-</w:t>
      </w:r>
      <w:r w:rsidR="00260B5A">
        <w:rPr>
          <w:szCs w:val="20"/>
        </w:rPr>
        <w:t>safe. Developments to upgrade the experiments must be undertaken both to further mitigate risk as well as extend the capabilities of the experiment to allow further scientific opportunities and deeper investigations.</w:t>
      </w:r>
    </w:p>
    <w:p w14:paraId="52528BD8" w14:textId="77777777" w:rsidR="006A29A1" w:rsidRDefault="006A29A1" w:rsidP="002E56D1">
      <w:pPr>
        <w:pStyle w:val="Default"/>
        <w:rPr>
          <w:szCs w:val="20"/>
        </w:rPr>
      </w:pPr>
    </w:p>
    <w:p w14:paraId="50C865E2" w14:textId="77777777" w:rsidR="002E56D1" w:rsidRDefault="002E56D1" w:rsidP="002E56D1">
      <w:pPr>
        <w:pStyle w:val="Default"/>
        <w:rPr>
          <w:szCs w:val="20"/>
        </w:rPr>
      </w:pPr>
      <w:r>
        <w:rPr>
          <w:b/>
          <w:bCs/>
          <w:szCs w:val="20"/>
        </w:rPr>
        <w:t xml:space="preserve">f) What is the international relevance of this research, in both European and global arenas? </w:t>
      </w:r>
    </w:p>
    <w:p w14:paraId="26F9432E" w14:textId="77777777" w:rsidR="002E56D1" w:rsidRDefault="002E56D1" w:rsidP="002E56D1">
      <w:pPr>
        <w:pStyle w:val="Default"/>
        <w:rPr>
          <w:i/>
          <w:szCs w:val="20"/>
        </w:rPr>
      </w:pPr>
      <w:r w:rsidRPr="00260B5A">
        <w:rPr>
          <w:i/>
          <w:szCs w:val="20"/>
        </w:rPr>
        <w:t xml:space="preserve">Your answer should explain how relevant this project is in an international context as well as any international activities in this area. How competitive is this project in comparison with others in the field? </w:t>
      </w:r>
    </w:p>
    <w:p w14:paraId="30A51279" w14:textId="77777777" w:rsidR="00260B5A" w:rsidRDefault="00260B5A" w:rsidP="002E56D1">
      <w:pPr>
        <w:pStyle w:val="Default"/>
        <w:rPr>
          <w:i/>
          <w:szCs w:val="20"/>
        </w:rPr>
      </w:pPr>
    </w:p>
    <w:p w14:paraId="16BF4D63" w14:textId="59AA0379" w:rsidR="007E3CC5" w:rsidRDefault="00260B5A" w:rsidP="007E3CC5">
      <w:pPr>
        <w:pStyle w:val="Default"/>
        <w:rPr>
          <w:noProof/>
          <w:szCs w:val="20"/>
        </w:rPr>
      </w:pPr>
      <w:r>
        <w:rPr>
          <w:szCs w:val="20"/>
        </w:rPr>
        <w:t>This question has already been answered in previous comments.</w:t>
      </w:r>
      <w:r w:rsidR="007E3CC5">
        <w:rPr>
          <w:szCs w:val="20"/>
        </w:rPr>
        <w:t xml:space="preserve"> </w:t>
      </w:r>
      <w:r w:rsidR="007E3CC5" w:rsidRPr="002C103A">
        <w:rPr>
          <w:noProof/>
          <w:szCs w:val="20"/>
        </w:rPr>
        <w:t xml:space="preserve">The answer to (a) summarises the scientific motivation. The need to investigate as deeply as possible in the LHC energy range is crucial to the field of particle physics. The LHC and its upgrade offer the only means of doing this for the foreseeable future. </w:t>
      </w:r>
      <w:r w:rsidR="007E3CC5">
        <w:rPr>
          <w:noProof/>
          <w:szCs w:val="20"/>
        </w:rPr>
        <w:t>T</w:t>
      </w:r>
      <w:r w:rsidR="007E3CC5" w:rsidRPr="002C103A">
        <w:rPr>
          <w:noProof/>
          <w:szCs w:val="20"/>
        </w:rPr>
        <w:t>here are complementary activities, e.g. in the neutrino sector,</w:t>
      </w:r>
      <w:r w:rsidR="007E3CC5">
        <w:rPr>
          <w:noProof/>
          <w:szCs w:val="20"/>
        </w:rPr>
        <w:t xml:space="preserve"> but</w:t>
      </w:r>
      <w:r w:rsidR="007E3CC5" w:rsidRPr="002C103A">
        <w:rPr>
          <w:noProof/>
          <w:szCs w:val="20"/>
        </w:rPr>
        <w:t xml:space="preserve"> </w:t>
      </w:r>
      <w:r w:rsidR="007E3CC5">
        <w:rPr>
          <w:noProof/>
          <w:szCs w:val="20"/>
        </w:rPr>
        <w:t>t</w:t>
      </w:r>
      <w:r w:rsidR="007E3CC5" w:rsidRPr="002C103A">
        <w:rPr>
          <w:noProof/>
          <w:szCs w:val="20"/>
        </w:rPr>
        <w:t>here are no other experiments, even in the planning stage, which can deliver the data, and insights, of the LHC which covers a much wider range of physics than any other facility or experiments.</w:t>
      </w:r>
    </w:p>
    <w:p w14:paraId="1F9BEBF9" w14:textId="77777777" w:rsidR="009B0F50" w:rsidRDefault="009B0F50" w:rsidP="007E3CC5">
      <w:pPr>
        <w:pStyle w:val="Default"/>
        <w:rPr>
          <w:noProof/>
          <w:szCs w:val="20"/>
        </w:rPr>
      </w:pPr>
    </w:p>
    <w:p w14:paraId="3BB87358" w14:textId="50D6293D" w:rsidR="009B0F50" w:rsidRDefault="009B0F50" w:rsidP="007E3CC5">
      <w:pPr>
        <w:pStyle w:val="Default"/>
        <w:rPr>
          <w:szCs w:val="20"/>
        </w:rPr>
      </w:pPr>
      <w:r>
        <w:rPr>
          <w:noProof/>
          <w:szCs w:val="20"/>
        </w:rPr>
        <w:t>We already mentioned the importance that ATLAS and CMS are able to check and confirm each other</w:t>
      </w:r>
      <w:r w:rsidR="00244919">
        <w:rPr>
          <w:noProof/>
          <w:szCs w:val="20"/>
        </w:rPr>
        <w:t>’</w:t>
      </w:r>
      <w:r>
        <w:rPr>
          <w:noProof/>
          <w:szCs w:val="20"/>
        </w:rPr>
        <w:t>s results. The experiments are designed differently and have different strengths and some weaker points, which each evidently tries to address or compensate for in other ways, once they are understood. It is vital that this continue, particularly in an era of potential dramatic discoveries. Similarly, there are strong arguments for the UK to contribute to both such major scientific enterprises where the competition is genuinely stimulating.</w:t>
      </w:r>
    </w:p>
    <w:p w14:paraId="0D48DB06" w14:textId="77777777" w:rsidR="00260B5A" w:rsidRPr="00260B5A" w:rsidRDefault="00260B5A" w:rsidP="002E56D1">
      <w:pPr>
        <w:pStyle w:val="Default"/>
        <w:rPr>
          <w:szCs w:val="20"/>
        </w:rPr>
      </w:pPr>
    </w:p>
    <w:p w14:paraId="4392FC26" w14:textId="77777777" w:rsidR="002E56D1" w:rsidRDefault="002E56D1" w:rsidP="002E56D1">
      <w:pPr>
        <w:pStyle w:val="Default"/>
        <w:rPr>
          <w:szCs w:val="20"/>
        </w:rPr>
      </w:pPr>
      <w:r>
        <w:rPr>
          <w:b/>
          <w:bCs/>
          <w:szCs w:val="20"/>
        </w:rPr>
        <w:t xml:space="preserve">g) Please comment on the scale of investment. </w:t>
      </w:r>
    </w:p>
    <w:p w14:paraId="4AB9DEF4" w14:textId="492E58A5" w:rsidR="002E56D1" w:rsidRDefault="002E56D1" w:rsidP="002E56D1">
      <w:pPr>
        <w:spacing w:after="0" w:line="240" w:lineRule="auto"/>
        <w:rPr>
          <w:rFonts w:ascii="Arial" w:hAnsi="Arial" w:cs="Arial"/>
          <w:i/>
          <w:sz w:val="20"/>
          <w:szCs w:val="20"/>
        </w:rPr>
      </w:pPr>
      <w:r w:rsidRPr="00260B5A">
        <w:rPr>
          <w:rFonts w:ascii="Arial" w:hAnsi="Arial" w:cs="Arial"/>
          <w:i/>
          <w:sz w:val="20"/>
          <w:szCs w:val="20"/>
        </w:rPr>
        <w:t>Your answer should include information on relevant previous investment as well as current and future investment. This should include a breakdown of capital, operations and exploitation costs. In addition, please comment on what new opportunities would be created if greater resources were provided and the impact on UK science if resources were reduced below a critical threshold</w:t>
      </w:r>
    </w:p>
    <w:p w14:paraId="113C605F" w14:textId="77777777" w:rsidR="00260B5A" w:rsidRDefault="00260B5A" w:rsidP="002E56D1">
      <w:pPr>
        <w:spacing w:after="0" w:line="240" w:lineRule="auto"/>
        <w:rPr>
          <w:rFonts w:ascii="Arial" w:hAnsi="Arial" w:cs="Arial"/>
          <w:i/>
          <w:sz w:val="20"/>
          <w:szCs w:val="20"/>
        </w:rPr>
      </w:pPr>
    </w:p>
    <w:p w14:paraId="547AEB18" w14:textId="44571317" w:rsidR="007E3CC5" w:rsidRDefault="007E3CC5" w:rsidP="007E3CC5">
      <w:pPr>
        <w:pStyle w:val="Default"/>
        <w:rPr>
          <w:noProof/>
          <w:szCs w:val="20"/>
        </w:rPr>
      </w:pPr>
      <w:r w:rsidRPr="007E3CC5">
        <w:rPr>
          <w:noProof/>
          <w:szCs w:val="20"/>
        </w:rPr>
        <w:t>The UK investment in CMS construction was of order £28M covering deliverables, travel and staff effort, plus annual M&amp;O A contributions, currently around £3</w:t>
      </w:r>
      <w:r w:rsidR="00D20FF1">
        <w:rPr>
          <w:noProof/>
          <w:szCs w:val="20"/>
        </w:rPr>
        <w:t>5</w:t>
      </w:r>
      <w:r w:rsidRPr="007E3CC5">
        <w:rPr>
          <w:noProof/>
          <w:szCs w:val="20"/>
        </w:rPr>
        <w:t>0k per annum. The annual operation and maintenance budget is around £</w:t>
      </w:r>
      <w:r w:rsidR="00D20FF1">
        <w:rPr>
          <w:noProof/>
          <w:szCs w:val="20"/>
        </w:rPr>
        <w:t>800k</w:t>
      </w:r>
      <w:r w:rsidRPr="007E3CC5">
        <w:rPr>
          <w:noProof/>
          <w:szCs w:val="20"/>
        </w:rPr>
        <w:t xml:space="preserve"> (RAL engineering effort, M&amp;O A and B contributions, travel) plus staff </w:t>
      </w:r>
      <w:r w:rsidR="00F20841">
        <w:rPr>
          <w:noProof/>
          <w:szCs w:val="20"/>
        </w:rPr>
        <w:t xml:space="preserve">costs </w:t>
      </w:r>
      <w:r w:rsidRPr="007E3CC5">
        <w:rPr>
          <w:noProof/>
          <w:szCs w:val="20"/>
        </w:rPr>
        <w:t xml:space="preserve">which </w:t>
      </w:r>
      <w:r w:rsidR="00F20841">
        <w:rPr>
          <w:noProof/>
          <w:szCs w:val="20"/>
        </w:rPr>
        <w:t>are</w:t>
      </w:r>
      <w:r w:rsidRPr="007E3CC5">
        <w:rPr>
          <w:noProof/>
          <w:szCs w:val="20"/>
        </w:rPr>
        <w:t xml:space="preserve"> roughly estimated to be </w:t>
      </w:r>
      <w:r w:rsidR="004758FA">
        <w:rPr>
          <w:noProof/>
          <w:szCs w:val="20"/>
        </w:rPr>
        <w:t>~</w:t>
      </w:r>
      <w:r w:rsidRPr="007E3CC5">
        <w:rPr>
          <w:noProof/>
          <w:szCs w:val="20"/>
        </w:rPr>
        <w:t>£</w:t>
      </w:r>
      <w:r w:rsidR="004758FA">
        <w:rPr>
          <w:noProof/>
          <w:szCs w:val="20"/>
        </w:rPr>
        <w:t>4</w:t>
      </w:r>
      <w:r w:rsidRPr="007E3CC5">
        <w:rPr>
          <w:noProof/>
          <w:szCs w:val="20"/>
        </w:rPr>
        <w:t>M annually based on 50 FTE cited in the background information</w:t>
      </w:r>
      <w:r w:rsidR="00F20841">
        <w:rPr>
          <w:noProof/>
          <w:szCs w:val="20"/>
        </w:rPr>
        <w:t xml:space="preserve">, as well as </w:t>
      </w:r>
      <w:r w:rsidR="00F20841" w:rsidRPr="007E3CC5">
        <w:rPr>
          <w:noProof/>
          <w:szCs w:val="20"/>
        </w:rPr>
        <w:t>student costs</w:t>
      </w:r>
      <w:r w:rsidRPr="007E3CC5">
        <w:rPr>
          <w:noProof/>
          <w:szCs w:val="20"/>
        </w:rPr>
        <w:t>. Additional computing support is provided, including by GridPP, which is not included in these figures.</w:t>
      </w:r>
    </w:p>
    <w:p w14:paraId="5DB6589C" w14:textId="77777777" w:rsidR="00477C7E" w:rsidRDefault="00477C7E" w:rsidP="007E3CC5">
      <w:pPr>
        <w:pStyle w:val="Default"/>
        <w:rPr>
          <w:noProof/>
          <w:szCs w:val="20"/>
        </w:rPr>
      </w:pPr>
    </w:p>
    <w:p w14:paraId="41E405A2" w14:textId="706BA551" w:rsidR="00477C7E" w:rsidRDefault="00D20FF1" w:rsidP="007E3CC5">
      <w:pPr>
        <w:pStyle w:val="Default"/>
        <w:rPr>
          <w:szCs w:val="20"/>
        </w:rPr>
      </w:pPr>
      <w:r>
        <w:rPr>
          <w:szCs w:val="20"/>
        </w:rPr>
        <w:t>The M&amp;O A payments are paid directly by STFC, by an MoU agreement with CERN and the CMS collaboration</w:t>
      </w:r>
      <w:r w:rsidR="00AE049E">
        <w:rPr>
          <w:szCs w:val="20"/>
        </w:rPr>
        <w:t>, so is a negotiated commitment. The amount paid by each agency is determined by the PhD author proportion, of which the UK is currently 4%. Reduction of this element would therefore be a delicate point.</w:t>
      </w:r>
    </w:p>
    <w:p w14:paraId="6CB201D2" w14:textId="77777777" w:rsidR="00AE049E" w:rsidRDefault="00AE049E" w:rsidP="007E3CC5">
      <w:pPr>
        <w:pStyle w:val="Default"/>
        <w:rPr>
          <w:szCs w:val="20"/>
        </w:rPr>
      </w:pPr>
    </w:p>
    <w:p w14:paraId="03FCB6A0" w14:textId="2413F6B4" w:rsidR="00AE049E" w:rsidRDefault="00AE049E" w:rsidP="007E3CC5">
      <w:pPr>
        <w:pStyle w:val="Default"/>
        <w:rPr>
          <w:szCs w:val="20"/>
        </w:rPr>
      </w:pPr>
      <w:r>
        <w:rPr>
          <w:szCs w:val="20"/>
        </w:rPr>
        <w:t>M&amp;O B costs are sub-detector related</w:t>
      </w:r>
      <w:r w:rsidR="008A7ADE">
        <w:rPr>
          <w:szCs w:val="20"/>
        </w:rPr>
        <w:t>, used for detector maintenance and operations,</w:t>
      </w:r>
      <w:r>
        <w:rPr>
          <w:szCs w:val="20"/>
        </w:rPr>
        <w:t xml:space="preserve"> </w:t>
      </w:r>
      <w:r w:rsidR="008A7ADE">
        <w:rPr>
          <w:szCs w:val="20"/>
        </w:rPr>
        <w:t>and</w:t>
      </w:r>
      <w:r>
        <w:rPr>
          <w:szCs w:val="20"/>
        </w:rPr>
        <w:t xml:space="preserve"> are also intended to be proportionately shared by the collaboration. The UK pays its share via funds allocated through the PPGP process. Currently the UK M&amp;O B total is approximately £160k (exchange rate dependent). So far this has been mitigated by some in-kind contributions using TD effort and other negotiations. </w:t>
      </w:r>
      <w:r w:rsidR="008A7ADE">
        <w:rPr>
          <w:szCs w:val="20"/>
        </w:rPr>
        <w:t>Out of our UK M&amp;O allocation we also pay non M&amp;O B charges, such as CERN expenses, van hire, office expenses and CERN infrastructure charges not paid by the host lab, telephone charges, and some computer replacements.</w:t>
      </w:r>
    </w:p>
    <w:p w14:paraId="124CCBED" w14:textId="77777777" w:rsidR="00AF3162" w:rsidRDefault="00AF3162" w:rsidP="007E3CC5">
      <w:pPr>
        <w:pStyle w:val="Default"/>
        <w:rPr>
          <w:szCs w:val="20"/>
        </w:rPr>
      </w:pPr>
    </w:p>
    <w:p w14:paraId="2737F6BA" w14:textId="193A3414" w:rsidR="00AF3162" w:rsidRDefault="00AF3162" w:rsidP="007E3CC5">
      <w:pPr>
        <w:pStyle w:val="Default"/>
        <w:rPr>
          <w:szCs w:val="20"/>
        </w:rPr>
      </w:pPr>
      <w:r>
        <w:rPr>
          <w:szCs w:val="20"/>
        </w:rPr>
        <w:t xml:space="preserve">The travel budget is crucial to our impact on the experiment and vital to ensure a critical mass of staff in CERN. </w:t>
      </w:r>
      <w:r w:rsidR="00244919">
        <w:rPr>
          <w:szCs w:val="20"/>
        </w:rPr>
        <w:t>Ensuring sufficient staff – and students – on-site in CERN to operate the experiment around the clock for months, and safety supervision during shutdown periods</w:t>
      </w:r>
      <w:r w:rsidR="00EB411D">
        <w:rPr>
          <w:szCs w:val="20"/>
        </w:rPr>
        <w:t xml:space="preserve"> when maintenance is undertaken,</w:t>
      </w:r>
      <w:r w:rsidR="00244919">
        <w:rPr>
          <w:szCs w:val="20"/>
        </w:rPr>
        <w:t xml:space="preserve"> is vital, and challenging. </w:t>
      </w:r>
      <w:r>
        <w:rPr>
          <w:szCs w:val="20"/>
        </w:rPr>
        <w:t>Our responsibilities are critical to CMS operations in all areas (Tracker, Trigger, ECAL) and there would be a severe impact on UK CMS and STFC reputations if we were to fail in our obligations. Some of our LTA staff are mainly active in physics and a strong presence in CERN is essential to impact, especially in periods like those at present when new results are emerging, and discoveries are made.</w:t>
      </w:r>
    </w:p>
    <w:p w14:paraId="3BDF5930" w14:textId="77777777" w:rsidR="00AF3162" w:rsidRDefault="00AF3162" w:rsidP="007E3CC5">
      <w:pPr>
        <w:pStyle w:val="Default"/>
        <w:rPr>
          <w:szCs w:val="20"/>
        </w:rPr>
      </w:pPr>
    </w:p>
    <w:p w14:paraId="026D5544" w14:textId="7CE87937" w:rsidR="00AF3162" w:rsidRPr="007E3CC5" w:rsidRDefault="00AF3162" w:rsidP="007E3CC5">
      <w:pPr>
        <w:pStyle w:val="Default"/>
        <w:rPr>
          <w:szCs w:val="20"/>
        </w:rPr>
      </w:pPr>
      <w:r>
        <w:rPr>
          <w:szCs w:val="20"/>
        </w:rPr>
        <w:t>Any extra resources to CMS would primarily be requested for detector upgrade activities</w:t>
      </w:r>
      <w:r w:rsidR="00EB411D">
        <w:rPr>
          <w:szCs w:val="20"/>
        </w:rPr>
        <w:t xml:space="preserve"> and </w:t>
      </w:r>
      <w:r w:rsidR="005064CA">
        <w:rPr>
          <w:szCs w:val="20"/>
        </w:rPr>
        <w:t>computing upgrades where app</w:t>
      </w:r>
      <w:r w:rsidR="00EB411D">
        <w:rPr>
          <w:szCs w:val="20"/>
        </w:rPr>
        <w:t>lications of new technologies c</w:t>
      </w:r>
      <w:r w:rsidR="005064CA">
        <w:rPr>
          <w:szCs w:val="20"/>
        </w:rPr>
        <w:t xml:space="preserve">ould have significant impacts on data storage and analysis, which </w:t>
      </w:r>
      <w:r w:rsidR="00377510">
        <w:rPr>
          <w:szCs w:val="20"/>
        </w:rPr>
        <w:t>will be highly important in searches for or measurements of rare physics processes by permitting more raw data to be stored and analysed.</w:t>
      </w:r>
      <w:r w:rsidR="006F29CF">
        <w:rPr>
          <w:szCs w:val="20"/>
        </w:rPr>
        <w:t xml:space="preserve"> Computing support is vital to CMS to share the data, store it, and provide access to it for analysis (and, increasingly, for wider access). The success of the LHC in generating data has already stressed the computing facilities more than expected and this trend will continue even more strongly into the next running period.</w:t>
      </w:r>
    </w:p>
    <w:p w14:paraId="235FB811" w14:textId="417F30AE" w:rsidR="003972FB" w:rsidRDefault="003972FB" w:rsidP="0006050E">
      <w:pPr>
        <w:spacing w:after="0" w:line="240" w:lineRule="auto"/>
        <w:rPr>
          <w:rFonts w:ascii="Arial" w:hAnsi="Arial" w:cs="Arial"/>
          <w:b/>
          <w:sz w:val="20"/>
          <w:szCs w:val="20"/>
        </w:rPr>
      </w:pPr>
    </w:p>
    <w:p w14:paraId="2755F3B7" w14:textId="77777777" w:rsidR="005C133C" w:rsidRDefault="005C133C" w:rsidP="0006050E">
      <w:pPr>
        <w:spacing w:after="0" w:line="240" w:lineRule="auto"/>
        <w:rPr>
          <w:rFonts w:ascii="Arial" w:hAnsi="Arial" w:cs="Arial"/>
          <w:b/>
          <w:sz w:val="20"/>
          <w:szCs w:val="20"/>
        </w:rPr>
      </w:pPr>
    </w:p>
    <w:p w14:paraId="27736A7B" w14:textId="77777777" w:rsidR="005C133C" w:rsidRDefault="005C133C" w:rsidP="0006050E">
      <w:pPr>
        <w:spacing w:after="0" w:line="240" w:lineRule="auto"/>
        <w:rPr>
          <w:rFonts w:ascii="Arial" w:hAnsi="Arial" w:cs="Arial"/>
          <w:b/>
          <w:sz w:val="20"/>
          <w:szCs w:val="20"/>
        </w:rPr>
      </w:pPr>
    </w:p>
    <w:p w14:paraId="149EFA2E" w14:textId="77777777" w:rsidR="003972FB" w:rsidRPr="00410CAF" w:rsidRDefault="003972FB" w:rsidP="00410CAF">
      <w:pPr>
        <w:numPr>
          <w:ilvl w:val="0"/>
          <w:numId w:val="6"/>
        </w:numPr>
        <w:spacing w:after="0" w:line="240" w:lineRule="auto"/>
        <w:rPr>
          <w:rFonts w:ascii="Arial" w:hAnsi="Arial" w:cs="Arial"/>
          <w:b/>
          <w:bCs/>
          <w:sz w:val="20"/>
          <w:szCs w:val="20"/>
        </w:rPr>
      </w:pPr>
      <w:r w:rsidRPr="00410CAF">
        <w:rPr>
          <w:rFonts w:ascii="Arial" w:hAnsi="Arial" w:cs="Arial"/>
          <w:b/>
          <w:bCs/>
          <w:sz w:val="20"/>
          <w:szCs w:val="20"/>
        </w:rPr>
        <w:t>ECONOMIC AND SOCIETAL IMPACT</w:t>
      </w:r>
    </w:p>
    <w:p w14:paraId="31F06B50" w14:textId="77777777" w:rsidR="003972FB" w:rsidRPr="000868EF" w:rsidRDefault="003972FB" w:rsidP="000868EF">
      <w:pPr>
        <w:spacing w:after="0" w:line="240" w:lineRule="auto"/>
        <w:rPr>
          <w:rFonts w:ascii="Arial" w:hAnsi="Arial" w:cs="Arial"/>
          <w:b/>
          <w:bCs/>
          <w:sz w:val="20"/>
          <w:szCs w:val="20"/>
        </w:rPr>
      </w:pPr>
    </w:p>
    <w:p w14:paraId="6F51A32B" w14:textId="77777777" w:rsidR="003972FB" w:rsidRDefault="003972FB" w:rsidP="000868EF">
      <w:pPr>
        <w:spacing w:after="0" w:line="240" w:lineRule="auto"/>
        <w:rPr>
          <w:rFonts w:ascii="Arial" w:hAnsi="Arial" w:cs="Arial"/>
          <w:b/>
          <w:sz w:val="20"/>
          <w:szCs w:val="20"/>
        </w:rPr>
      </w:pPr>
      <w:r w:rsidRPr="003775D1">
        <w:rPr>
          <w:rFonts w:ascii="Arial" w:hAnsi="Arial" w:cs="Arial"/>
          <w:b/>
          <w:sz w:val="20"/>
          <w:szCs w:val="20"/>
        </w:rPr>
        <w:t>Please answer this section using font type Arial, size 10</w:t>
      </w:r>
      <w:r>
        <w:rPr>
          <w:rFonts w:ascii="Arial" w:hAnsi="Arial" w:cs="Arial"/>
          <w:b/>
          <w:sz w:val="20"/>
          <w:szCs w:val="20"/>
        </w:rPr>
        <w:t>, without exceeding 700 words</w:t>
      </w:r>
      <w:r w:rsidRPr="003775D1">
        <w:rPr>
          <w:rFonts w:ascii="Arial" w:hAnsi="Arial" w:cs="Arial"/>
          <w:b/>
          <w:sz w:val="20"/>
          <w:szCs w:val="20"/>
        </w:rPr>
        <w:t xml:space="preserve">. </w:t>
      </w:r>
    </w:p>
    <w:p w14:paraId="517C4048" w14:textId="77777777" w:rsidR="002E56D1" w:rsidRDefault="002E56D1" w:rsidP="002E56D1">
      <w:pPr>
        <w:pStyle w:val="Default"/>
      </w:pPr>
    </w:p>
    <w:p w14:paraId="26BAD8E8" w14:textId="4DF9F05B" w:rsidR="002E56D1" w:rsidRPr="00494A06" w:rsidRDefault="002E56D1" w:rsidP="00494A06">
      <w:pPr>
        <w:pStyle w:val="Default"/>
        <w:numPr>
          <w:ilvl w:val="0"/>
          <w:numId w:val="9"/>
        </w:numPr>
        <w:rPr>
          <w:b/>
          <w:bCs/>
          <w:szCs w:val="20"/>
        </w:rPr>
      </w:pPr>
      <w:r>
        <w:rPr>
          <w:b/>
          <w:bCs/>
          <w:szCs w:val="20"/>
        </w:rPr>
        <w:t>Collab</w:t>
      </w:r>
      <w:r w:rsidRPr="00494A06">
        <w:rPr>
          <w:b/>
          <w:bCs/>
          <w:szCs w:val="20"/>
        </w:rPr>
        <w:t xml:space="preserve">orations </w:t>
      </w:r>
    </w:p>
    <w:p w14:paraId="69201272" w14:textId="32E4A7B7" w:rsidR="002E56D1" w:rsidRDefault="002E56D1" w:rsidP="002E56D1">
      <w:pPr>
        <w:pStyle w:val="Default"/>
        <w:rPr>
          <w:i/>
          <w:szCs w:val="20"/>
        </w:rPr>
      </w:pPr>
      <w:r w:rsidRPr="002A0C9A">
        <w:rPr>
          <w:i/>
          <w:szCs w:val="20"/>
        </w:rPr>
        <w:t>Please describe any collaborations or partnerships resulted wholly or partly from your project which have resulted</w:t>
      </w:r>
      <w:r w:rsidR="001C7A32">
        <w:rPr>
          <w:i/>
          <w:szCs w:val="20"/>
        </w:rPr>
        <w:t xml:space="preserve"> in outputs realised since 2006.</w:t>
      </w:r>
      <w:r w:rsidRPr="002A0C9A">
        <w:rPr>
          <w:i/>
          <w:szCs w:val="20"/>
        </w:rPr>
        <w:t xml:space="preserve"> Please describe who you have collaborated with, any direct financial contribution and non-financial contributions to your research from the collaboration, the contribution you have made to the collaboration, and any outputs </w:t>
      </w:r>
      <w:r w:rsidR="002A0C9A">
        <w:rPr>
          <w:i/>
          <w:szCs w:val="20"/>
        </w:rPr>
        <w:t>or outcomes that have resulted.</w:t>
      </w:r>
    </w:p>
    <w:p w14:paraId="41121AA3" w14:textId="77777777" w:rsidR="002A0C9A" w:rsidRDefault="002A0C9A" w:rsidP="002E56D1">
      <w:pPr>
        <w:pStyle w:val="Default"/>
        <w:rPr>
          <w:i/>
          <w:szCs w:val="20"/>
        </w:rPr>
      </w:pPr>
    </w:p>
    <w:p w14:paraId="1B4D421C" w14:textId="6E8CA69B" w:rsidR="00725073" w:rsidRDefault="00725073" w:rsidP="002E56D1">
      <w:pPr>
        <w:pStyle w:val="Default"/>
        <w:rPr>
          <w:szCs w:val="20"/>
        </w:rPr>
      </w:pPr>
      <w:r w:rsidRPr="00725073">
        <w:rPr>
          <w:szCs w:val="20"/>
        </w:rPr>
        <w:t>The UK has strong</w:t>
      </w:r>
      <w:r>
        <w:rPr>
          <w:szCs w:val="20"/>
        </w:rPr>
        <w:t xml:space="preserve"> collaborative contacts with other CMS members in all areas. CMS is a world-wide collaboration funded by cost sharing between participating agencies, as already described. Our principal direct collaborators are from Europe, including CERN, and the USA. Physics results and detector related R&amp;D results have been regularly published in international peer-reviewed journals. </w:t>
      </w:r>
      <w:r>
        <w:rPr>
          <w:szCs w:val="20"/>
        </w:rPr>
        <w:lastRenderedPageBreak/>
        <w:t>UK members have played significant and leading roles in all aspects of the CMS experiment: scientific direction and management, data analysis, data processing and detector operations and R&amp;D for the future.</w:t>
      </w:r>
    </w:p>
    <w:p w14:paraId="2D8B0A10" w14:textId="77777777" w:rsidR="00FA3843" w:rsidRDefault="00FA3843" w:rsidP="002E56D1">
      <w:pPr>
        <w:pStyle w:val="Default"/>
        <w:rPr>
          <w:szCs w:val="20"/>
        </w:rPr>
      </w:pPr>
    </w:p>
    <w:p w14:paraId="708A728E" w14:textId="08AA1DCD" w:rsidR="00FA3843" w:rsidRDefault="00FA3843" w:rsidP="00FA3843">
      <w:pPr>
        <w:pStyle w:val="Default"/>
      </w:pPr>
      <w:r>
        <w:t xml:space="preserve">UK CMS collaborates with theorists in the </w:t>
      </w:r>
      <w:r w:rsidRPr="004A30B2">
        <w:t>‘London Centre for Tera</w:t>
      </w:r>
      <w:r>
        <w:t>Universe Studies’ (LCTS) - PI</w:t>
      </w:r>
      <w:r w:rsidRPr="004A30B2">
        <w:t xml:space="preserve"> John Ellis</w:t>
      </w:r>
      <w:r>
        <w:t xml:space="preserve"> -</w:t>
      </w:r>
      <w:r w:rsidRPr="004A30B2">
        <w:t xml:space="preserve"> </w:t>
      </w:r>
      <w:r>
        <w:t>with</w:t>
      </w:r>
      <w:r w:rsidRPr="004A30B2">
        <w:t xml:space="preserve"> partners</w:t>
      </w:r>
      <w:r>
        <w:t xml:space="preserve"> in</w:t>
      </w:r>
      <w:r w:rsidRPr="004A30B2">
        <w:t xml:space="preserve"> three London </w:t>
      </w:r>
      <w:r>
        <w:t>c</w:t>
      </w:r>
      <w:r w:rsidRPr="004A30B2">
        <w:t>ollege</w:t>
      </w:r>
      <w:r>
        <w:t>s</w:t>
      </w:r>
      <w:r w:rsidRPr="004A30B2">
        <w:t xml:space="preserve"> </w:t>
      </w:r>
      <w:r>
        <w:t>(</w:t>
      </w:r>
      <w:r w:rsidRPr="004A30B2">
        <w:t xml:space="preserve">Imperial, </w:t>
      </w:r>
      <w:r>
        <w:t xml:space="preserve">UCL and Kings) to </w:t>
      </w:r>
      <w:r w:rsidRPr="00F66CDB">
        <w:t>focus</w:t>
      </w:r>
      <w:r w:rsidRPr="004A30B2">
        <w:t xml:space="preserve"> </w:t>
      </w:r>
      <w:r w:rsidRPr="00F66CDB">
        <w:t xml:space="preserve">on </w:t>
      </w:r>
      <w:r>
        <w:t>new physics the LHC</w:t>
      </w:r>
      <w:r w:rsidRPr="004A30B2">
        <w:t xml:space="preserve"> reveal</w:t>
      </w:r>
      <w:r>
        <w:t>s</w:t>
      </w:r>
      <w:r w:rsidRPr="004A30B2">
        <w:t xml:space="preserve">, </w:t>
      </w:r>
      <w:r w:rsidR="001D4ECC">
        <w:t>linking to</w:t>
      </w:r>
      <w:r w:rsidRPr="004A30B2">
        <w:t xml:space="preserve"> cosmology, high-energy astrophysics and </w:t>
      </w:r>
      <w:r>
        <w:t>string theory. A five year, £2M grant was awarded in 2010. Although LCTS activity only started recently, there are already four significant publications; Imperial group members spearheaded them. In future LCTS activities will be extended to establish closer links with other UK groups.</w:t>
      </w:r>
    </w:p>
    <w:p w14:paraId="2B62E273" w14:textId="77777777" w:rsidR="00FA3843" w:rsidRDefault="00FA3843" w:rsidP="00FA3843">
      <w:pPr>
        <w:pStyle w:val="Default"/>
      </w:pPr>
    </w:p>
    <w:p w14:paraId="42D62D0C" w14:textId="13450E41" w:rsidR="00FA3843" w:rsidRDefault="00FA3843" w:rsidP="00FA3843">
      <w:pPr>
        <w:pStyle w:val="Default"/>
      </w:pPr>
      <w:r w:rsidRPr="004A30B2">
        <w:t>The NExT</w:t>
      </w:r>
      <w:r>
        <w:t xml:space="preserve"> Institute is a collaboration, initiated by RAL PPD, with Southampton theorists </w:t>
      </w:r>
      <w:r w:rsidRPr="004A30B2">
        <w:t>designed to bring phenomenologists and experimentalists together in a close working environment</w:t>
      </w:r>
      <w:r>
        <w:t xml:space="preserve"> which now encompasses 5 institutes </w:t>
      </w:r>
      <w:r w:rsidRPr="00FA3843">
        <w:t>with 7 NExT fellows and a number of joint students.</w:t>
      </w:r>
      <w:r w:rsidR="00494A06">
        <w:t xml:space="preserve"> This has</w:t>
      </w:r>
      <w:r w:rsidR="005C133C">
        <w:t xml:space="preserve"> also been publishing regularly, with over 60 publications in the last three years.</w:t>
      </w:r>
    </w:p>
    <w:p w14:paraId="53C87672" w14:textId="77777777" w:rsidR="00E71CEE" w:rsidRDefault="00E71CEE" w:rsidP="00FA3843">
      <w:pPr>
        <w:pStyle w:val="Default"/>
      </w:pPr>
    </w:p>
    <w:p w14:paraId="31646748" w14:textId="41D2D74B" w:rsidR="008F0034" w:rsidRPr="00FA3843" w:rsidRDefault="00E71CEE" w:rsidP="008F0034">
      <w:pPr>
        <w:pStyle w:val="Default"/>
      </w:pPr>
      <w:r>
        <w:t>There are no commercial partnerships with CMS UK, although we place</w:t>
      </w:r>
      <w:r w:rsidR="005701EF">
        <w:t xml:space="preserve"> regular contracts and work closely</w:t>
      </w:r>
      <w:r>
        <w:t xml:space="preserve"> with UK manufacturers of some of our electronics.</w:t>
      </w:r>
      <w:r w:rsidR="008F0034">
        <w:t xml:space="preserve"> During the construction of CMS there were very close working relationships with several manufacturers to whom CMS gave awards in recognition of their high quality work. Among UK recipients were TM Engineers, who provided major mechanical structures for the Electromagnetic Calorimeter endcap, and ExCeption plc</w:t>
      </w:r>
      <w:r w:rsidR="00AF401D">
        <w:t>, who delivered Tracker FEDs. We</w:t>
      </w:r>
      <w:r w:rsidR="008F0034">
        <w:t xml:space="preserve"> also worked closely with IBM</w:t>
      </w:r>
      <w:r w:rsidR="00AF401D">
        <w:t>, who also received a CMS award for their contributions to the CMOS ASIC manufacture and technology development.</w:t>
      </w:r>
    </w:p>
    <w:p w14:paraId="2143641D" w14:textId="77777777" w:rsidR="008F0034" w:rsidRPr="00FA3843" w:rsidRDefault="008F0034" w:rsidP="00FA3843">
      <w:pPr>
        <w:pStyle w:val="Default"/>
      </w:pPr>
    </w:p>
    <w:p w14:paraId="0E709B46" w14:textId="77777777" w:rsidR="002E56D1" w:rsidRDefault="002E56D1" w:rsidP="002E56D1">
      <w:pPr>
        <w:pStyle w:val="Default"/>
        <w:rPr>
          <w:szCs w:val="20"/>
        </w:rPr>
      </w:pPr>
      <w:r>
        <w:rPr>
          <w:b/>
          <w:bCs/>
          <w:szCs w:val="20"/>
        </w:rPr>
        <w:t xml:space="preserve">b) Further Funding </w:t>
      </w:r>
    </w:p>
    <w:p w14:paraId="03078846" w14:textId="7E21659F" w:rsidR="002E56D1" w:rsidRDefault="002E56D1" w:rsidP="002E56D1">
      <w:pPr>
        <w:pStyle w:val="Default"/>
        <w:rPr>
          <w:i/>
          <w:szCs w:val="20"/>
        </w:rPr>
      </w:pPr>
      <w:r w:rsidRPr="002A0C9A">
        <w:rPr>
          <w:i/>
          <w:szCs w:val="20"/>
        </w:rPr>
        <w:t>Has STFC support for this activity led directly to further peer-reviewed, competitively-awarded funding for the activity? This can include further funding from STFC or non STFC sources. Please describe this funding giving a value where possible.</w:t>
      </w:r>
    </w:p>
    <w:p w14:paraId="4251EC1C" w14:textId="77777777" w:rsidR="00F95B78" w:rsidRDefault="00F95B78" w:rsidP="002E56D1">
      <w:pPr>
        <w:pStyle w:val="Default"/>
        <w:rPr>
          <w:i/>
          <w:szCs w:val="20"/>
        </w:rPr>
      </w:pPr>
    </w:p>
    <w:p w14:paraId="4D26B522" w14:textId="0E98D0E1" w:rsidR="002E5084" w:rsidRPr="002E5084" w:rsidRDefault="002E5084" w:rsidP="002E56D1">
      <w:pPr>
        <w:pStyle w:val="Default"/>
        <w:rPr>
          <w:szCs w:val="20"/>
        </w:rPr>
      </w:pPr>
      <w:r>
        <w:rPr>
          <w:szCs w:val="20"/>
        </w:rPr>
        <w:t xml:space="preserve">CMS has developed an upgrade plan, to which the </w:t>
      </w:r>
      <w:r w:rsidRPr="002E5084">
        <w:rPr>
          <w:szCs w:val="20"/>
        </w:rPr>
        <w:t>UK</w:t>
      </w:r>
      <w:r>
        <w:rPr>
          <w:szCs w:val="20"/>
        </w:rPr>
        <w:t xml:space="preserve"> is contributing. We were awarded £4.0M</w:t>
      </w:r>
      <w:r w:rsidR="001C7A32">
        <w:rPr>
          <w:szCs w:val="20"/>
        </w:rPr>
        <w:t>,</w:t>
      </w:r>
      <w:r>
        <w:rPr>
          <w:szCs w:val="20"/>
        </w:rPr>
        <w:t xml:space="preserve"> including rolling grant funds</w:t>
      </w:r>
      <w:r w:rsidR="001C7A32">
        <w:rPr>
          <w:szCs w:val="20"/>
        </w:rPr>
        <w:t>,</w:t>
      </w:r>
      <w:r>
        <w:rPr>
          <w:szCs w:val="20"/>
        </w:rPr>
        <w:t xml:space="preserve"> over 3.5 years </w:t>
      </w:r>
      <w:r w:rsidR="007666A1">
        <w:rPr>
          <w:szCs w:val="20"/>
        </w:rPr>
        <w:t xml:space="preserve">up to 2013 </w:t>
      </w:r>
      <w:r>
        <w:rPr>
          <w:szCs w:val="20"/>
        </w:rPr>
        <w:t xml:space="preserve">via the PPRP to carry out R&amp;D. This work has led to a further </w:t>
      </w:r>
      <w:r w:rsidR="009F79BF">
        <w:rPr>
          <w:szCs w:val="20"/>
        </w:rPr>
        <w:t>approved project</w:t>
      </w:r>
      <w:r>
        <w:rPr>
          <w:szCs w:val="20"/>
        </w:rPr>
        <w:t xml:space="preserve"> for a six year programme </w:t>
      </w:r>
      <w:r w:rsidR="007666A1">
        <w:rPr>
          <w:szCs w:val="20"/>
        </w:rPr>
        <w:t xml:space="preserve">which began </w:t>
      </w:r>
      <w:r>
        <w:rPr>
          <w:szCs w:val="20"/>
        </w:rPr>
        <w:t xml:space="preserve">in Q2 2013 for </w:t>
      </w:r>
      <w:r w:rsidR="007666A1">
        <w:rPr>
          <w:szCs w:val="20"/>
        </w:rPr>
        <w:t>Phase I trigger</w:t>
      </w:r>
      <w:r>
        <w:rPr>
          <w:szCs w:val="20"/>
        </w:rPr>
        <w:t xml:space="preserve"> construction and R&amp;D</w:t>
      </w:r>
      <w:r w:rsidR="007666A1">
        <w:rPr>
          <w:szCs w:val="20"/>
        </w:rPr>
        <w:t xml:space="preserve"> for the Phase II tracker and trigger</w:t>
      </w:r>
      <w:r w:rsidR="009F79BF">
        <w:rPr>
          <w:szCs w:val="20"/>
        </w:rPr>
        <w:t xml:space="preserve"> at a</w:t>
      </w:r>
      <w:r>
        <w:rPr>
          <w:szCs w:val="20"/>
        </w:rPr>
        <w:t xml:space="preserve"> </w:t>
      </w:r>
      <w:r w:rsidR="007666A1">
        <w:rPr>
          <w:szCs w:val="20"/>
        </w:rPr>
        <w:t>total</w:t>
      </w:r>
      <w:r>
        <w:rPr>
          <w:szCs w:val="20"/>
        </w:rPr>
        <w:t xml:space="preserve"> cost of £1</w:t>
      </w:r>
      <w:r w:rsidR="007666A1">
        <w:rPr>
          <w:szCs w:val="20"/>
        </w:rPr>
        <w:t>1.6</w:t>
      </w:r>
      <w:r>
        <w:rPr>
          <w:szCs w:val="20"/>
        </w:rPr>
        <w:t>M.</w:t>
      </w:r>
    </w:p>
    <w:p w14:paraId="62447AFF" w14:textId="77777777" w:rsidR="00314A10" w:rsidRPr="002A0C9A" w:rsidRDefault="00314A10" w:rsidP="002E56D1">
      <w:pPr>
        <w:pStyle w:val="Default"/>
        <w:rPr>
          <w:i/>
          <w:szCs w:val="20"/>
        </w:rPr>
      </w:pPr>
    </w:p>
    <w:p w14:paraId="53039DED" w14:textId="77777777" w:rsidR="002E56D1" w:rsidRDefault="002E56D1" w:rsidP="002E56D1">
      <w:pPr>
        <w:pStyle w:val="Default"/>
        <w:rPr>
          <w:szCs w:val="20"/>
        </w:rPr>
      </w:pPr>
      <w:r>
        <w:rPr>
          <w:b/>
          <w:bCs/>
          <w:szCs w:val="20"/>
        </w:rPr>
        <w:t xml:space="preserve">c) Skilled people </w:t>
      </w:r>
    </w:p>
    <w:p w14:paraId="2510B0B6" w14:textId="04DB5C26" w:rsidR="002E56D1" w:rsidRDefault="002E56D1" w:rsidP="002E56D1">
      <w:pPr>
        <w:pStyle w:val="Default"/>
        <w:rPr>
          <w:i/>
          <w:szCs w:val="20"/>
        </w:rPr>
      </w:pPr>
      <w:r w:rsidRPr="002A0C9A">
        <w:rPr>
          <w:i/>
          <w:szCs w:val="20"/>
        </w:rPr>
        <w:t>What is the impact in the development of skilled people? For example how the programme influences the development of technical staff, PhD students (including those who go into other fields), or continued professional deve</w:t>
      </w:r>
      <w:r w:rsidR="00F95B78">
        <w:rPr>
          <w:i/>
          <w:szCs w:val="20"/>
        </w:rPr>
        <w:t>lopment of industrial partners.</w:t>
      </w:r>
    </w:p>
    <w:p w14:paraId="1BD992A4" w14:textId="77777777" w:rsidR="00F95B78" w:rsidRDefault="00F95B78" w:rsidP="002E56D1">
      <w:pPr>
        <w:pStyle w:val="Default"/>
        <w:rPr>
          <w:i/>
          <w:szCs w:val="20"/>
        </w:rPr>
      </w:pPr>
    </w:p>
    <w:p w14:paraId="6E6AC49D" w14:textId="31D34F72" w:rsidR="00F95B78" w:rsidRDefault="00F95B78" w:rsidP="002E56D1">
      <w:pPr>
        <w:pStyle w:val="Default"/>
        <w:rPr>
          <w:szCs w:val="20"/>
        </w:rPr>
      </w:pPr>
      <w:r w:rsidRPr="00F95B78">
        <w:rPr>
          <w:szCs w:val="20"/>
        </w:rPr>
        <w:t>Both CMS operations and R&amp;D require</w:t>
      </w:r>
      <w:r>
        <w:rPr>
          <w:szCs w:val="20"/>
        </w:rPr>
        <w:t xml:space="preserve"> highly skilled staff speciali</w:t>
      </w:r>
      <w:r w:rsidR="006C39EF">
        <w:rPr>
          <w:szCs w:val="20"/>
        </w:rPr>
        <w:t>zed in specific areas, with all-</w:t>
      </w:r>
      <w:r>
        <w:rPr>
          <w:szCs w:val="20"/>
        </w:rPr>
        <w:t>round core skills in physics and computing.</w:t>
      </w:r>
      <w:r w:rsidR="003E651C">
        <w:rPr>
          <w:szCs w:val="20"/>
        </w:rPr>
        <w:t xml:space="preserve"> While it is occasionally possible to recruit engineers or computing professionals with a background outside particle physics, those who have emerged from a particle </w:t>
      </w:r>
      <w:r w:rsidR="00B22C30">
        <w:rPr>
          <w:szCs w:val="20"/>
        </w:rPr>
        <w:t xml:space="preserve">PhD </w:t>
      </w:r>
      <w:r w:rsidR="003E651C">
        <w:rPr>
          <w:szCs w:val="20"/>
        </w:rPr>
        <w:t>physics training are often extremely well equipped to contribute to the technical challenges faced by experimentation at LHC.</w:t>
      </w:r>
      <w:r w:rsidR="006C39EF">
        <w:rPr>
          <w:szCs w:val="20"/>
        </w:rPr>
        <w:t xml:space="preserve"> Partly, this is due to the need for a good understanding of the objectives and techniques to make a contribution, so outsiders can face a steep learning curve. Another reason is that experimental particle physics seems to attract a significant number of very able students with technology interests who rapidly learn and adapt to the challenges of utilising advanced detector and electronic technologies. (This is also true of computing </w:t>
      </w:r>
      <w:r w:rsidR="009168CB">
        <w:rPr>
          <w:szCs w:val="20"/>
        </w:rPr>
        <w:t>activities)</w:t>
      </w:r>
    </w:p>
    <w:p w14:paraId="03C11E70" w14:textId="77777777" w:rsidR="00B22C30" w:rsidRDefault="00B22C30" w:rsidP="002E56D1">
      <w:pPr>
        <w:pStyle w:val="Default"/>
        <w:rPr>
          <w:szCs w:val="20"/>
        </w:rPr>
      </w:pPr>
    </w:p>
    <w:p w14:paraId="22B968FC" w14:textId="4F178621" w:rsidR="00B22C30" w:rsidRDefault="00B22C30" w:rsidP="002E56D1">
      <w:pPr>
        <w:pStyle w:val="Default"/>
        <w:rPr>
          <w:szCs w:val="20"/>
        </w:rPr>
      </w:pPr>
      <w:r>
        <w:rPr>
          <w:szCs w:val="20"/>
        </w:rPr>
        <w:t>Thus a throughput of such students is important to our capabilities, and provides them with excellent training to equip them for work in many technology areas. It is also important that there is STFC support for technically oriented students, as well as those who specialize in physics data analysis since, except for computing skills, opportunities to engage deeply with the technologies (ASIC design and evaluation, firmware, and low level software are examples) for extended periods, which is not usually compatible with an analysis-oriented PhD, given the 3-4 year time allowed.</w:t>
      </w:r>
    </w:p>
    <w:p w14:paraId="4F88D31B" w14:textId="77777777" w:rsidR="00B22C30" w:rsidRDefault="00B22C30" w:rsidP="002E56D1">
      <w:pPr>
        <w:pStyle w:val="Default"/>
        <w:rPr>
          <w:szCs w:val="20"/>
        </w:rPr>
      </w:pPr>
    </w:p>
    <w:p w14:paraId="5481793A" w14:textId="42AA3069" w:rsidR="00B22C30" w:rsidRPr="00F95B78" w:rsidRDefault="00B22C30" w:rsidP="002E56D1">
      <w:pPr>
        <w:pStyle w:val="Default"/>
        <w:rPr>
          <w:szCs w:val="20"/>
        </w:rPr>
      </w:pPr>
      <w:r>
        <w:rPr>
          <w:szCs w:val="20"/>
        </w:rPr>
        <w:t xml:space="preserve">Trained technical staff are also critical. Universities have been able to retrain less skilled staff in some electronic skills, for example electronic board design, with great success although time is needed. The support of </w:t>
      </w:r>
      <w:r w:rsidR="0066633A">
        <w:rPr>
          <w:szCs w:val="20"/>
        </w:rPr>
        <w:t xml:space="preserve">specialist engineers, e.g. in ASIC design, in RAL TD is also vital, and our projects provide challenging requirements which both offer training opportunities and extension of existing skills, for </w:t>
      </w:r>
      <w:r w:rsidR="0066633A">
        <w:rPr>
          <w:szCs w:val="20"/>
        </w:rPr>
        <w:lastRenderedPageBreak/>
        <w:t>example in chip evaluation for designers.</w:t>
      </w:r>
    </w:p>
    <w:p w14:paraId="58E2B2E6" w14:textId="77777777" w:rsidR="002A0C9A" w:rsidRDefault="002A0C9A" w:rsidP="002E56D1">
      <w:pPr>
        <w:pStyle w:val="Default"/>
        <w:rPr>
          <w:b/>
          <w:bCs/>
          <w:szCs w:val="20"/>
        </w:rPr>
      </w:pPr>
    </w:p>
    <w:p w14:paraId="0C57EE04" w14:textId="77777777" w:rsidR="002E56D1" w:rsidRDefault="002E56D1" w:rsidP="002E56D1">
      <w:pPr>
        <w:pStyle w:val="Default"/>
        <w:rPr>
          <w:szCs w:val="20"/>
        </w:rPr>
      </w:pPr>
      <w:r>
        <w:rPr>
          <w:b/>
          <w:bCs/>
          <w:szCs w:val="20"/>
        </w:rPr>
        <w:t xml:space="preserve">d) Dissemination </w:t>
      </w:r>
    </w:p>
    <w:p w14:paraId="24CFB439" w14:textId="77777777" w:rsidR="00765EE4" w:rsidRDefault="002E56D1" w:rsidP="002E56D1">
      <w:pPr>
        <w:pStyle w:val="Default"/>
        <w:rPr>
          <w:i/>
          <w:szCs w:val="20"/>
        </w:rPr>
      </w:pPr>
      <w:r w:rsidRPr="002A0C9A">
        <w:rPr>
          <w:i/>
          <w:szCs w:val="20"/>
        </w:rPr>
        <w:t>Has the project disseminated information about any of the outputs from its activities to a non-academic audience? Please describe how the activities were disseminated, whether the dissemination was part of an ongoing, recognised activity, the primary audience and any resources developed as part of the dissemination. Please describe any notable impacts that arose from this activity.</w:t>
      </w:r>
    </w:p>
    <w:p w14:paraId="282226C5" w14:textId="77777777" w:rsidR="00765EE4" w:rsidRDefault="00765EE4" w:rsidP="002E56D1">
      <w:pPr>
        <w:pStyle w:val="Default"/>
        <w:rPr>
          <w:i/>
          <w:szCs w:val="20"/>
        </w:rPr>
      </w:pPr>
    </w:p>
    <w:p w14:paraId="2D420789" w14:textId="083A946B" w:rsidR="002E56D1" w:rsidRDefault="00765EE4" w:rsidP="002E56D1">
      <w:pPr>
        <w:pStyle w:val="Default"/>
        <w:rPr>
          <w:szCs w:val="20"/>
        </w:rPr>
      </w:pPr>
      <w:r w:rsidRPr="00765EE4">
        <w:rPr>
          <w:szCs w:val="20"/>
        </w:rPr>
        <w:t>Outreach</w:t>
      </w:r>
      <w:r>
        <w:rPr>
          <w:szCs w:val="20"/>
        </w:rPr>
        <w:t xml:space="preserve"> is a constant part of CMS which is continually being strengthened as much as resources allow. The general public have displayed enormous interest in the LHC experiments and results. Visits to CERN and CMS by the public, politicians and schools are in constant demand with striking numbers accommodated, which places a lot of strain on individual scientists who act as guides, and prepare documents, visual and other explanatory material.</w:t>
      </w:r>
      <w:r w:rsidR="00053CBE">
        <w:rPr>
          <w:szCs w:val="20"/>
        </w:rPr>
        <w:t xml:space="preserve"> The last CERN Open Days were in September 2013 and, once again, attracted </w:t>
      </w:r>
    </w:p>
    <w:p w14:paraId="30BD5FFB" w14:textId="77777777" w:rsidR="00765EE4" w:rsidRDefault="00765EE4" w:rsidP="002E56D1">
      <w:pPr>
        <w:pStyle w:val="Default"/>
        <w:rPr>
          <w:szCs w:val="20"/>
        </w:rPr>
      </w:pPr>
    </w:p>
    <w:p w14:paraId="6C17E497" w14:textId="58D80DB5" w:rsidR="00765EE4" w:rsidRDefault="00765EE4" w:rsidP="002E56D1">
      <w:pPr>
        <w:pStyle w:val="Default"/>
        <w:rPr>
          <w:szCs w:val="20"/>
        </w:rPr>
      </w:pPr>
      <w:r>
        <w:rPr>
          <w:szCs w:val="20"/>
        </w:rPr>
        <w:t>Some statistics following the Higgs seminar</w:t>
      </w:r>
      <w:r w:rsidR="0040172C">
        <w:rPr>
          <w:szCs w:val="20"/>
        </w:rPr>
        <w:t xml:space="preserve"> on 4 July 2012</w:t>
      </w:r>
      <w:r>
        <w:rPr>
          <w:szCs w:val="20"/>
        </w:rPr>
        <w:t xml:space="preserve"> which was broadcast worldwide</w:t>
      </w:r>
      <w:r w:rsidR="00076973">
        <w:rPr>
          <w:szCs w:val="20"/>
        </w:rPr>
        <w:t xml:space="preserve"> illustrate </w:t>
      </w:r>
      <w:r w:rsidR="0028166D">
        <w:rPr>
          <w:szCs w:val="20"/>
        </w:rPr>
        <w:t>its dissemination and</w:t>
      </w:r>
      <w:r w:rsidR="00076973">
        <w:rPr>
          <w:szCs w:val="20"/>
        </w:rPr>
        <w:t xml:space="preserve"> impact</w:t>
      </w:r>
      <w:r>
        <w:rPr>
          <w:szCs w:val="20"/>
        </w:rPr>
        <w:t>:</w:t>
      </w:r>
    </w:p>
    <w:p w14:paraId="6BA96ED6" w14:textId="050AF101" w:rsidR="00765EE4" w:rsidRDefault="001D4ECC" w:rsidP="0014702A">
      <w:pPr>
        <w:pStyle w:val="Default"/>
        <w:ind w:left="284" w:hanging="142"/>
        <w:rPr>
          <w:szCs w:val="20"/>
        </w:rPr>
      </w:pPr>
      <w:r>
        <w:rPr>
          <w:szCs w:val="20"/>
        </w:rPr>
        <w:t>t</w:t>
      </w:r>
      <w:r w:rsidR="00765EE4">
        <w:rPr>
          <w:szCs w:val="20"/>
        </w:rPr>
        <w:t>here were 65,000 downloads of the CMS explanatory statement, in 24 languages</w:t>
      </w:r>
      <w:r>
        <w:rPr>
          <w:szCs w:val="20"/>
        </w:rPr>
        <w:t>,</w:t>
      </w:r>
    </w:p>
    <w:p w14:paraId="648AF6EF" w14:textId="2FCB9531" w:rsidR="00765EE4" w:rsidRDefault="001D4ECC" w:rsidP="0014702A">
      <w:pPr>
        <w:pStyle w:val="Default"/>
        <w:ind w:left="284" w:hanging="142"/>
        <w:rPr>
          <w:szCs w:val="20"/>
        </w:rPr>
      </w:pPr>
      <w:r>
        <w:rPr>
          <w:szCs w:val="20"/>
        </w:rPr>
        <w:t>t</w:t>
      </w:r>
      <w:r w:rsidR="00765EE4">
        <w:rPr>
          <w:szCs w:val="20"/>
        </w:rPr>
        <w:t>here were 124,000 web pages viewed in the week of the seminar,</w:t>
      </w:r>
    </w:p>
    <w:p w14:paraId="4446D82F" w14:textId="622A4EE9" w:rsidR="00765EE4" w:rsidRDefault="00765EE4" w:rsidP="0014702A">
      <w:pPr>
        <w:pStyle w:val="Default"/>
        <w:ind w:left="284" w:hanging="142"/>
        <w:rPr>
          <w:szCs w:val="20"/>
        </w:rPr>
      </w:pPr>
      <w:r>
        <w:rPr>
          <w:szCs w:val="20"/>
        </w:rPr>
        <w:t>1 billion people were reported to have viewed TV footage from CERN on 1034 TV stations in 5016 broadcasts</w:t>
      </w:r>
    </w:p>
    <w:p w14:paraId="0C221E4F" w14:textId="6EAE79DA" w:rsidR="00765EE4" w:rsidRDefault="001D4ECC" w:rsidP="0014702A">
      <w:pPr>
        <w:pStyle w:val="Default"/>
        <w:ind w:left="284" w:hanging="142"/>
        <w:rPr>
          <w:szCs w:val="20"/>
        </w:rPr>
      </w:pPr>
      <w:r>
        <w:rPr>
          <w:szCs w:val="20"/>
        </w:rPr>
        <w:t>t</w:t>
      </w:r>
      <w:r w:rsidR="00765EE4">
        <w:rPr>
          <w:szCs w:val="20"/>
        </w:rPr>
        <w:t>here were 17,000 news articles in 108 count</w:t>
      </w:r>
      <w:r w:rsidR="0028166D">
        <w:rPr>
          <w:szCs w:val="20"/>
        </w:rPr>
        <w:t>ries</w:t>
      </w:r>
      <w:r w:rsidR="00765EE4">
        <w:rPr>
          <w:szCs w:val="20"/>
        </w:rPr>
        <w:t>,</w:t>
      </w:r>
      <w:r w:rsidR="0028166D">
        <w:rPr>
          <w:szCs w:val="20"/>
        </w:rPr>
        <w:t xml:space="preserve"> </w:t>
      </w:r>
      <w:r w:rsidR="00765EE4">
        <w:rPr>
          <w:szCs w:val="20"/>
        </w:rPr>
        <w:t>6,600 of which used information from the CMS statement, and 81% of the reports used CMS images,</w:t>
      </w:r>
    </w:p>
    <w:p w14:paraId="0D08DE09" w14:textId="3E3C4840" w:rsidR="00765EE4" w:rsidRDefault="001D4ECC" w:rsidP="0014702A">
      <w:pPr>
        <w:pStyle w:val="Default"/>
        <w:ind w:left="284" w:hanging="142"/>
        <w:rPr>
          <w:szCs w:val="20"/>
        </w:rPr>
      </w:pPr>
      <w:r>
        <w:rPr>
          <w:szCs w:val="20"/>
        </w:rPr>
        <w:t>o</w:t>
      </w:r>
      <w:r w:rsidR="00765EE4">
        <w:rPr>
          <w:szCs w:val="20"/>
        </w:rPr>
        <w:t xml:space="preserve">n Twitter </w:t>
      </w:r>
      <w:r w:rsidR="00076973">
        <w:rPr>
          <w:szCs w:val="20"/>
        </w:rPr>
        <w:t>5.1 million people received the CMS discovery announcement.</w:t>
      </w:r>
    </w:p>
    <w:p w14:paraId="794E5DCC" w14:textId="77777777" w:rsidR="0040172C" w:rsidRDefault="0040172C" w:rsidP="0014702A">
      <w:pPr>
        <w:pStyle w:val="Default"/>
        <w:ind w:left="284" w:hanging="142"/>
        <w:rPr>
          <w:szCs w:val="20"/>
        </w:rPr>
      </w:pPr>
    </w:p>
    <w:p w14:paraId="62A456C0" w14:textId="03EFE9DE" w:rsidR="00076973" w:rsidRPr="0040172C" w:rsidRDefault="00076973" w:rsidP="0040172C">
      <w:pPr>
        <w:pStyle w:val="Default"/>
        <w:ind w:left="142"/>
      </w:pPr>
      <w:r>
        <w:rPr>
          <w:szCs w:val="20"/>
        </w:rPr>
        <w:t xml:space="preserve">CMS and the LHC were headline and cover items in major periodicals like the Economist and New York Times, as well as on the BBC and other broadcasters. </w:t>
      </w:r>
      <w:r w:rsidR="003F0A71">
        <w:t xml:space="preserve">CMS </w:t>
      </w:r>
      <w:r w:rsidR="0040172C" w:rsidRPr="0040172C">
        <w:t xml:space="preserve">UK members featured on </w:t>
      </w:r>
      <w:r w:rsidR="0040172C">
        <w:t>BB</w:t>
      </w:r>
      <w:r w:rsidR="0040172C" w:rsidRPr="0040172C">
        <w:t>C, ITV and Channel4 news broadcasts as well as several other TV stations such as Al-Jaz</w:t>
      </w:r>
      <w:r w:rsidR="0040172C">
        <w:t>e</w:t>
      </w:r>
      <w:r w:rsidR="0040172C" w:rsidRPr="0040172C">
        <w:t>era. Every major UK newspaper featured articles on the Higgs discovery, many with quotations and interviews</w:t>
      </w:r>
      <w:r w:rsidR="003F0A71">
        <w:t xml:space="preserve"> with CMS </w:t>
      </w:r>
      <w:r w:rsidR="0040172C">
        <w:t>UK personnel.</w:t>
      </w:r>
    </w:p>
    <w:p w14:paraId="324A2997" w14:textId="77777777" w:rsidR="00765EE4" w:rsidRDefault="00765EE4" w:rsidP="002E56D1">
      <w:pPr>
        <w:pStyle w:val="Default"/>
        <w:rPr>
          <w:szCs w:val="20"/>
        </w:rPr>
      </w:pPr>
    </w:p>
    <w:p w14:paraId="661B2A2A" w14:textId="7392B3A4" w:rsidR="008D1024" w:rsidRDefault="008D1024" w:rsidP="008D1024">
      <w:pPr>
        <w:pStyle w:val="Default"/>
        <w:rPr>
          <w:szCs w:val="20"/>
        </w:rPr>
      </w:pPr>
      <w:r>
        <w:rPr>
          <w:szCs w:val="20"/>
        </w:rPr>
        <w:t>The CMS and LHC physics programme is also the major theme of the current ‘LHC on tour’ initiative by STFC in conjunction with the university groups and RAL. As an example of the sustained UK public interest in LHC science, a recent event held near to Bristol, and staffed by academics, research staff and students from a number of UK groups, attracted over 5000 visitors in three days.</w:t>
      </w:r>
      <w:r w:rsidR="00C50484">
        <w:rPr>
          <w:szCs w:val="20"/>
        </w:rPr>
        <w:t xml:space="preserve"> The Royal Society Summer exhibition in 2013 attracted great interest and will be repeated in 2014.</w:t>
      </w:r>
    </w:p>
    <w:p w14:paraId="2624A002" w14:textId="77777777" w:rsidR="008D1024" w:rsidRPr="00765EE4" w:rsidRDefault="008D1024" w:rsidP="002E56D1">
      <w:pPr>
        <w:pStyle w:val="Default"/>
        <w:rPr>
          <w:szCs w:val="20"/>
        </w:rPr>
      </w:pPr>
    </w:p>
    <w:p w14:paraId="1E80DB63" w14:textId="77777777" w:rsidR="002E56D1" w:rsidRDefault="002E56D1" w:rsidP="002E56D1">
      <w:pPr>
        <w:pStyle w:val="Default"/>
        <w:rPr>
          <w:szCs w:val="20"/>
        </w:rPr>
      </w:pPr>
    </w:p>
    <w:p w14:paraId="5927CE90" w14:textId="77777777" w:rsidR="002E56D1" w:rsidRDefault="002E56D1" w:rsidP="002E56D1">
      <w:pPr>
        <w:pStyle w:val="Default"/>
        <w:rPr>
          <w:szCs w:val="20"/>
        </w:rPr>
      </w:pPr>
      <w:r>
        <w:rPr>
          <w:b/>
          <w:bCs/>
          <w:szCs w:val="20"/>
        </w:rPr>
        <w:t xml:space="preserve">e) Technology Development </w:t>
      </w:r>
    </w:p>
    <w:p w14:paraId="27F4A134" w14:textId="77777777" w:rsidR="002E56D1" w:rsidRPr="002A0C9A" w:rsidRDefault="002E56D1" w:rsidP="002E56D1">
      <w:pPr>
        <w:pStyle w:val="Default"/>
        <w:rPr>
          <w:i/>
          <w:szCs w:val="20"/>
        </w:rPr>
      </w:pPr>
      <w:r w:rsidRPr="002A0C9A">
        <w:rPr>
          <w:i/>
          <w:szCs w:val="20"/>
        </w:rPr>
        <w:t xml:space="preserve">Have any technologies been developed wholly or partly from the project? Please describe the technology, its potential applications (including to the following challenges Energy; Environment; Healthcare; Security). Briefly describe any notable impacts or potential resulting from the development of this technology. </w:t>
      </w:r>
    </w:p>
    <w:p w14:paraId="370B1201" w14:textId="77777777" w:rsidR="00114008" w:rsidRDefault="00114008" w:rsidP="002E56D1">
      <w:pPr>
        <w:pStyle w:val="Default"/>
        <w:rPr>
          <w:szCs w:val="20"/>
        </w:rPr>
      </w:pPr>
    </w:p>
    <w:p w14:paraId="2E9D483D" w14:textId="77777777" w:rsidR="005E587D" w:rsidRDefault="005E587D" w:rsidP="005E587D">
      <w:pPr>
        <w:pStyle w:val="Default"/>
        <w:rPr>
          <w:szCs w:val="20"/>
        </w:rPr>
      </w:pPr>
      <w:r>
        <w:rPr>
          <w:szCs w:val="20"/>
        </w:rPr>
        <w:t>The technologies in use and development have been described. LHC technologies have already been exploited by the UK groups in a variety of non-particle physics applications, supported both by STFC and other funders. Examples of applications including use of Grid computing in the modeling of catastrophic landslide events (STFC PIPPS – Environment); the use of magnetic field tolerant low noise electronics with optical readout for MRI instrumentation (Industrial funding – Healthcare); and the use of RPC detectors and high-speed digital readout technology for muon tomographic scanning for special nuclear materials (STFC PIPPS and other public sector funding – security).</w:t>
      </w:r>
    </w:p>
    <w:p w14:paraId="3574D13F" w14:textId="77777777" w:rsidR="0028166D" w:rsidRDefault="0028166D" w:rsidP="002E56D1">
      <w:pPr>
        <w:pStyle w:val="Default"/>
        <w:rPr>
          <w:szCs w:val="20"/>
        </w:rPr>
      </w:pPr>
    </w:p>
    <w:p w14:paraId="6ED91956" w14:textId="77777777" w:rsidR="002E56D1" w:rsidRDefault="002E56D1" w:rsidP="002E56D1">
      <w:pPr>
        <w:pStyle w:val="Default"/>
        <w:rPr>
          <w:szCs w:val="20"/>
        </w:rPr>
      </w:pPr>
      <w:r>
        <w:rPr>
          <w:b/>
          <w:bCs/>
          <w:szCs w:val="20"/>
        </w:rPr>
        <w:t xml:space="preserve">f) IP/Licensing </w:t>
      </w:r>
    </w:p>
    <w:p w14:paraId="3EEDC418" w14:textId="7532246D" w:rsidR="002E56D1" w:rsidRDefault="002E56D1" w:rsidP="002E56D1">
      <w:pPr>
        <w:pStyle w:val="Default"/>
        <w:rPr>
          <w:i/>
          <w:szCs w:val="20"/>
        </w:rPr>
      </w:pPr>
      <w:r w:rsidRPr="002A0C9A">
        <w:rPr>
          <w:i/>
          <w:szCs w:val="20"/>
        </w:rPr>
        <w:t>Has any intellectual property arisen wholly or partly as a result of the research carried out that has been made public and is fully protected or that requires no such protection? If yes, please describe the discovery, its protection, whether the intellectual property been formally licensed to others on a commercial or non-commercial basis, and any no</w:t>
      </w:r>
      <w:r w:rsidR="0028166D">
        <w:rPr>
          <w:i/>
          <w:szCs w:val="20"/>
        </w:rPr>
        <w:t>table impacts of the discovery.</w:t>
      </w:r>
    </w:p>
    <w:p w14:paraId="0037BBF4" w14:textId="77777777" w:rsidR="0028166D" w:rsidRDefault="0028166D" w:rsidP="002E56D1">
      <w:pPr>
        <w:pStyle w:val="Default"/>
        <w:rPr>
          <w:i/>
          <w:szCs w:val="20"/>
        </w:rPr>
      </w:pPr>
    </w:p>
    <w:p w14:paraId="268669FA" w14:textId="0D9C6794" w:rsidR="0028166D" w:rsidRPr="0028166D" w:rsidRDefault="0028166D" w:rsidP="002E56D1">
      <w:pPr>
        <w:pStyle w:val="Default"/>
        <w:rPr>
          <w:szCs w:val="20"/>
        </w:rPr>
      </w:pPr>
      <w:r w:rsidRPr="0028166D">
        <w:rPr>
          <w:szCs w:val="20"/>
        </w:rPr>
        <w:t>No protected IP.</w:t>
      </w:r>
    </w:p>
    <w:p w14:paraId="0BF5F734" w14:textId="77777777" w:rsidR="002A0C9A" w:rsidRDefault="002A0C9A" w:rsidP="002E56D1">
      <w:pPr>
        <w:pStyle w:val="Default"/>
        <w:rPr>
          <w:b/>
          <w:bCs/>
          <w:szCs w:val="20"/>
        </w:rPr>
      </w:pPr>
    </w:p>
    <w:p w14:paraId="4288A549" w14:textId="77777777" w:rsidR="002E56D1" w:rsidRDefault="002E56D1" w:rsidP="002E56D1">
      <w:pPr>
        <w:pStyle w:val="Default"/>
        <w:rPr>
          <w:szCs w:val="20"/>
        </w:rPr>
      </w:pPr>
      <w:r>
        <w:rPr>
          <w:b/>
          <w:bCs/>
          <w:szCs w:val="20"/>
        </w:rPr>
        <w:t xml:space="preserve">g) Spin Out Companies </w:t>
      </w:r>
    </w:p>
    <w:p w14:paraId="331ADE03" w14:textId="4146BABE" w:rsidR="002E56D1" w:rsidRPr="002A0C9A" w:rsidRDefault="002E56D1" w:rsidP="002E56D1">
      <w:pPr>
        <w:pStyle w:val="Default"/>
        <w:rPr>
          <w:i/>
          <w:szCs w:val="20"/>
        </w:rPr>
      </w:pPr>
      <w:r w:rsidRPr="002A0C9A">
        <w:rPr>
          <w:i/>
          <w:szCs w:val="20"/>
        </w:rPr>
        <w:t xml:space="preserve">Has research led to the formation or significant development of a spin out company? Please give details of the company, number of employees and any </w:t>
      </w:r>
      <w:r w:rsidR="00114008" w:rsidRPr="002A0C9A">
        <w:rPr>
          <w:i/>
          <w:szCs w:val="20"/>
        </w:rPr>
        <w:t>notable impacts of the company.</w:t>
      </w:r>
    </w:p>
    <w:p w14:paraId="2C367C2E" w14:textId="77777777" w:rsidR="00114008" w:rsidRDefault="00114008" w:rsidP="002E56D1">
      <w:pPr>
        <w:pStyle w:val="Default"/>
        <w:rPr>
          <w:szCs w:val="20"/>
        </w:rPr>
      </w:pPr>
    </w:p>
    <w:p w14:paraId="654BA2DF" w14:textId="1A96CEC0" w:rsidR="0028166D" w:rsidRDefault="0028166D" w:rsidP="002E56D1">
      <w:pPr>
        <w:pStyle w:val="Default"/>
        <w:rPr>
          <w:szCs w:val="20"/>
        </w:rPr>
      </w:pPr>
      <w:r>
        <w:rPr>
          <w:szCs w:val="20"/>
        </w:rPr>
        <w:t>No</w:t>
      </w:r>
    </w:p>
    <w:p w14:paraId="1FAC70EC" w14:textId="77777777" w:rsidR="0028166D" w:rsidRDefault="0028166D" w:rsidP="002E56D1">
      <w:pPr>
        <w:pStyle w:val="Default"/>
        <w:rPr>
          <w:szCs w:val="20"/>
        </w:rPr>
      </w:pPr>
    </w:p>
    <w:p w14:paraId="28C3E0F3" w14:textId="77777777" w:rsidR="002E56D1" w:rsidRDefault="002E56D1" w:rsidP="002E56D1">
      <w:pPr>
        <w:pStyle w:val="Default"/>
        <w:rPr>
          <w:szCs w:val="20"/>
        </w:rPr>
      </w:pPr>
      <w:r>
        <w:rPr>
          <w:b/>
          <w:bCs/>
          <w:szCs w:val="20"/>
        </w:rPr>
        <w:t xml:space="preserve">h) Knowledge and Other </w:t>
      </w:r>
    </w:p>
    <w:p w14:paraId="026E3C0A" w14:textId="0596B9FC" w:rsidR="001242B9" w:rsidRDefault="002E56D1" w:rsidP="002E56D1">
      <w:pPr>
        <w:spacing w:after="0" w:line="240" w:lineRule="auto"/>
        <w:rPr>
          <w:rFonts w:ascii="Arial" w:hAnsi="Arial" w:cs="Arial"/>
          <w:i/>
          <w:sz w:val="20"/>
          <w:szCs w:val="20"/>
        </w:rPr>
      </w:pPr>
      <w:r w:rsidRPr="002A0C9A">
        <w:rPr>
          <w:rFonts w:ascii="Arial" w:hAnsi="Arial" w:cs="Arial"/>
          <w:i/>
          <w:sz w:val="20"/>
          <w:szCs w:val="20"/>
        </w:rPr>
        <w:t>Please describe any other significant knowledge that has arisen from the activities that has not been recorded in other sections and describe how this knowledge has been progressed.</w:t>
      </w:r>
    </w:p>
    <w:p w14:paraId="3BADC017" w14:textId="77777777" w:rsidR="00662C78" w:rsidRDefault="00662C78" w:rsidP="002E56D1">
      <w:pPr>
        <w:spacing w:after="0" w:line="240" w:lineRule="auto"/>
        <w:rPr>
          <w:rFonts w:ascii="Arial" w:hAnsi="Arial" w:cs="Arial"/>
          <w:i/>
          <w:sz w:val="20"/>
          <w:szCs w:val="20"/>
        </w:rPr>
      </w:pPr>
    </w:p>
    <w:p w14:paraId="13AF168A" w14:textId="3F0059FD" w:rsidR="00662C78" w:rsidRPr="00662C78" w:rsidRDefault="00662C78" w:rsidP="002E56D1">
      <w:pPr>
        <w:spacing w:after="0" w:line="240" w:lineRule="auto"/>
        <w:rPr>
          <w:rFonts w:ascii="Arial" w:hAnsi="Arial" w:cs="Arial"/>
          <w:sz w:val="20"/>
          <w:szCs w:val="20"/>
        </w:rPr>
      </w:pPr>
      <w:r w:rsidRPr="00662C78">
        <w:rPr>
          <w:rFonts w:ascii="Arial" w:hAnsi="Arial" w:cs="Arial"/>
          <w:sz w:val="20"/>
          <w:szCs w:val="20"/>
        </w:rPr>
        <w:t>Nothing to report.</w:t>
      </w:r>
    </w:p>
    <w:p w14:paraId="5176D02E" w14:textId="77777777" w:rsidR="00114008" w:rsidRPr="00114008" w:rsidRDefault="00114008" w:rsidP="002E56D1">
      <w:pPr>
        <w:spacing w:after="0" w:line="240" w:lineRule="auto"/>
        <w:rPr>
          <w:rStyle w:val="Style2"/>
          <w:rFonts w:cs="Arial"/>
        </w:rPr>
      </w:pPr>
    </w:p>
    <w:p w14:paraId="41876F0A" w14:textId="77777777" w:rsidR="003972FB" w:rsidRDefault="003972FB" w:rsidP="00C43290">
      <w:pPr>
        <w:spacing w:after="0" w:line="240" w:lineRule="auto"/>
        <w:rPr>
          <w:rFonts w:ascii="Arial" w:hAnsi="Arial" w:cs="Arial"/>
          <w:sz w:val="20"/>
          <w:szCs w:val="20"/>
        </w:rPr>
      </w:pPr>
    </w:p>
    <w:p w14:paraId="03BBA941" w14:textId="77777777" w:rsidR="003972FB" w:rsidRPr="00410CAF" w:rsidRDefault="003972FB" w:rsidP="00410CAF">
      <w:pPr>
        <w:numPr>
          <w:ilvl w:val="0"/>
          <w:numId w:val="6"/>
        </w:numPr>
        <w:spacing w:after="0" w:line="240" w:lineRule="auto"/>
        <w:rPr>
          <w:rFonts w:ascii="Arial" w:hAnsi="Arial" w:cs="Arial"/>
          <w:b/>
          <w:bCs/>
          <w:sz w:val="20"/>
          <w:szCs w:val="20"/>
        </w:rPr>
      </w:pPr>
      <w:r w:rsidRPr="00410CAF">
        <w:rPr>
          <w:rFonts w:ascii="Arial" w:hAnsi="Arial" w:cs="Arial"/>
          <w:b/>
          <w:bCs/>
          <w:sz w:val="20"/>
          <w:szCs w:val="20"/>
        </w:rPr>
        <w:t>LEADERSHIP</w:t>
      </w:r>
    </w:p>
    <w:p w14:paraId="5158D530" w14:textId="77777777" w:rsidR="003972FB" w:rsidRDefault="003972FB" w:rsidP="00C43290">
      <w:pPr>
        <w:spacing w:after="0" w:line="240" w:lineRule="auto"/>
        <w:rPr>
          <w:rFonts w:ascii="Arial" w:hAnsi="Arial" w:cs="Arial"/>
          <w:b/>
          <w:bCs/>
          <w:sz w:val="20"/>
          <w:szCs w:val="20"/>
        </w:rPr>
      </w:pPr>
    </w:p>
    <w:p w14:paraId="57F78394" w14:textId="77777777" w:rsidR="003972FB" w:rsidRPr="00C43290" w:rsidRDefault="003972FB" w:rsidP="00C43290">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700 words. </w:t>
      </w:r>
    </w:p>
    <w:p w14:paraId="4D7FA93E" w14:textId="77777777" w:rsidR="003972FB" w:rsidRDefault="003972FB" w:rsidP="00C43290">
      <w:pPr>
        <w:spacing w:after="0" w:line="240" w:lineRule="auto"/>
        <w:rPr>
          <w:rFonts w:ascii="Arial" w:hAnsi="Arial" w:cs="Arial"/>
          <w:b/>
          <w:bCs/>
          <w:sz w:val="20"/>
          <w:szCs w:val="20"/>
        </w:rPr>
      </w:pPr>
    </w:p>
    <w:p w14:paraId="5ECECB8B" w14:textId="77777777" w:rsidR="002E56D1" w:rsidRDefault="002E56D1" w:rsidP="002E56D1">
      <w:pPr>
        <w:pStyle w:val="Default"/>
        <w:rPr>
          <w:szCs w:val="20"/>
        </w:rPr>
      </w:pPr>
      <w:r>
        <w:rPr>
          <w:b/>
          <w:bCs/>
          <w:szCs w:val="20"/>
        </w:rPr>
        <w:t xml:space="preserve">a) What is the level of UK leadership and track record in this area? </w:t>
      </w:r>
    </w:p>
    <w:p w14:paraId="3E63811E" w14:textId="77777777" w:rsidR="002E56D1" w:rsidRDefault="002E56D1" w:rsidP="002E56D1">
      <w:pPr>
        <w:pStyle w:val="Default"/>
        <w:rPr>
          <w:i/>
          <w:szCs w:val="20"/>
        </w:rPr>
      </w:pPr>
      <w:r w:rsidRPr="001B1F6D">
        <w:rPr>
          <w:i/>
          <w:szCs w:val="20"/>
        </w:rPr>
        <w:t xml:space="preserve">This is the opportunity to indicate the UK (not project-specific) leadership etc. in the field as well as the leadership by the PI of the project. </w:t>
      </w:r>
    </w:p>
    <w:p w14:paraId="7253F844" w14:textId="77777777" w:rsidR="00FC0D82" w:rsidRDefault="00FC0D82" w:rsidP="002E56D1">
      <w:pPr>
        <w:pStyle w:val="Default"/>
        <w:rPr>
          <w:i/>
          <w:szCs w:val="20"/>
        </w:rPr>
      </w:pPr>
    </w:p>
    <w:p w14:paraId="2A9B1DE1" w14:textId="60144D2C" w:rsidR="009509BA" w:rsidRDefault="009509BA" w:rsidP="009509BA">
      <w:pPr>
        <w:pStyle w:val="Default"/>
      </w:pPr>
      <w:r w:rsidRPr="006729E4">
        <w:t>Currently the UK contributes 53 of the 1371 registered scientific authors on CMS (4.0</w:t>
      </w:r>
      <w:r>
        <w:t xml:space="preserve">%). </w:t>
      </w:r>
      <w:r w:rsidRPr="006729E4">
        <w:t>The number of leadership roles held by UK members of CMS has been high in comparison with this total level of participation.</w:t>
      </w:r>
      <w:r>
        <w:t xml:space="preserve"> </w:t>
      </w:r>
      <w:r w:rsidRPr="00351427">
        <w:t xml:space="preserve">The Spokesperson of CMS from </w:t>
      </w:r>
      <w:r>
        <w:t>2007-2010 was Prof T</w:t>
      </w:r>
      <w:r w:rsidRPr="00351427">
        <w:t>. Virdee, and the first Chair of the Collaboration Bo</w:t>
      </w:r>
      <w:r>
        <w:t xml:space="preserve">ard, from 1995 to 2000 was R. </w:t>
      </w:r>
      <w:r w:rsidRPr="00351427">
        <w:t>Brown</w:t>
      </w:r>
      <w:r>
        <w:t>. The UK has provided Tracker Project Manager and Deputy, CMS Electronics and Upgrade Coordinators, ECAL Endcap Coordinator and Computing managers. More recently the UK has taken prominent roles in physics organization, coordinating some of the significant discovery teams, and providing Analysis Review Committee members and chairs.</w:t>
      </w:r>
      <w:r w:rsidR="00654F1C">
        <w:t xml:space="preserve"> Rotation is an important part of CMS management but the UK remains well represented in Management, Finance and sub-detector organisations. A full, lengthy, list of coordinating and management roles was listed in the PPGP documents of February 2012.</w:t>
      </w:r>
    </w:p>
    <w:p w14:paraId="429BB628" w14:textId="77777777" w:rsidR="009509BA" w:rsidRDefault="009509BA" w:rsidP="009509BA">
      <w:pPr>
        <w:pStyle w:val="Default"/>
      </w:pPr>
    </w:p>
    <w:p w14:paraId="460F3D16" w14:textId="77777777" w:rsidR="001B1F6D" w:rsidRDefault="001B1F6D" w:rsidP="002E56D1">
      <w:pPr>
        <w:pStyle w:val="Default"/>
        <w:rPr>
          <w:b/>
          <w:bCs/>
          <w:szCs w:val="20"/>
        </w:rPr>
      </w:pPr>
    </w:p>
    <w:p w14:paraId="0A5D2BC7" w14:textId="77777777" w:rsidR="002E56D1" w:rsidRDefault="002E56D1" w:rsidP="002E56D1">
      <w:pPr>
        <w:pStyle w:val="Default"/>
        <w:rPr>
          <w:szCs w:val="20"/>
        </w:rPr>
      </w:pPr>
      <w:r>
        <w:rPr>
          <w:b/>
          <w:bCs/>
          <w:szCs w:val="20"/>
        </w:rPr>
        <w:t xml:space="preserve">b) To what extent will STFC/UK involvement result in greater research output or a higher level of external funding to the project? </w:t>
      </w:r>
    </w:p>
    <w:p w14:paraId="481E43CF" w14:textId="77777777" w:rsidR="002E56D1" w:rsidRDefault="002E56D1" w:rsidP="002E56D1">
      <w:pPr>
        <w:pStyle w:val="Default"/>
        <w:rPr>
          <w:i/>
          <w:szCs w:val="20"/>
        </w:rPr>
      </w:pPr>
      <w:r w:rsidRPr="001B1F6D">
        <w:rPr>
          <w:i/>
          <w:szCs w:val="20"/>
        </w:rPr>
        <w:t xml:space="preserve">Your answer should include information on how UK leadership will impact on the level of research output; if the UK has involvement in the research but not a leading role, the impact on the research output? </w:t>
      </w:r>
    </w:p>
    <w:p w14:paraId="4A1E8C45" w14:textId="77777777" w:rsidR="006729E4" w:rsidRDefault="006729E4" w:rsidP="002E56D1">
      <w:pPr>
        <w:pStyle w:val="Default"/>
        <w:rPr>
          <w:i/>
          <w:szCs w:val="20"/>
        </w:rPr>
      </w:pPr>
    </w:p>
    <w:p w14:paraId="0B1E1FE4" w14:textId="77777777" w:rsidR="007A376E" w:rsidRDefault="000172A3" w:rsidP="002E56D1">
      <w:pPr>
        <w:pStyle w:val="Default"/>
        <w:rPr>
          <w:szCs w:val="20"/>
        </w:rPr>
      </w:pPr>
      <w:r w:rsidRPr="000172A3">
        <w:rPr>
          <w:szCs w:val="20"/>
        </w:rPr>
        <w:t xml:space="preserve">In an experiment with </w:t>
      </w:r>
      <w:r>
        <w:rPr>
          <w:szCs w:val="20"/>
        </w:rPr>
        <w:t>over 3000 members and 1400 signing authors, with costs shared proportionately, the positions held by UK individuals should not really influence the overall CMS funding, especially when the UK contributes about 4% of the total membership and costs.</w:t>
      </w:r>
      <w:r w:rsidR="005A66C5">
        <w:rPr>
          <w:szCs w:val="20"/>
        </w:rPr>
        <w:t xml:space="preserve"> However, the energy and drive of individuals can influence both research output and funding in more than one place. To allow such people to be most effective, they need sufficient time and support. This can be provided if resources permit by, for example, freeing them from some teaching duties in universities or additional research support, such as extra RAs.</w:t>
      </w:r>
      <w:r w:rsidR="00BD7B5E">
        <w:rPr>
          <w:szCs w:val="20"/>
        </w:rPr>
        <w:t xml:space="preserve"> Clearly this is resource limited.</w:t>
      </w:r>
      <w:r w:rsidR="007A376E">
        <w:rPr>
          <w:szCs w:val="20"/>
        </w:rPr>
        <w:t xml:space="preserve"> </w:t>
      </w:r>
    </w:p>
    <w:p w14:paraId="0B48A03B" w14:textId="77777777" w:rsidR="007A376E" w:rsidRDefault="007A376E" w:rsidP="002E56D1">
      <w:pPr>
        <w:pStyle w:val="Default"/>
        <w:rPr>
          <w:szCs w:val="20"/>
        </w:rPr>
      </w:pPr>
    </w:p>
    <w:p w14:paraId="1531E049" w14:textId="77B82AF2" w:rsidR="00114008" w:rsidRDefault="007A376E" w:rsidP="002E56D1">
      <w:pPr>
        <w:pStyle w:val="Default"/>
        <w:rPr>
          <w:szCs w:val="20"/>
        </w:rPr>
      </w:pPr>
      <w:r>
        <w:rPr>
          <w:szCs w:val="20"/>
        </w:rPr>
        <w:t>We also believe that UK leadership has had a significant impact on CMS, so that if funding to UK scientists</w:t>
      </w:r>
      <w:r w:rsidRPr="007A376E">
        <w:rPr>
          <w:szCs w:val="20"/>
        </w:rPr>
        <w:t xml:space="preserve"> </w:t>
      </w:r>
      <w:r>
        <w:rPr>
          <w:szCs w:val="20"/>
        </w:rPr>
        <w:t>were reduced, then CMS would suffer and would register its concern if that seemed at all likely.</w:t>
      </w:r>
    </w:p>
    <w:p w14:paraId="512FCC0A" w14:textId="77777777" w:rsidR="000172A3" w:rsidRPr="000172A3" w:rsidRDefault="000172A3" w:rsidP="002E56D1">
      <w:pPr>
        <w:pStyle w:val="Default"/>
        <w:rPr>
          <w:szCs w:val="20"/>
        </w:rPr>
      </w:pPr>
    </w:p>
    <w:p w14:paraId="188C3A8B" w14:textId="77777777" w:rsidR="000172A3" w:rsidRDefault="000172A3" w:rsidP="002E56D1">
      <w:pPr>
        <w:pStyle w:val="Default"/>
        <w:rPr>
          <w:szCs w:val="20"/>
        </w:rPr>
      </w:pPr>
    </w:p>
    <w:p w14:paraId="4C1C4553" w14:textId="77777777" w:rsidR="002E56D1" w:rsidRDefault="002E56D1" w:rsidP="002E56D1">
      <w:pPr>
        <w:pStyle w:val="Default"/>
        <w:rPr>
          <w:szCs w:val="20"/>
        </w:rPr>
      </w:pPr>
      <w:r>
        <w:rPr>
          <w:b/>
          <w:bCs/>
          <w:szCs w:val="20"/>
        </w:rPr>
        <w:t xml:space="preserve">c) To what extent will involvement in this project provide STFC with an opportunity to influence policy and funding in the future? </w:t>
      </w:r>
    </w:p>
    <w:p w14:paraId="4F72BE6C" w14:textId="402CE3F4" w:rsidR="002E56D1" w:rsidRDefault="002E56D1" w:rsidP="002E56D1">
      <w:pPr>
        <w:pStyle w:val="Default"/>
        <w:rPr>
          <w:i/>
          <w:szCs w:val="20"/>
        </w:rPr>
      </w:pPr>
      <w:r w:rsidRPr="001B1F6D">
        <w:rPr>
          <w:i/>
          <w:szCs w:val="20"/>
        </w:rPr>
        <w:t xml:space="preserve">Your answer should comment on how the UK’s role in this project will influence future policy e.g. international policy decisions for that field </w:t>
      </w:r>
      <w:r w:rsidR="00114008" w:rsidRPr="001B1F6D">
        <w:rPr>
          <w:i/>
          <w:szCs w:val="20"/>
        </w:rPr>
        <w:t>of research or wider UK policy.</w:t>
      </w:r>
    </w:p>
    <w:p w14:paraId="10DB7125" w14:textId="77777777" w:rsidR="00BD7B5E" w:rsidRDefault="00BD7B5E" w:rsidP="002E56D1">
      <w:pPr>
        <w:pStyle w:val="Default"/>
        <w:rPr>
          <w:i/>
          <w:szCs w:val="20"/>
        </w:rPr>
      </w:pPr>
    </w:p>
    <w:p w14:paraId="6CAFA2E3" w14:textId="56B9F0EB" w:rsidR="000A4D88" w:rsidRDefault="000A4D88" w:rsidP="000A4D88">
      <w:pPr>
        <w:pStyle w:val="Default"/>
        <w:rPr>
          <w:szCs w:val="20"/>
        </w:rPr>
      </w:pPr>
      <w:r w:rsidRPr="00BD7B5E">
        <w:rPr>
          <w:szCs w:val="20"/>
        </w:rPr>
        <w:t xml:space="preserve">Undoubtedly, </w:t>
      </w:r>
      <w:r>
        <w:rPr>
          <w:szCs w:val="20"/>
        </w:rPr>
        <w:t xml:space="preserve">a significant visible </w:t>
      </w:r>
      <w:r w:rsidRPr="00BD7B5E">
        <w:rPr>
          <w:szCs w:val="20"/>
        </w:rPr>
        <w:t xml:space="preserve">presence in one of the premier particle physics experiments in the world, </w:t>
      </w:r>
      <w:r>
        <w:rPr>
          <w:szCs w:val="20"/>
        </w:rPr>
        <w:t>with the ability to</w:t>
      </w:r>
      <w:r w:rsidRPr="00BD7B5E">
        <w:rPr>
          <w:szCs w:val="20"/>
        </w:rPr>
        <w:t xml:space="preserve"> </w:t>
      </w:r>
      <w:r>
        <w:rPr>
          <w:szCs w:val="20"/>
        </w:rPr>
        <w:t xml:space="preserve">guide the scientific direction of that experiment by holding senior </w:t>
      </w:r>
      <w:r>
        <w:rPr>
          <w:szCs w:val="20"/>
        </w:rPr>
        <w:lastRenderedPageBreak/>
        <w:t>management roles, gives opportunities to influence overall policy and funding. A strong involvement in the LHC general-purpose detectors is a key part of the science programme of almost every European country. The highly successful and disproportionately strong contribution made to CMS through STFC funding clearly lends the UK credibility which will be important in influencing decisions on the construction and operation of future international facilities.</w:t>
      </w:r>
      <w:r w:rsidR="00D15BFA">
        <w:rPr>
          <w:szCs w:val="20"/>
        </w:rPr>
        <w:t xml:space="preserve"> CERN and the LHC</w:t>
      </w:r>
    </w:p>
    <w:p w14:paraId="39D9BA14" w14:textId="77777777" w:rsidR="00BB7640" w:rsidRPr="00BD7B5E" w:rsidRDefault="00BB7640" w:rsidP="002E56D1">
      <w:pPr>
        <w:pStyle w:val="Default"/>
        <w:rPr>
          <w:szCs w:val="20"/>
        </w:rPr>
      </w:pPr>
    </w:p>
    <w:p w14:paraId="411E3D92" w14:textId="77777777" w:rsidR="00114008" w:rsidRDefault="00114008" w:rsidP="002E56D1">
      <w:pPr>
        <w:pStyle w:val="Default"/>
        <w:rPr>
          <w:szCs w:val="20"/>
        </w:rPr>
      </w:pPr>
    </w:p>
    <w:p w14:paraId="0000033D" w14:textId="77777777" w:rsidR="002E56D1" w:rsidRDefault="002E56D1" w:rsidP="002E56D1">
      <w:pPr>
        <w:pStyle w:val="Default"/>
        <w:rPr>
          <w:szCs w:val="20"/>
        </w:rPr>
      </w:pPr>
      <w:r>
        <w:rPr>
          <w:b/>
          <w:bCs/>
          <w:szCs w:val="20"/>
        </w:rPr>
        <w:t xml:space="preserve">d) Please comment on the risk of not meeting these objectives. </w:t>
      </w:r>
    </w:p>
    <w:p w14:paraId="1B5653B1" w14:textId="6FB90F11" w:rsidR="002E56D1" w:rsidRPr="001B1F6D" w:rsidRDefault="002E56D1" w:rsidP="002E56D1">
      <w:pPr>
        <w:spacing w:after="0" w:line="240" w:lineRule="auto"/>
        <w:rPr>
          <w:rFonts w:ascii="Arial" w:hAnsi="Arial" w:cs="Arial"/>
          <w:i/>
          <w:sz w:val="20"/>
          <w:szCs w:val="20"/>
        </w:rPr>
      </w:pPr>
      <w:r w:rsidRPr="001B1F6D">
        <w:rPr>
          <w:rFonts w:ascii="Arial" w:hAnsi="Arial" w:cs="Arial"/>
          <w:i/>
          <w:sz w:val="20"/>
          <w:szCs w:val="20"/>
        </w:rPr>
        <w:t>If claims of UK leadership and influence are made, please comment on the risk of not meeting these claims including the reputational risk of UK withdrawal from the project.</w:t>
      </w:r>
    </w:p>
    <w:p w14:paraId="2983ECB9" w14:textId="77777777" w:rsidR="002E56D1" w:rsidRPr="00C43290" w:rsidRDefault="002E56D1" w:rsidP="002E56D1">
      <w:pPr>
        <w:spacing w:after="0" w:line="240" w:lineRule="auto"/>
        <w:rPr>
          <w:rFonts w:ascii="Arial" w:hAnsi="Arial" w:cs="Arial"/>
          <w:b/>
          <w:bCs/>
          <w:sz w:val="20"/>
          <w:szCs w:val="20"/>
        </w:rPr>
      </w:pPr>
    </w:p>
    <w:p w14:paraId="30204507" w14:textId="77777777" w:rsidR="00B52293" w:rsidRDefault="00B52293" w:rsidP="00B52293">
      <w:pPr>
        <w:spacing w:after="0" w:line="240" w:lineRule="auto"/>
        <w:rPr>
          <w:rFonts w:ascii="Arial" w:hAnsi="Arial" w:cs="Arial"/>
          <w:sz w:val="20"/>
          <w:szCs w:val="20"/>
        </w:rPr>
      </w:pPr>
      <w:r>
        <w:rPr>
          <w:rFonts w:ascii="Arial" w:hAnsi="Arial" w:cs="Arial"/>
          <w:sz w:val="20"/>
          <w:szCs w:val="20"/>
        </w:rPr>
        <w:t>Withdrawal from CMS would certainly have an immense impact on the UK reputation, both within CMS and widely within the entire particle physics and wider scientific community, and we hope is unthinkable. This would also apply to non-participation in significant new initiatives, such as upgrade activities, which are essential in ensuring the successful long-term exploitation of the UK investment in CERN and in the experiments.</w:t>
      </w:r>
    </w:p>
    <w:p w14:paraId="7FDDD66E" w14:textId="77777777" w:rsidR="00623D93" w:rsidRDefault="00623D93" w:rsidP="00B52293">
      <w:pPr>
        <w:spacing w:after="0" w:line="240" w:lineRule="auto"/>
        <w:rPr>
          <w:rFonts w:ascii="Arial" w:hAnsi="Arial" w:cs="Arial"/>
          <w:sz w:val="20"/>
          <w:szCs w:val="20"/>
        </w:rPr>
      </w:pPr>
    </w:p>
    <w:p w14:paraId="7C783CEF" w14:textId="774A8B1F" w:rsidR="00623D93" w:rsidRDefault="00623D93" w:rsidP="00B52293">
      <w:pPr>
        <w:spacing w:after="0" w:line="240" w:lineRule="auto"/>
        <w:rPr>
          <w:rFonts w:ascii="Arial" w:hAnsi="Arial" w:cs="Arial"/>
          <w:sz w:val="20"/>
          <w:szCs w:val="20"/>
        </w:rPr>
      </w:pPr>
      <w:r>
        <w:rPr>
          <w:rFonts w:ascii="Arial" w:hAnsi="Arial" w:cs="Arial"/>
          <w:sz w:val="20"/>
          <w:szCs w:val="20"/>
        </w:rPr>
        <w:t xml:space="preserve">We understand the financial constraints which affect STFC </w:t>
      </w:r>
      <w:r w:rsidR="00FC7A60">
        <w:rPr>
          <w:rFonts w:ascii="Arial" w:hAnsi="Arial" w:cs="Arial"/>
          <w:sz w:val="20"/>
          <w:szCs w:val="20"/>
        </w:rPr>
        <w:t xml:space="preserve">many of </w:t>
      </w:r>
      <w:r>
        <w:rPr>
          <w:rFonts w:ascii="Arial" w:hAnsi="Arial" w:cs="Arial"/>
          <w:sz w:val="20"/>
          <w:szCs w:val="20"/>
        </w:rPr>
        <w:t xml:space="preserve">which, we believe, are shared by most of the CERN member and non-member states. It is important that there is a common view on the scope and scale of the LHC upgrades and all possibilities to </w:t>
      </w:r>
      <w:r w:rsidR="00185B49">
        <w:rPr>
          <w:rFonts w:ascii="Arial" w:hAnsi="Arial" w:cs="Arial"/>
          <w:sz w:val="20"/>
          <w:szCs w:val="20"/>
        </w:rPr>
        <w:t xml:space="preserve">spread the cost over a sufficient period have been explored. At this point, it is essential that STFC continues to engage with CERN and other partners to establish realistic overall </w:t>
      </w:r>
      <w:r w:rsidR="00FC7A60">
        <w:rPr>
          <w:rFonts w:ascii="Arial" w:hAnsi="Arial" w:cs="Arial"/>
          <w:sz w:val="20"/>
          <w:szCs w:val="20"/>
        </w:rPr>
        <w:t xml:space="preserve">future </w:t>
      </w:r>
      <w:r w:rsidR="00185B49">
        <w:rPr>
          <w:rFonts w:ascii="Arial" w:hAnsi="Arial" w:cs="Arial"/>
          <w:sz w:val="20"/>
          <w:szCs w:val="20"/>
        </w:rPr>
        <w:t>budgets but hopefully not to exclude all possibilities of extra funds</w:t>
      </w:r>
      <w:r w:rsidR="006605DF">
        <w:rPr>
          <w:rFonts w:ascii="Arial" w:hAnsi="Arial" w:cs="Arial"/>
          <w:sz w:val="20"/>
          <w:szCs w:val="20"/>
        </w:rPr>
        <w:t>, beyond what might be foreseen in current budgetary projections,</w:t>
      </w:r>
      <w:r w:rsidR="00185B49">
        <w:rPr>
          <w:rFonts w:ascii="Arial" w:hAnsi="Arial" w:cs="Arial"/>
          <w:sz w:val="20"/>
          <w:szCs w:val="20"/>
        </w:rPr>
        <w:t xml:space="preserve"> b</w:t>
      </w:r>
      <w:r w:rsidR="006605DF">
        <w:rPr>
          <w:rFonts w:ascii="Arial" w:hAnsi="Arial" w:cs="Arial"/>
          <w:sz w:val="20"/>
          <w:szCs w:val="20"/>
        </w:rPr>
        <w:t>ecoming available in the future.</w:t>
      </w:r>
    </w:p>
    <w:p w14:paraId="70C46C27" w14:textId="77777777" w:rsidR="00BB7640" w:rsidRDefault="00BB7640" w:rsidP="00C43290">
      <w:pPr>
        <w:spacing w:after="0" w:line="240" w:lineRule="auto"/>
        <w:rPr>
          <w:rFonts w:ascii="Arial" w:hAnsi="Arial" w:cs="Arial"/>
          <w:sz w:val="20"/>
          <w:szCs w:val="20"/>
        </w:rPr>
      </w:pPr>
    </w:p>
    <w:p w14:paraId="463F87BC" w14:textId="77777777" w:rsidR="009B6BFB" w:rsidRPr="00C43290" w:rsidRDefault="009B6BFB" w:rsidP="00C43290">
      <w:pPr>
        <w:spacing w:after="0" w:line="240" w:lineRule="auto"/>
        <w:rPr>
          <w:rFonts w:ascii="Arial" w:hAnsi="Arial" w:cs="Arial"/>
          <w:sz w:val="20"/>
          <w:szCs w:val="20"/>
        </w:rPr>
      </w:pPr>
    </w:p>
    <w:p w14:paraId="5B2BB519" w14:textId="77777777" w:rsidR="005C133C" w:rsidRDefault="005C133C">
      <w:pPr>
        <w:spacing w:after="0" w:line="240" w:lineRule="auto"/>
        <w:rPr>
          <w:rFonts w:ascii="Arial" w:hAnsi="Arial" w:cs="Arial"/>
          <w:b/>
          <w:sz w:val="20"/>
          <w:szCs w:val="20"/>
        </w:rPr>
      </w:pPr>
      <w:r>
        <w:rPr>
          <w:rFonts w:ascii="Arial" w:hAnsi="Arial" w:cs="Arial"/>
          <w:b/>
          <w:sz w:val="20"/>
          <w:szCs w:val="20"/>
        </w:rPr>
        <w:br w:type="page"/>
      </w:r>
    </w:p>
    <w:p w14:paraId="146C9ECA" w14:textId="11C8B09A" w:rsidR="003972FB" w:rsidRDefault="003972FB" w:rsidP="00C43290">
      <w:pPr>
        <w:numPr>
          <w:ilvl w:val="0"/>
          <w:numId w:val="6"/>
        </w:numPr>
        <w:spacing w:after="0" w:line="240" w:lineRule="auto"/>
        <w:rPr>
          <w:rFonts w:ascii="Arial" w:hAnsi="Arial" w:cs="Arial"/>
          <w:b/>
          <w:sz w:val="20"/>
          <w:szCs w:val="20"/>
        </w:rPr>
      </w:pPr>
      <w:r w:rsidRPr="00C43290">
        <w:rPr>
          <w:rFonts w:ascii="Arial" w:hAnsi="Arial" w:cs="Arial"/>
          <w:b/>
          <w:sz w:val="20"/>
          <w:szCs w:val="20"/>
        </w:rPr>
        <w:lastRenderedPageBreak/>
        <w:t>SYNERGIES</w:t>
      </w:r>
    </w:p>
    <w:p w14:paraId="26147AF5" w14:textId="77777777" w:rsidR="003972FB" w:rsidRPr="00C43290" w:rsidRDefault="003972FB" w:rsidP="00C43290">
      <w:pPr>
        <w:spacing w:after="0" w:line="240" w:lineRule="auto"/>
        <w:rPr>
          <w:rFonts w:ascii="Arial" w:hAnsi="Arial" w:cs="Arial"/>
          <w:sz w:val="20"/>
          <w:szCs w:val="20"/>
        </w:rPr>
      </w:pPr>
    </w:p>
    <w:p w14:paraId="7ABDDF18" w14:textId="77777777" w:rsidR="003972FB" w:rsidRPr="00C43290" w:rsidRDefault="003972FB" w:rsidP="00C43290">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700 words. </w:t>
      </w:r>
    </w:p>
    <w:p w14:paraId="6124909B" w14:textId="77777777" w:rsidR="003972FB" w:rsidRPr="00C43290" w:rsidRDefault="003972FB" w:rsidP="00C43290">
      <w:pPr>
        <w:spacing w:after="0" w:line="240" w:lineRule="auto"/>
        <w:rPr>
          <w:rFonts w:ascii="Arial" w:hAnsi="Arial" w:cs="Arial"/>
          <w:sz w:val="20"/>
          <w:szCs w:val="20"/>
        </w:rPr>
      </w:pPr>
    </w:p>
    <w:p w14:paraId="69BAA92D" w14:textId="77777777" w:rsidR="002E56D1" w:rsidRDefault="002E56D1" w:rsidP="002E56D1">
      <w:pPr>
        <w:pStyle w:val="Default"/>
      </w:pPr>
    </w:p>
    <w:p w14:paraId="38F924AD" w14:textId="77777777" w:rsidR="002E56D1" w:rsidRDefault="002E56D1" w:rsidP="002E56D1">
      <w:pPr>
        <w:pStyle w:val="Default"/>
        <w:rPr>
          <w:szCs w:val="20"/>
        </w:rPr>
      </w:pPr>
      <w:r>
        <w:rPr>
          <w:b/>
          <w:bCs/>
          <w:szCs w:val="20"/>
        </w:rPr>
        <w:t xml:space="preserve">a) To what extent will the project benefit from or contribute to coherence and synergies with other programmes, including international subscriptions? </w:t>
      </w:r>
    </w:p>
    <w:p w14:paraId="3E03C3F1" w14:textId="1006183A" w:rsidR="002E56D1" w:rsidRDefault="002E56D1" w:rsidP="006C07D0">
      <w:pPr>
        <w:pStyle w:val="Default"/>
        <w:rPr>
          <w:i/>
          <w:szCs w:val="20"/>
        </w:rPr>
      </w:pPr>
      <w:r w:rsidRPr="00641733">
        <w:rPr>
          <w:i/>
          <w:szCs w:val="20"/>
        </w:rPr>
        <w:t>Your answer should include inf</w:t>
      </w:r>
      <w:r w:rsidR="00641733">
        <w:rPr>
          <w:i/>
          <w:szCs w:val="20"/>
        </w:rPr>
        <w:t>ormation on how this work comple</w:t>
      </w:r>
      <w:r w:rsidRPr="00641733">
        <w:rPr>
          <w:i/>
          <w:szCs w:val="20"/>
        </w:rPr>
        <w:t xml:space="preserve">ments other STFC investments in either science output or technology development of other programmes; whether the project has made use of previous investments in another area of STFC supported research and if the project maintains skills that are relevant to a wider range of scientific / technological areas. </w:t>
      </w:r>
    </w:p>
    <w:p w14:paraId="0D7363E9" w14:textId="77777777" w:rsidR="00BB7640" w:rsidRDefault="00BB7640" w:rsidP="006C07D0">
      <w:pPr>
        <w:pStyle w:val="Default"/>
        <w:rPr>
          <w:i/>
          <w:szCs w:val="20"/>
        </w:rPr>
      </w:pPr>
    </w:p>
    <w:p w14:paraId="1ECC99B1" w14:textId="6B695CE2" w:rsidR="00BB7640" w:rsidRDefault="00303275" w:rsidP="006C07D0">
      <w:pPr>
        <w:pStyle w:val="Default"/>
        <w:rPr>
          <w:szCs w:val="20"/>
        </w:rPr>
      </w:pPr>
      <w:r w:rsidRPr="00303275">
        <w:rPr>
          <w:szCs w:val="20"/>
        </w:rPr>
        <w:t>Technology transfer, within the research field,</w:t>
      </w:r>
      <w:r>
        <w:rPr>
          <w:szCs w:val="20"/>
        </w:rPr>
        <w:t xml:space="preserve"> is a very important phenomenon. Particle physics has certainly benefited from investments in engineering areas and similarly passes on the fruits of its developments to other areas by means of such things as detector systems and relevant know-how. This is a long term process and </w:t>
      </w:r>
      <w:r w:rsidR="00A4347C">
        <w:rPr>
          <w:szCs w:val="20"/>
        </w:rPr>
        <w:t>it is important to recognize it, and where possible make provision to sustain it over long periods.</w:t>
      </w:r>
    </w:p>
    <w:p w14:paraId="10813D7B" w14:textId="77777777" w:rsidR="00C940EA" w:rsidRDefault="00C940EA" w:rsidP="006C07D0">
      <w:pPr>
        <w:pStyle w:val="Default"/>
        <w:rPr>
          <w:szCs w:val="20"/>
        </w:rPr>
      </w:pPr>
    </w:p>
    <w:p w14:paraId="49204983" w14:textId="62BA896D" w:rsidR="00C940EA" w:rsidRPr="00303275" w:rsidRDefault="00C940EA" w:rsidP="00C940EA">
      <w:pPr>
        <w:pStyle w:val="Default"/>
        <w:rPr>
          <w:szCs w:val="20"/>
        </w:rPr>
      </w:pPr>
      <w:r>
        <w:t xml:space="preserve">CMS is a CERN experiment. The UK subscribes proportionately and substantially to CERN. The outcome of successful experiments like CMS represents a tangible return on the investment in CERN both in scientific terms and in terms of the wider interest already explained, which has a significant influence on recruitment of future scientists and their impact on the UK economy. </w:t>
      </w:r>
    </w:p>
    <w:p w14:paraId="198BBD13" w14:textId="77777777" w:rsidR="006C07D0" w:rsidRDefault="006C07D0" w:rsidP="006C07D0">
      <w:pPr>
        <w:pStyle w:val="Default"/>
        <w:rPr>
          <w:szCs w:val="20"/>
        </w:rPr>
      </w:pPr>
    </w:p>
    <w:p w14:paraId="3180C866" w14:textId="77777777" w:rsidR="002E56D1" w:rsidRDefault="002E56D1" w:rsidP="002E56D1">
      <w:pPr>
        <w:pStyle w:val="Default"/>
        <w:rPr>
          <w:szCs w:val="20"/>
        </w:rPr>
      </w:pPr>
      <w:r>
        <w:rPr>
          <w:b/>
          <w:bCs/>
          <w:szCs w:val="20"/>
        </w:rPr>
        <w:t xml:space="preserve">b) Please comment on the alignment of the project to STFC strategic objectives and core business activities? </w:t>
      </w:r>
    </w:p>
    <w:p w14:paraId="46F15623" w14:textId="1FEAB7C3" w:rsidR="002E56D1" w:rsidRPr="00641733" w:rsidRDefault="002E56D1" w:rsidP="002E56D1">
      <w:pPr>
        <w:pStyle w:val="Default"/>
        <w:rPr>
          <w:i/>
          <w:szCs w:val="20"/>
        </w:rPr>
      </w:pPr>
      <w:r w:rsidRPr="00641733">
        <w:rPr>
          <w:i/>
          <w:szCs w:val="20"/>
        </w:rPr>
        <w:t xml:space="preserve">See the </w:t>
      </w:r>
      <w:r w:rsidRPr="00641733">
        <w:rPr>
          <w:i/>
          <w:color w:val="0000FF"/>
          <w:szCs w:val="20"/>
        </w:rPr>
        <w:t xml:space="preserve">STFC Corporate Strategy </w:t>
      </w:r>
      <w:r w:rsidRPr="00641733">
        <w:rPr>
          <w:i/>
          <w:szCs w:val="20"/>
        </w:rPr>
        <w:t xml:space="preserve">and </w:t>
      </w:r>
      <w:r w:rsidRPr="00641733">
        <w:rPr>
          <w:i/>
          <w:color w:val="0000FF"/>
          <w:szCs w:val="20"/>
        </w:rPr>
        <w:t xml:space="preserve">Science Roadmap </w:t>
      </w:r>
      <w:r w:rsidR="00114008" w:rsidRPr="00641733">
        <w:rPr>
          <w:i/>
          <w:szCs w:val="20"/>
        </w:rPr>
        <w:t>for further information.</w:t>
      </w:r>
    </w:p>
    <w:p w14:paraId="0AD4C733" w14:textId="77777777" w:rsidR="00114008" w:rsidRDefault="00114008" w:rsidP="002E56D1">
      <w:pPr>
        <w:pStyle w:val="Default"/>
        <w:rPr>
          <w:szCs w:val="20"/>
        </w:rPr>
      </w:pPr>
    </w:p>
    <w:p w14:paraId="13559DC8" w14:textId="77777777" w:rsidR="00184A24" w:rsidRDefault="00641733" w:rsidP="006E29A9">
      <w:pPr>
        <w:pStyle w:val="Default"/>
        <w:rPr>
          <w:bCs/>
          <w:color w:val="auto"/>
        </w:rPr>
      </w:pPr>
      <w:r w:rsidRPr="006E29A9">
        <w:rPr>
          <w:color w:val="auto"/>
        </w:rPr>
        <w:t>The CMS experiment is fully aligned to these, and reflects the priorities in the Science Roadmap (or vice versa).</w:t>
      </w:r>
      <w:r w:rsidR="00360C34" w:rsidRPr="006E29A9">
        <w:rPr>
          <w:color w:val="auto"/>
        </w:rPr>
        <w:t xml:space="preserve"> Among the Science Challenges, CMS </w:t>
      </w:r>
      <w:r w:rsidR="006E29A9" w:rsidRPr="006E29A9">
        <w:rPr>
          <w:color w:val="auto"/>
        </w:rPr>
        <w:t xml:space="preserve">mainly </w:t>
      </w:r>
      <w:r w:rsidR="00360C34" w:rsidRPr="006E29A9">
        <w:rPr>
          <w:color w:val="auto"/>
        </w:rPr>
        <w:t>targets those addressed by “</w:t>
      </w:r>
      <w:r w:rsidR="00360C34" w:rsidRPr="006E29A9">
        <w:rPr>
          <w:bCs/>
          <w:color w:val="auto"/>
        </w:rPr>
        <w:t xml:space="preserve">What are the fundamental constituents and fabric of the universe and how do they interact?”, but also, by potentially shedding light on the origin of dark matter </w:t>
      </w:r>
      <w:r w:rsidR="008E33FB">
        <w:rPr>
          <w:bCs/>
          <w:color w:val="34302F"/>
          <w:szCs w:val="20"/>
        </w:rPr>
        <w:t>and replicating conditions in the very early universe</w:t>
      </w:r>
      <w:r w:rsidR="008866F7">
        <w:rPr>
          <w:bCs/>
          <w:color w:val="34302F"/>
          <w:szCs w:val="20"/>
        </w:rPr>
        <w:t>,</w:t>
      </w:r>
      <w:r w:rsidR="008E33FB">
        <w:rPr>
          <w:bCs/>
          <w:color w:val="auto"/>
        </w:rPr>
        <w:t xml:space="preserve"> on questions included in </w:t>
      </w:r>
      <w:r w:rsidR="00DB0392">
        <w:rPr>
          <w:bCs/>
          <w:color w:val="auto"/>
        </w:rPr>
        <w:t>“</w:t>
      </w:r>
      <w:r w:rsidR="00DB0392" w:rsidRPr="00DB0392">
        <w:rPr>
          <w:bCs/>
          <w:color w:val="34302F"/>
          <w:szCs w:val="20"/>
        </w:rPr>
        <w:t>How did the universe begin and how is it evolving?</w:t>
      </w:r>
      <w:r w:rsidR="008E33FB">
        <w:rPr>
          <w:bCs/>
          <w:color w:val="34302F"/>
          <w:szCs w:val="20"/>
        </w:rPr>
        <w:t xml:space="preserve">”. </w:t>
      </w:r>
      <w:r w:rsidR="008E33FB">
        <w:rPr>
          <w:bCs/>
          <w:color w:val="auto"/>
        </w:rPr>
        <w:t>Exploring experimentally the</w:t>
      </w:r>
      <w:r w:rsidR="00360C34" w:rsidRPr="006E29A9">
        <w:rPr>
          <w:bCs/>
          <w:color w:val="auto"/>
        </w:rPr>
        <w:t xml:space="preserve"> existence of extra dimensions</w:t>
      </w:r>
      <w:r w:rsidR="006E29A9" w:rsidRPr="006E29A9">
        <w:rPr>
          <w:bCs/>
          <w:color w:val="auto"/>
        </w:rPr>
        <w:t xml:space="preserve"> contributes to challenges in cosmology</w:t>
      </w:r>
      <w:r w:rsidR="008E33FB">
        <w:rPr>
          <w:bCs/>
          <w:color w:val="auto"/>
        </w:rPr>
        <w:t xml:space="preserve"> (e.g.: ”</w:t>
      </w:r>
      <w:r w:rsidR="008E33FB" w:rsidRPr="00DB0392">
        <w:rPr>
          <w:color w:val="34302F"/>
          <w:szCs w:val="20"/>
          <w:u w:color="34302F"/>
        </w:rPr>
        <w:t xml:space="preserve">How can high energy particles </w:t>
      </w:r>
      <w:r w:rsidR="008E33FB">
        <w:rPr>
          <w:color w:val="34302F"/>
          <w:szCs w:val="20"/>
          <w:u w:color="34302F"/>
        </w:rPr>
        <w:t>…</w:t>
      </w:r>
      <w:r w:rsidR="008E33FB" w:rsidRPr="00DB0392">
        <w:rPr>
          <w:color w:val="34302F"/>
          <w:szCs w:val="20"/>
          <w:u w:color="34302F"/>
        </w:rPr>
        <w:t xml:space="preserve"> tell us about the extreme universe?</w:t>
      </w:r>
      <w:r w:rsidR="008E33FB">
        <w:rPr>
          <w:color w:val="34302F"/>
          <w:szCs w:val="20"/>
          <w:u w:color="34302F"/>
        </w:rPr>
        <w:t>”)</w:t>
      </w:r>
      <w:r w:rsidR="006E29A9" w:rsidRPr="006E29A9">
        <w:rPr>
          <w:bCs/>
          <w:color w:val="auto"/>
        </w:rPr>
        <w:t xml:space="preserve">. </w:t>
      </w:r>
    </w:p>
    <w:p w14:paraId="584987D8" w14:textId="77777777" w:rsidR="00184A24" w:rsidRDefault="00184A24" w:rsidP="006E29A9">
      <w:pPr>
        <w:pStyle w:val="Default"/>
        <w:rPr>
          <w:bCs/>
          <w:color w:val="auto"/>
        </w:rPr>
      </w:pPr>
    </w:p>
    <w:p w14:paraId="680EBCAD" w14:textId="5692C983" w:rsidR="00360C34" w:rsidRPr="00B02BA5" w:rsidRDefault="006E29A9" w:rsidP="006E29A9">
      <w:pPr>
        <w:pStyle w:val="Default"/>
        <w:rPr>
          <w:bCs/>
          <w:color w:val="34302F"/>
          <w:szCs w:val="20"/>
        </w:rPr>
      </w:pPr>
      <w:r w:rsidRPr="006E29A9">
        <w:rPr>
          <w:bCs/>
          <w:color w:val="auto"/>
        </w:rPr>
        <w:t xml:space="preserve">The STFC Corporate Strategy emphasizes </w:t>
      </w:r>
      <w:r w:rsidRPr="006E29A9">
        <w:rPr>
          <w:color w:val="auto"/>
          <w:szCs w:val="20"/>
        </w:rPr>
        <w:t>world class research, innovation and skills;</w:t>
      </w:r>
      <w:r>
        <w:rPr>
          <w:color w:val="auto"/>
          <w:szCs w:val="20"/>
        </w:rPr>
        <w:t xml:space="preserve"> we believe CMS scores highly in all these, and the UK contributions have been of </w:t>
      </w:r>
      <w:r w:rsidR="00E55832">
        <w:rPr>
          <w:color w:val="auto"/>
          <w:szCs w:val="20"/>
        </w:rPr>
        <w:t xml:space="preserve">a </w:t>
      </w:r>
      <w:r>
        <w:rPr>
          <w:color w:val="auto"/>
          <w:szCs w:val="20"/>
        </w:rPr>
        <w:t>very high international standard.</w:t>
      </w:r>
    </w:p>
    <w:p w14:paraId="1E8D1283" w14:textId="77777777" w:rsidR="00641733" w:rsidRDefault="00641733" w:rsidP="002E56D1">
      <w:pPr>
        <w:pStyle w:val="Default"/>
        <w:rPr>
          <w:szCs w:val="20"/>
        </w:rPr>
      </w:pPr>
    </w:p>
    <w:p w14:paraId="33825355" w14:textId="77777777" w:rsidR="002E56D1" w:rsidRDefault="002E56D1" w:rsidP="002E56D1">
      <w:pPr>
        <w:pStyle w:val="Default"/>
        <w:rPr>
          <w:szCs w:val="20"/>
        </w:rPr>
      </w:pPr>
      <w:r>
        <w:rPr>
          <w:b/>
          <w:bCs/>
          <w:szCs w:val="20"/>
        </w:rPr>
        <w:t xml:space="preserve">c) What is the relevance to the strategies of the Daresbury and Harwell Science Innovation Campuses? </w:t>
      </w:r>
    </w:p>
    <w:p w14:paraId="758AD1C9" w14:textId="0EA1BEC2" w:rsidR="002E56D1" w:rsidRDefault="002E56D1" w:rsidP="002E56D1">
      <w:pPr>
        <w:spacing w:after="0" w:line="240" w:lineRule="auto"/>
        <w:rPr>
          <w:rFonts w:ascii="Arial" w:hAnsi="Arial" w:cs="Arial"/>
          <w:i/>
          <w:sz w:val="20"/>
          <w:szCs w:val="20"/>
        </w:rPr>
      </w:pPr>
      <w:r w:rsidRPr="001B1F6D">
        <w:rPr>
          <w:rFonts w:ascii="Arial" w:hAnsi="Arial" w:cs="Arial"/>
          <w:i/>
          <w:sz w:val="20"/>
          <w:szCs w:val="20"/>
        </w:rPr>
        <w:t xml:space="preserve">This may include technology links to the STFC Centres or the Research Complex @ Harwell. </w:t>
      </w:r>
    </w:p>
    <w:p w14:paraId="18B4B800" w14:textId="77777777" w:rsidR="00303275" w:rsidRDefault="00303275" w:rsidP="002E56D1">
      <w:pPr>
        <w:spacing w:after="0" w:line="240" w:lineRule="auto"/>
        <w:rPr>
          <w:rFonts w:ascii="Arial" w:hAnsi="Arial" w:cs="Arial"/>
          <w:i/>
          <w:sz w:val="20"/>
          <w:szCs w:val="20"/>
        </w:rPr>
      </w:pPr>
    </w:p>
    <w:p w14:paraId="4A1B31F0" w14:textId="3FED199F" w:rsidR="00303275" w:rsidRDefault="00303275" w:rsidP="002E56D1">
      <w:pPr>
        <w:spacing w:after="0" w:line="240" w:lineRule="auto"/>
        <w:rPr>
          <w:rStyle w:val="Style2"/>
          <w:rFonts w:cs="Arial"/>
        </w:rPr>
      </w:pPr>
      <w:r>
        <w:rPr>
          <w:rStyle w:val="Style2"/>
          <w:rFonts w:cs="Arial"/>
        </w:rPr>
        <w:t>CMS has traditionally benefited from Technology Department support, mainly from the RAL site. It is important to have access to engineering support, often in unfamiliar areas</w:t>
      </w:r>
      <w:r w:rsidR="0087607F">
        <w:rPr>
          <w:rStyle w:val="Style2"/>
          <w:rFonts w:cs="Arial"/>
        </w:rPr>
        <w:t>,</w:t>
      </w:r>
      <w:r>
        <w:rPr>
          <w:rStyle w:val="Style2"/>
          <w:rFonts w:cs="Arial"/>
        </w:rPr>
        <w:t xml:space="preserve"> when investigating new initiatives.</w:t>
      </w:r>
    </w:p>
    <w:p w14:paraId="662C7538" w14:textId="77777777" w:rsidR="00303275" w:rsidRPr="00303275" w:rsidRDefault="00303275" w:rsidP="002E56D1">
      <w:pPr>
        <w:spacing w:after="0" w:line="240" w:lineRule="auto"/>
        <w:rPr>
          <w:rStyle w:val="Style2"/>
          <w:rFonts w:cs="Arial"/>
        </w:rPr>
      </w:pPr>
    </w:p>
    <w:p w14:paraId="52CC71EF" w14:textId="71DEC091" w:rsidR="003972FB" w:rsidRPr="00AC1EAF" w:rsidRDefault="003972FB" w:rsidP="00F7254F">
      <w:pPr>
        <w:spacing w:after="0" w:line="240" w:lineRule="auto"/>
        <w:rPr>
          <w:rFonts w:ascii="Arial" w:hAnsi="Arial" w:cs="Arial"/>
          <w:b/>
          <w:sz w:val="20"/>
          <w:szCs w:val="20"/>
        </w:rPr>
      </w:pPr>
    </w:p>
    <w:p w14:paraId="083BBFAF" w14:textId="77777777" w:rsidR="003972FB" w:rsidRDefault="003972FB" w:rsidP="003775D1">
      <w:pPr>
        <w:spacing w:after="0" w:line="240" w:lineRule="auto"/>
        <w:rPr>
          <w:rFonts w:ascii="Arial" w:hAnsi="Arial" w:cs="Arial"/>
          <w:sz w:val="20"/>
          <w:szCs w:val="20"/>
        </w:rPr>
        <w:sectPr w:rsidR="003972FB" w:rsidSect="003972FB">
          <w:footerReference w:type="even" r:id="rId9"/>
          <w:footerReference w:type="default" r:id="rId10"/>
          <w:pgSz w:w="11906" w:h="16838"/>
          <w:pgMar w:top="1440" w:right="1440" w:bottom="1440" w:left="1440" w:header="708" w:footer="708" w:gutter="0"/>
          <w:pgNumType w:start="1"/>
          <w:cols w:space="708"/>
          <w:docGrid w:linePitch="360"/>
        </w:sectPr>
      </w:pPr>
    </w:p>
    <w:p w14:paraId="77355897" w14:textId="77777777" w:rsidR="003972FB" w:rsidRPr="003775D1" w:rsidRDefault="003972FB" w:rsidP="003775D1">
      <w:pPr>
        <w:spacing w:after="0" w:line="240" w:lineRule="auto"/>
        <w:rPr>
          <w:rFonts w:ascii="Arial" w:hAnsi="Arial" w:cs="Arial"/>
          <w:sz w:val="20"/>
          <w:szCs w:val="20"/>
        </w:rPr>
      </w:pPr>
    </w:p>
    <w:sectPr w:rsidR="003972FB" w:rsidRPr="003775D1" w:rsidSect="003972F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06860" w14:textId="77777777" w:rsidR="00AE78E6" w:rsidRDefault="00AE78E6" w:rsidP="006B299C">
      <w:pPr>
        <w:spacing w:after="0" w:line="240" w:lineRule="auto"/>
      </w:pPr>
      <w:r>
        <w:separator/>
      </w:r>
    </w:p>
  </w:endnote>
  <w:endnote w:type="continuationSeparator" w:id="0">
    <w:p w14:paraId="1D7EC2B5" w14:textId="77777777" w:rsidR="00AE78E6" w:rsidRDefault="00AE78E6" w:rsidP="006B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74CAD" w14:textId="77777777" w:rsidR="00AE78E6" w:rsidRDefault="00AE78E6" w:rsidP="009F41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F3137" w14:textId="77777777" w:rsidR="00AE78E6" w:rsidRDefault="00AE78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55D7B" w14:textId="77777777" w:rsidR="00AE78E6" w:rsidRPr="00A87B8D" w:rsidRDefault="00AE78E6" w:rsidP="009F412B">
    <w:pPr>
      <w:pStyle w:val="Footer"/>
      <w:framePr w:wrap="around" w:vAnchor="text" w:hAnchor="margin" w:xAlign="center" w:y="1"/>
      <w:rPr>
        <w:rStyle w:val="PageNumber"/>
        <w:sz w:val="20"/>
        <w:szCs w:val="20"/>
      </w:rPr>
    </w:pPr>
    <w:r w:rsidRPr="00A87B8D">
      <w:rPr>
        <w:rStyle w:val="PageNumber"/>
        <w:sz w:val="20"/>
        <w:szCs w:val="20"/>
      </w:rPr>
      <w:fldChar w:fldCharType="begin"/>
    </w:r>
    <w:r w:rsidRPr="00A87B8D">
      <w:rPr>
        <w:rStyle w:val="PageNumber"/>
        <w:sz w:val="20"/>
        <w:szCs w:val="20"/>
      </w:rPr>
      <w:instrText xml:space="preserve">PAGE  </w:instrText>
    </w:r>
    <w:r w:rsidRPr="00A87B8D">
      <w:rPr>
        <w:rStyle w:val="PageNumber"/>
        <w:sz w:val="20"/>
        <w:szCs w:val="20"/>
      </w:rPr>
      <w:fldChar w:fldCharType="separate"/>
    </w:r>
    <w:r w:rsidR="000C2CC4">
      <w:rPr>
        <w:rStyle w:val="PageNumber"/>
        <w:noProof/>
        <w:sz w:val="20"/>
        <w:szCs w:val="20"/>
      </w:rPr>
      <w:t>2</w:t>
    </w:r>
    <w:r w:rsidRPr="00A87B8D">
      <w:rPr>
        <w:rStyle w:val="PageNumber"/>
        <w:sz w:val="20"/>
        <w:szCs w:val="20"/>
      </w:rPr>
      <w:fldChar w:fldCharType="end"/>
    </w:r>
  </w:p>
  <w:p w14:paraId="360A602D" w14:textId="77777777" w:rsidR="00AE78E6" w:rsidRDefault="00AE78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485A7" w14:textId="77777777" w:rsidR="00AE78E6" w:rsidRDefault="00AE78E6" w:rsidP="006B299C">
      <w:pPr>
        <w:spacing w:after="0" w:line="240" w:lineRule="auto"/>
      </w:pPr>
      <w:r>
        <w:separator/>
      </w:r>
    </w:p>
  </w:footnote>
  <w:footnote w:type="continuationSeparator" w:id="0">
    <w:p w14:paraId="5F74AAF8" w14:textId="77777777" w:rsidR="00AE78E6" w:rsidRDefault="00AE78E6" w:rsidP="006B29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4FA"/>
    <w:multiLevelType w:val="hybridMultilevel"/>
    <w:tmpl w:val="594AC7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76024E"/>
    <w:multiLevelType w:val="hybridMultilevel"/>
    <w:tmpl w:val="422E37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772703"/>
    <w:multiLevelType w:val="hybridMultilevel"/>
    <w:tmpl w:val="422E37F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F00B28"/>
    <w:multiLevelType w:val="hybridMultilevel"/>
    <w:tmpl w:val="0BF2B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D2E27"/>
    <w:multiLevelType w:val="hybridMultilevel"/>
    <w:tmpl w:val="81587BCE"/>
    <w:lvl w:ilvl="0" w:tplc="1E80778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4A240865"/>
    <w:multiLevelType w:val="hybridMultilevel"/>
    <w:tmpl w:val="422E37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807FE9"/>
    <w:multiLevelType w:val="hybridMultilevel"/>
    <w:tmpl w:val="F2FC75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D166F3"/>
    <w:multiLevelType w:val="hybridMultilevel"/>
    <w:tmpl w:val="727EAF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143EA0"/>
    <w:multiLevelType w:val="hybridMultilevel"/>
    <w:tmpl w:val="DE6A32A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0"/>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72FB"/>
    <w:rsid w:val="000172A3"/>
    <w:rsid w:val="000467A2"/>
    <w:rsid w:val="00047169"/>
    <w:rsid w:val="00051DF1"/>
    <w:rsid w:val="00053CBE"/>
    <w:rsid w:val="0006050E"/>
    <w:rsid w:val="000664D8"/>
    <w:rsid w:val="00076973"/>
    <w:rsid w:val="000868EF"/>
    <w:rsid w:val="00093113"/>
    <w:rsid w:val="00094434"/>
    <w:rsid w:val="000A4D88"/>
    <w:rsid w:val="000A4DE9"/>
    <w:rsid w:val="000B02E0"/>
    <w:rsid w:val="000C2CC4"/>
    <w:rsid w:val="000C4FA9"/>
    <w:rsid w:val="000D2C7D"/>
    <w:rsid w:val="000D2F93"/>
    <w:rsid w:val="000E4CD1"/>
    <w:rsid w:val="001079BA"/>
    <w:rsid w:val="00114008"/>
    <w:rsid w:val="00123FF7"/>
    <w:rsid w:val="001242B9"/>
    <w:rsid w:val="001276B5"/>
    <w:rsid w:val="00134673"/>
    <w:rsid w:val="00136004"/>
    <w:rsid w:val="0014702A"/>
    <w:rsid w:val="00164F23"/>
    <w:rsid w:val="001829AF"/>
    <w:rsid w:val="00184A24"/>
    <w:rsid w:val="00185B49"/>
    <w:rsid w:val="001B1F6D"/>
    <w:rsid w:val="001C7A32"/>
    <w:rsid w:val="001D3031"/>
    <w:rsid w:val="001D4ECC"/>
    <w:rsid w:val="00244919"/>
    <w:rsid w:val="00260B5A"/>
    <w:rsid w:val="0028166D"/>
    <w:rsid w:val="002A0C9A"/>
    <w:rsid w:val="002A0D87"/>
    <w:rsid w:val="002C0B0B"/>
    <w:rsid w:val="002D3419"/>
    <w:rsid w:val="002E5084"/>
    <w:rsid w:val="002E56D1"/>
    <w:rsid w:val="002F6021"/>
    <w:rsid w:val="00303275"/>
    <w:rsid w:val="00314A10"/>
    <w:rsid w:val="00332DCB"/>
    <w:rsid w:val="00340A4B"/>
    <w:rsid w:val="003440D8"/>
    <w:rsid w:val="00351427"/>
    <w:rsid w:val="003526D2"/>
    <w:rsid w:val="00360C34"/>
    <w:rsid w:val="00361C88"/>
    <w:rsid w:val="00376B2B"/>
    <w:rsid w:val="00377510"/>
    <w:rsid w:val="003775D1"/>
    <w:rsid w:val="0038045E"/>
    <w:rsid w:val="0039620E"/>
    <w:rsid w:val="003972FB"/>
    <w:rsid w:val="003A01A2"/>
    <w:rsid w:val="003C67F1"/>
    <w:rsid w:val="003C6ED7"/>
    <w:rsid w:val="003E651C"/>
    <w:rsid w:val="003F0A71"/>
    <w:rsid w:val="0040172C"/>
    <w:rsid w:val="00404CD6"/>
    <w:rsid w:val="00410CAF"/>
    <w:rsid w:val="00437826"/>
    <w:rsid w:val="00441505"/>
    <w:rsid w:val="004706DF"/>
    <w:rsid w:val="004758FA"/>
    <w:rsid w:val="00477C7E"/>
    <w:rsid w:val="00480A62"/>
    <w:rsid w:val="00494A06"/>
    <w:rsid w:val="004D116C"/>
    <w:rsid w:val="004E4AF8"/>
    <w:rsid w:val="004E68E4"/>
    <w:rsid w:val="004E7E98"/>
    <w:rsid w:val="005064CA"/>
    <w:rsid w:val="00517395"/>
    <w:rsid w:val="00535ECD"/>
    <w:rsid w:val="005701EF"/>
    <w:rsid w:val="005721A7"/>
    <w:rsid w:val="005A66C5"/>
    <w:rsid w:val="005B58F0"/>
    <w:rsid w:val="005C133C"/>
    <w:rsid w:val="005E0B43"/>
    <w:rsid w:val="005E587D"/>
    <w:rsid w:val="006068A4"/>
    <w:rsid w:val="00620243"/>
    <w:rsid w:val="00623D93"/>
    <w:rsid w:val="006255BB"/>
    <w:rsid w:val="00641733"/>
    <w:rsid w:val="00654F1C"/>
    <w:rsid w:val="006605DF"/>
    <w:rsid w:val="00662C78"/>
    <w:rsid w:val="00664E5E"/>
    <w:rsid w:val="0066633A"/>
    <w:rsid w:val="006729E4"/>
    <w:rsid w:val="00675E20"/>
    <w:rsid w:val="00686731"/>
    <w:rsid w:val="00692855"/>
    <w:rsid w:val="006932D7"/>
    <w:rsid w:val="006A29A1"/>
    <w:rsid w:val="006B299C"/>
    <w:rsid w:val="006B30C6"/>
    <w:rsid w:val="006B5AF2"/>
    <w:rsid w:val="006C07D0"/>
    <w:rsid w:val="006C39EF"/>
    <w:rsid w:val="006E29A9"/>
    <w:rsid w:val="006F29CF"/>
    <w:rsid w:val="0072426B"/>
    <w:rsid w:val="00725073"/>
    <w:rsid w:val="007276BE"/>
    <w:rsid w:val="00736ED4"/>
    <w:rsid w:val="00765EE4"/>
    <w:rsid w:val="007666A1"/>
    <w:rsid w:val="0077328E"/>
    <w:rsid w:val="007A376E"/>
    <w:rsid w:val="007D409D"/>
    <w:rsid w:val="007E0B10"/>
    <w:rsid w:val="007E3CC5"/>
    <w:rsid w:val="007F272D"/>
    <w:rsid w:val="00813840"/>
    <w:rsid w:val="00854B9B"/>
    <w:rsid w:val="0087607F"/>
    <w:rsid w:val="008866F7"/>
    <w:rsid w:val="00887C79"/>
    <w:rsid w:val="008A2C3C"/>
    <w:rsid w:val="008A7ADE"/>
    <w:rsid w:val="008D1024"/>
    <w:rsid w:val="008E24C6"/>
    <w:rsid w:val="008E33FB"/>
    <w:rsid w:val="008E6D75"/>
    <w:rsid w:val="008F0034"/>
    <w:rsid w:val="00903CAF"/>
    <w:rsid w:val="0091225D"/>
    <w:rsid w:val="00915A10"/>
    <w:rsid w:val="009168CB"/>
    <w:rsid w:val="009428B3"/>
    <w:rsid w:val="00943B7B"/>
    <w:rsid w:val="009509BA"/>
    <w:rsid w:val="0095592C"/>
    <w:rsid w:val="00980282"/>
    <w:rsid w:val="009B0F50"/>
    <w:rsid w:val="009B6BFB"/>
    <w:rsid w:val="009D1726"/>
    <w:rsid w:val="009E165A"/>
    <w:rsid w:val="009E7144"/>
    <w:rsid w:val="009F3506"/>
    <w:rsid w:val="009F412B"/>
    <w:rsid w:val="009F79BF"/>
    <w:rsid w:val="00A15D14"/>
    <w:rsid w:val="00A25DBA"/>
    <w:rsid w:val="00A4347C"/>
    <w:rsid w:val="00A51EB8"/>
    <w:rsid w:val="00A7344F"/>
    <w:rsid w:val="00A87B8D"/>
    <w:rsid w:val="00A907AE"/>
    <w:rsid w:val="00A90EA0"/>
    <w:rsid w:val="00A940D5"/>
    <w:rsid w:val="00AA35A4"/>
    <w:rsid w:val="00AA7578"/>
    <w:rsid w:val="00AC04BB"/>
    <w:rsid w:val="00AC1EAF"/>
    <w:rsid w:val="00AE049E"/>
    <w:rsid w:val="00AE4D22"/>
    <w:rsid w:val="00AE78E6"/>
    <w:rsid w:val="00AF3162"/>
    <w:rsid w:val="00AF401D"/>
    <w:rsid w:val="00B02BA5"/>
    <w:rsid w:val="00B15477"/>
    <w:rsid w:val="00B22C30"/>
    <w:rsid w:val="00B31595"/>
    <w:rsid w:val="00B33E96"/>
    <w:rsid w:val="00B52293"/>
    <w:rsid w:val="00B61B8D"/>
    <w:rsid w:val="00B67727"/>
    <w:rsid w:val="00B711FF"/>
    <w:rsid w:val="00B81E57"/>
    <w:rsid w:val="00B8769C"/>
    <w:rsid w:val="00B96A2C"/>
    <w:rsid w:val="00BB7640"/>
    <w:rsid w:val="00BD7B5E"/>
    <w:rsid w:val="00C15A00"/>
    <w:rsid w:val="00C16B74"/>
    <w:rsid w:val="00C17074"/>
    <w:rsid w:val="00C31608"/>
    <w:rsid w:val="00C43290"/>
    <w:rsid w:val="00C50484"/>
    <w:rsid w:val="00C651B0"/>
    <w:rsid w:val="00C762FC"/>
    <w:rsid w:val="00C940EA"/>
    <w:rsid w:val="00C94789"/>
    <w:rsid w:val="00CB62D3"/>
    <w:rsid w:val="00CD04C1"/>
    <w:rsid w:val="00CE23FE"/>
    <w:rsid w:val="00CF2231"/>
    <w:rsid w:val="00CF3279"/>
    <w:rsid w:val="00D069AB"/>
    <w:rsid w:val="00D15BFA"/>
    <w:rsid w:val="00D20FF1"/>
    <w:rsid w:val="00D508FE"/>
    <w:rsid w:val="00D538D8"/>
    <w:rsid w:val="00D678D8"/>
    <w:rsid w:val="00D71342"/>
    <w:rsid w:val="00D827EC"/>
    <w:rsid w:val="00D93336"/>
    <w:rsid w:val="00D94C5B"/>
    <w:rsid w:val="00DB0392"/>
    <w:rsid w:val="00E04329"/>
    <w:rsid w:val="00E262D5"/>
    <w:rsid w:val="00E30324"/>
    <w:rsid w:val="00E55832"/>
    <w:rsid w:val="00E61189"/>
    <w:rsid w:val="00E71CEE"/>
    <w:rsid w:val="00EB10F0"/>
    <w:rsid w:val="00EB411D"/>
    <w:rsid w:val="00ED053E"/>
    <w:rsid w:val="00F03327"/>
    <w:rsid w:val="00F20841"/>
    <w:rsid w:val="00F401BE"/>
    <w:rsid w:val="00F535C1"/>
    <w:rsid w:val="00F663DB"/>
    <w:rsid w:val="00F7254F"/>
    <w:rsid w:val="00F821F0"/>
    <w:rsid w:val="00F92C27"/>
    <w:rsid w:val="00F95B78"/>
    <w:rsid w:val="00FA2108"/>
    <w:rsid w:val="00FA3843"/>
    <w:rsid w:val="00FA546D"/>
    <w:rsid w:val="00FB6445"/>
    <w:rsid w:val="00FC0D82"/>
    <w:rsid w:val="00FC7A60"/>
    <w:rsid w:val="00FD40A2"/>
    <w:rsid w:val="00FD490F"/>
    <w:rsid w:val="00FF52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D4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329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43290"/>
    <w:rPr>
      <w:color w:val="0000FF"/>
      <w:u w:val="single"/>
    </w:rPr>
  </w:style>
  <w:style w:type="character" w:styleId="CommentReference">
    <w:name w:val="annotation reference"/>
    <w:basedOn w:val="DefaultParagraphFont"/>
    <w:uiPriority w:val="99"/>
    <w:semiHidden/>
    <w:unhideWhenUsed/>
    <w:rsid w:val="003C6ED7"/>
    <w:rPr>
      <w:sz w:val="16"/>
      <w:szCs w:val="16"/>
    </w:rPr>
  </w:style>
  <w:style w:type="paragraph" w:styleId="CommentText">
    <w:name w:val="annotation text"/>
    <w:basedOn w:val="Normal"/>
    <w:link w:val="CommentTextChar"/>
    <w:uiPriority w:val="99"/>
    <w:semiHidden/>
    <w:unhideWhenUsed/>
    <w:rsid w:val="003C6ED7"/>
    <w:rPr>
      <w:sz w:val="20"/>
      <w:szCs w:val="20"/>
    </w:rPr>
  </w:style>
  <w:style w:type="character" w:customStyle="1" w:styleId="CommentTextChar">
    <w:name w:val="Comment Text Char"/>
    <w:basedOn w:val="DefaultParagraphFont"/>
    <w:link w:val="CommentText"/>
    <w:uiPriority w:val="99"/>
    <w:semiHidden/>
    <w:rsid w:val="003C6ED7"/>
    <w:rPr>
      <w:lang w:eastAsia="en-US"/>
    </w:rPr>
  </w:style>
  <w:style w:type="paragraph" w:styleId="CommentSubject">
    <w:name w:val="annotation subject"/>
    <w:basedOn w:val="CommentText"/>
    <w:next w:val="CommentText"/>
    <w:link w:val="CommentSubjectChar"/>
    <w:uiPriority w:val="99"/>
    <w:semiHidden/>
    <w:unhideWhenUsed/>
    <w:rsid w:val="003C6ED7"/>
    <w:rPr>
      <w:b/>
      <w:bCs/>
    </w:rPr>
  </w:style>
  <w:style w:type="character" w:customStyle="1" w:styleId="CommentSubjectChar">
    <w:name w:val="Comment Subject Char"/>
    <w:basedOn w:val="CommentTextChar"/>
    <w:link w:val="CommentSubject"/>
    <w:uiPriority w:val="99"/>
    <w:semiHidden/>
    <w:rsid w:val="003C6ED7"/>
    <w:rPr>
      <w:b/>
      <w:bCs/>
      <w:lang w:eastAsia="en-US"/>
    </w:rPr>
  </w:style>
  <w:style w:type="paragraph" w:styleId="BalloonText">
    <w:name w:val="Balloon Text"/>
    <w:basedOn w:val="Normal"/>
    <w:link w:val="BalloonTextChar"/>
    <w:uiPriority w:val="99"/>
    <w:semiHidden/>
    <w:unhideWhenUsed/>
    <w:rsid w:val="003C6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D7"/>
    <w:rPr>
      <w:rFonts w:ascii="Tahoma" w:hAnsi="Tahoma" w:cs="Tahoma"/>
      <w:sz w:val="16"/>
      <w:szCs w:val="16"/>
      <w:lang w:eastAsia="en-US"/>
    </w:rPr>
  </w:style>
  <w:style w:type="paragraph" w:styleId="Header">
    <w:name w:val="header"/>
    <w:basedOn w:val="Normal"/>
    <w:link w:val="HeaderChar"/>
    <w:uiPriority w:val="99"/>
    <w:unhideWhenUsed/>
    <w:rsid w:val="006B299C"/>
    <w:pPr>
      <w:tabs>
        <w:tab w:val="center" w:pos="4513"/>
        <w:tab w:val="right" w:pos="9026"/>
      </w:tabs>
    </w:pPr>
  </w:style>
  <w:style w:type="character" w:customStyle="1" w:styleId="HeaderChar">
    <w:name w:val="Header Char"/>
    <w:basedOn w:val="DefaultParagraphFont"/>
    <w:link w:val="Header"/>
    <w:uiPriority w:val="99"/>
    <w:rsid w:val="006B299C"/>
    <w:rPr>
      <w:sz w:val="22"/>
      <w:szCs w:val="22"/>
      <w:lang w:eastAsia="en-US"/>
    </w:rPr>
  </w:style>
  <w:style w:type="paragraph" w:styleId="Footer">
    <w:name w:val="footer"/>
    <w:basedOn w:val="Normal"/>
    <w:link w:val="FooterChar"/>
    <w:uiPriority w:val="99"/>
    <w:unhideWhenUsed/>
    <w:rsid w:val="006B299C"/>
    <w:pPr>
      <w:tabs>
        <w:tab w:val="center" w:pos="4513"/>
        <w:tab w:val="right" w:pos="9026"/>
      </w:tabs>
    </w:pPr>
  </w:style>
  <w:style w:type="character" w:customStyle="1" w:styleId="FooterChar">
    <w:name w:val="Footer Char"/>
    <w:basedOn w:val="DefaultParagraphFont"/>
    <w:link w:val="Footer"/>
    <w:uiPriority w:val="99"/>
    <w:rsid w:val="006B299C"/>
    <w:rPr>
      <w:sz w:val="22"/>
      <w:szCs w:val="22"/>
      <w:lang w:eastAsia="en-US"/>
    </w:rPr>
  </w:style>
  <w:style w:type="character" w:styleId="PlaceholderText">
    <w:name w:val="Placeholder Text"/>
    <w:basedOn w:val="DefaultParagraphFont"/>
    <w:uiPriority w:val="99"/>
    <w:semiHidden/>
    <w:rsid w:val="00664E5E"/>
    <w:rPr>
      <w:color w:val="808080"/>
    </w:rPr>
  </w:style>
  <w:style w:type="character" w:customStyle="1" w:styleId="Style1">
    <w:name w:val="Style1"/>
    <w:basedOn w:val="DefaultParagraphFont"/>
    <w:uiPriority w:val="1"/>
    <w:rsid w:val="00AC1EAF"/>
    <w:rPr>
      <w:rFonts w:ascii="Arial" w:hAnsi="Arial"/>
      <w:sz w:val="20"/>
    </w:rPr>
  </w:style>
  <w:style w:type="character" w:customStyle="1" w:styleId="Style2">
    <w:name w:val="Style2"/>
    <w:basedOn w:val="DefaultParagraphFont"/>
    <w:uiPriority w:val="1"/>
    <w:qFormat/>
    <w:rsid w:val="00B96A2C"/>
    <w:rPr>
      <w:rFonts w:ascii="Arial" w:hAnsi="Arial"/>
      <w:sz w:val="20"/>
    </w:rPr>
  </w:style>
  <w:style w:type="character" w:customStyle="1" w:styleId="Style3">
    <w:name w:val="Style3"/>
    <w:basedOn w:val="DefaultParagraphFont"/>
    <w:uiPriority w:val="1"/>
    <w:rsid w:val="00B96A2C"/>
    <w:rPr>
      <w:rFonts w:ascii="Arial" w:hAnsi="Arial"/>
      <w:b/>
      <w:sz w:val="24"/>
    </w:rPr>
  </w:style>
  <w:style w:type="paragraph" w:customStyle="1" w:styleId="Paragraph">
    <w:name w:val="Paragraph"/>
    <w:basedOn w:val="Normal"/>
    <w:link w:val="ParagraphChar"/>
    <w:rsid w:val="00351427"/>
    <w:pPr>
      <w:spacing w:before="120" w:after="0" w:line="240" w:lineRule="auto"/>
      <w:jc w:val="both"/>
    </w:pPr>
    <w:rPr>
      <w:rFonts w:ascii="Times New Roman" w:eastAsia="Times New Roman" w:hAnsi="Times New Roman"/>
      <w:lang w:eastAsia="en-GB"/>
    </w:rPr>
  </w:style>
  <w:style w:type="character" w:customStyle="1" w:styleId="ParagraphChar">
    <w:name w:val="Paragraph Char"/>
    <w:basedOn w:val="DefaultParagraphFont"/>
    <w:link w:val="Paragraph"/>
    <w:rsid w:val="00351427"/>
    <w:rPr>
      <w:rFonts w:ascii="Times New Roman" w:eastAsia="Times New Roman" w:hAnsi="Times New Roman"/>
      <w:sz w:val="22"/>
      <w:szCs w:val="22"/>
    </w:rPr>
  </w:style>
  <w:style w:type="paragraph" w:customStyle="1" w:styleId="Default">
    <w:name w:val="Default"/>
    <w:rsid w:val="007E3CC5"/>
    <w:pPr>
      <w:widowControl w:val="0"/>
      <w:autoSpaceDE w:val="0"/>
      <w:autoSpaceDN w:val="0"/>
      <w:adjustRightInd w:val="0"/>
    </w:pPr>
    <w:rPr>
      <w:rFonts w:ascii="Arial" w:hAnsi="Arial" w:cs="Arial"/>
      <w:color w:val="000000"/>
      <w:szCs w:val="24"/>
      <w:lang w:val="en-US"/>
    </w:rPr>
  </w:style>
  <w:style w:type="character" w:styleId="PageNumber">
    <w:name w:val="page number"/>
    <w:basedOn w:val="DefaultParagraphFont"/>
    <w:uiPriority w:val="99"/>
    <w:semiHidden/>
    <w:unhideWhenUsed/>
    <w:rsid w:val="00A87B8D"/>
  </w:style>
  <w:style w:type="character" w:styleId="FollowedHyperlink">
    <w:name w:val="FollowedHyperlink"/>
    <w:basedOn w:val="DefaultParagraphFont"/>
    <w:uiPriority w:val="99"/>
    <w:semiHidden/>
    <w:unhideWhenUsed/>
    <w:rsid w:val="0030327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cience%20Strategy\Programmatic%20Review\2012%20-%202013\Initial%20Set-Up%20and%20Planning\Proforma\PPAN%20Items%20Template%20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8F45-8094-8042-BBC3-0093C18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\Science Strategy\Programmatic Review\2012 - 2013\Initial Set-Up and Planning\Proforma\PPAN Items Template Standard.dotx</Template>
  <TotalTime>536</TotalTime>
  <Pages>10</Pages>
  <Words>5717</Words>
  <Characters>32587</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SSC Ltd</Company>
  <LinksUpToDate>false</LinksUpToDate>
  <CharactersWithSpaces>38228</CharactersWithSpaces>
  <SharedDoc>false</SharedDoc>
  <HLinks>
    <vt:vector size="30" baseType="variant">
      <vt:variant>
        <vt:i4>1114197</vt:i4>
      </vt:variant>
      <vt:variant>
        <vt:i4>27</vt:i4>
      </vt:variant>
      <vt:variant>
        <vt:i4>0</vt:i4>
      </vt:variant>
      <vt:variant>
        <vt:i4>5</vt:i4>
      </vt:variant>
      <vt:variant>
        <vt:lpwstr>http://www.stfc.ac.uk/Sites+and+Facilities/3574.aspx</vt:lpwstr>
      </vt:variant>
      <vt:variant>
        <vt:lpwstr/>
      </vt:variant>
      <vt:variant>
        <vt:i4>4325385</vt:i4>
      </vt:variant>
      <vt:variant>
        <vt:i4>24</vt:i4>
      </vt:variant>
      <vt:variant>
        <vt:i4>0</vt:i4>
      </vt:variant>
      <vt:variant>
        <vt:i4>5</vt:i4>
      </vt:variant>
      <vt:variant>
        <vt:lpwstr>http://www.stfc.ac.uk/Roadmap/index.aspx</vt:lpwstr>
      </vt:variant>
      <vt:variant>
        <vt:lpwstr/>
      </vt:variant>
      <vt:variant>
        <vt:i4>2883643</vt:i4>
      </vt:variant>
      <vt:variant>
        <vt:i4>21</vt:i4>
      </vt:variant>
      <vt:variant>
        <vt:i4>0</vt:i4>
      </vt:variant>
      <vt:variant>
        <vt:i4>5</vt:i4>
      </vt:variant>
      <vt:variant>
        <vt:lpwstr>http://www.stfc.ac.uk/About STFC/5950.aspx</vt:lpwstr>
      </vt:variant>
      <vt:variant>
        <vt:lpwstr/>
      </vt:variant>
      <vt:variant>
        <vt:i4>2162808</vt:i4>
      </vt:variant>
      <vt:variant>
        <vt:i4>3</vt:i4>
      </vt:variant>
      <vt:variant>
        <vt:i4>0</vt:i4>
      </vt:variant>
      <vt:variant>
        <vt:i4>5</vt:i4>
      </vt:variant>
      <vt:variant>
        <vt:lpwstr>http://www.stfc.ac.uk/About STFC/11971.aspx</vt:lpwstr>
      </vt:variant>
      <vt:variant>
        <vt:lpwstr/>
      </vt:variant>
      <vt:variant>
        <vt:i4>983111</vt:i4>
      </vt:variant>
      <vt:variant>
        <vt:i4>0</vt:i4>
      </vt:variant>
      <vt:variant>
        <vt:i4>0</vt:i4>
      </vt:variant>
      <vt:variant>
        <vt:i4>5</vt:i4>
      </vt:variant>
      <vt:variant>
        <vt:lpwstr>http://www.stfc.ac.uk/11622.aspx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wny38668</dc:creator>
  <cp:lastModifiedBy>Geoff Hall</cp:lastModifiedBy>
  <cp:revision>129</cp:revision>
  <dcterms:created xsi:type="dcterms:W3CDTF">2012-06-15T10:02:00Z</dcterms:created>
  <dcterms:modified xsi:type="dcterms:W3CDTF">2014-02-11T10:20:00Z</dcterms:modified>
</cp:coreProperties>
</file>