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4DA" w:rsidRDefault="005F34DA" w:rsidP="005F34DA">
      <w:pPr>
        <w:jc w:val="center"/>
        <w:rPr>
          <w:b/>
          <w:sz w:val="36"/>
          <w:lang w:val="en-GB"/>
        </w:rPr>
      </w:pPr>
    </w:p>
    <w:p w:rsidR="005F34DA" w:rsidRDefault="005F34DA" w:rsidP="005F34DA">
      <w:pPr>
        <w:jc w:val="center"/>
        <w:rPr>
          <w:b/>
          <w:sz w:val="36"/>
          <w:lang w:val="en-GB"/>
        </w:rPr>
      </w:pPr>
    </w:p>
    <w:p w:rsidR="007E019B" w:rsidRPr="00A33FB1" w:rsidRDefault="00847E89" w:rsidP="00B75C14">
      <w:pPr>
        <w:jc w:val="center"/>
        <w:rPr>
          <w:b/>
          <w:color w:val="365F91" w:themeColor="accent1" w:themeShade="BF"/>
          <w:sz w:val="56"/>
          <w:szCs w:val="56"/>
        </w:rPr>
      </w:pPr>
      <w:r w:rsidRPr="00A33FB1">
        <w:rPr>
          <w:b/>
          <w:color w:val="365F91" w:themeColor="accent1" w:themeShade="BF"/>
          <w:sz w:val="56"/>
          <w:szCs w:val="56"/>
        </w:rPr>
        <w:t xml:space="preserve">CBC3 </w:t>
      </w:r>
      <w:r w:rsidR="00326369" w:rsidRPr="00A33FB1">
        <w:rPr>
          <w:b/>
          <w:color w:val="365F91" w:themeColor="accent1" w:themeShade="BF"/>
          <w:sz w:val="56"/>
          <w:szCs w:val="56"/>
        </w:rPr>
        <w:t>User Manual</w:t>
      </w:r>
    </w:p>
    <w:p w:rsidR="005F34DA" w:rsidRPr="00A33FB1" w:rsidRDefault="005A647F" w:rsidP="00876479">
      <w:pPr>
        <w:pStyle w:val="Subtitle"/>
        <w:jc w:val="center"/>
        <w:rPr>
          <w:color w:val="auto"/>
          <w:sz w:val="32"/>
          <w:szCs w:val="32"/>
          <w:lang w:val="en-GB"/>
        </w:rPr>
      </w:pPr>
      <w:r w:rsidRPr="00A33FB1">
        <w:rPr>
          <w:color w:val="auto"/>
          <w:sz w:val="32"/>
          <w:szCs w:val="32"/>
          <w:lang w:val="en-GB"/>
        </w:rPr>
        <w:t xml:space="preserve">Author: </w:t>
      </w:r>
      <w:r w:rsidR="00847E89" w:rsidRPr="00A33FB1">
        <w:rPr>
          <w:i w:val="0"/>
          <w:color w:val="auto"/>
          <w:sz w:val="32"/>
          <w:szCs w:val="32"/>
          <w:lang w:val="en-GB"/>
        </w:rPr>
        <w:t>Mark Prydderch</w:t>
      </w:r>
    </w:p>
    <w:p w:rsidR="005A647F" w:rsidRPr="00A33FB1" w:rsidRDefault="00BF2A01" w:rsidP="00876479">
      <w:pPr>
        <w:pStyle w:val="Subtitle"/>
        <w:jc w:val="center"/>
        <w:rPr>
          <w:color w:val="auto"/>
          <w:sz w:val="32"/>
          <w:szCs w:val="32"/>
          <w:lang w:val="en-GB"/>
        </w:rPr>
      </w:pPr>
      <w:r w:rsidRPr="00A33FB1">
        <w:rPr>
          <w:color w:val="auto"/>
          <w:sz w:val="32"/>
          <w:szCs w:val="32"/>
          <w:lang w:val="en-GB"/>
        </w:rPr>
        <w:t>Issue:</w:t>
      </w:r>
      <w:r w:rsidR="007116CB" w:rsidRPr="00A33FB1">
        <w:rPr>
          <w:color w:val="auto"/>
          <w:sz w:val="32"/>
          <w:szCs w:val="32"/>
          <w:lang w:val="en-GB"/>
        </w:rPr>
        <w:t xml:space="preserve"> </w:t>
      </w:r>
      <w:r w:rsidR="00CD456E" w:rsidRPr="00A33FB1">
        <w:rPr>
          <w:i w:val="0"/>
          <w:color w:val="auto"/>
          <w:sz w:val="32"/>
          <w:szCs w:val="32"/>
          <w:lang w:val="en-GB"/>
        </w:rPr>
        <w:t>1</w:t>
      </w:r>
      <w:r w:rsidR="00253733" w:rsidRPr="00A33FB1">
        <w:rPr>
          <w:i w:val="0"/>
          <w:color w:val="auto"/>
          <w:sz w:val="32"/>
          <w:szCs w:val="32"/>
          <w:lang w:val="en-GB"/>
        </w:rPr>
        <w:t>.</w:t>
      </w:r>
      <w:r w:rsidR="00771FC8">
        <w:rPr>
          <w:i w:val="0"/>
          <w:color w:val="auto"/>
          <w:sz w:val="32"/>
          <w:szCs w:val="32"/>
          <w:lang w:val="en-GB"/>
        </w:rPr>
        <w:t>2</w:t>
      </w:r>
    </w:p>
    <w:p w:rsidR="005A647F" w:rsidRPr="00A33FB1" w:rsidRDefault="00D74C59" w:rsidP="00876479">
      <w:pPr>
        <w:pStyle w:val="Subtitle"/>
        <w:jc w:val="center"/>
        <w:rPr>
          <w:b/>
          <w:color w:val="auto"/>
          <w:sz w:val="32"/>
          <w:szCs w:val="32"/>
          <w:lang w:val="en-GB"/>
        </w:rPr>
      </w:pPr>
      <w:r w:rsidRPr="00A33FB1">
        <w:rPr>
          <w:color w:val="auto"/>
          <w:sz w:val="32"/>
          <w:szCs w:val="32"/>
          <w:lang w:val="en-GB"/>
        </w:rPr>
        <w:t xml:space="preserve">Published: </w:t>
      </w:r>
      <w:r w:rsidR="00771FC8">
        <w:rPr>
          <w:i w:val="0"/>
          <w:color w:val="auto"/>
          <w:sz w:val="32"/>
          <w:szCs w:val="32"/>
          <w:lang w:val="en-GB"/>
        </w:rPr>
        <w:t>19</w:t>
      </w:r>
      <w:r w:rsidR="00847E89" w:rsidRPr="00A33FB1">
        <w:rPr>
          <w:i w:val="0"/>
          <w:color w:val="auto"/>
          <w:sz w:val="32"/>
          <w:szCs w:val="32"/>
          <w:lang w:val="en-GB"/>
        </w:rPr>
        <w:t>/</w:t>
      </w:r>
      <w:r w:rsidR="00F6461F" w:rsidRPr="00A33FB1">
        <w:rPr>
          <w:i w:val="0"/>
          <w:color w:val="auto"/>
          <w:sz w:val="32"/>
          <w:szCs w:val="32"/>
          <w:lang w:val="en-GB"/>
        </w:rPr>
        <w:t>0</w:t>
      </w:r>
      <w:r w:rsidR="00771FC8">
        <w:rPr>
          <w:i w:val="0"/>
          <w:color w:val="auto"/>
          <w:sz w:val="32"/>
          <w:szCs w:val="32"/>
          <w:lang w:val="en-GB"/>
        </w:rPr>
        <w:t>9</w:t>
      </w:r>
      <w:r w:rsidR="00847E89" w:rsidRPr="00A33FB1">
        <w:rPr>
          <w:i w:val="0"/>
          <w:color w:val="auto"/>
          <w:sz w:val="32"/>
          <w:szCs w:val="32"/>
          <w:lang w:val="en-GB"/>
        </w:rPr>
        <w:t>/1</w:t>
      </w:r>
      <w:r w:rsidR="00253733" w:rsidRPr="00A33FB1">
        <w:rPr>
          <w:i w:val="0"/>
          <w:color w:val="auto"/>
          <w:sz w:val="32"/>
          <w:szCs w:val="32"/>
          <w:lang w:val="en-GB"/>
        </w:rPr>
        <w:t>7</w:t>
      </w:r>
    </w:p>
    <w:p w:rsidR="005F34DA" w:rsidRPr="00AF054E" w:rsidRDefault="005F34DA">
      <w:pPr>
        <w:rPr>
          <w:sz w:val="24"/>
          <w:lang w:val="en-GB"/>
        </w:rPr>
      </w:pPr>
      <w:bookmarkStart w:id="0" w:name="_GoBack"/>
      <w:bookmarkEnd w:id="0"/>
    </w:p>
    <w:p w:rsidR="00025F5D" w:rsidRPr="00AF054E" w:rsidRDefault="00D74C59" w:rsidP="00847E89">
      <w:pPr>
        <w:rPr>
          <w:sz w:val="24"/>
          <w:szCs w:val="24"/>
          <w:lang w:val="en-GB"/>
        </w:rPr>
      </w:pPr>
      <w:r w:rsidRPr="00AF054E">
        <w:rPr>
          <w:b/>
          <w:color w:val="548DD4"/>
          <w:u w:val="single"/>
          <w:lang w:val="en-GB"/>
        </w:rPr>
        <w:br w:type="page"/>
      </w:r>
      <w:r w:rsidR="00847E89" w:rsidRPr="00AF054E">
        <w:rPr>
          <w:lang w:val="en-GB"/>
        </w:rPr>
        <w:lastRenderedPageBreak/>
        <w:t xml:space="preserve"> </w:t>
      </w:r>
    </w:p>
    <w:sdt>
      <w:sdtPr>
        <w:rPr>
          <w:rFonts w:ascii="Calibri" w:eastAsia="Calibri" w:hAnsi="Calibri" w:cs="Times New Roman"/>
          <w:b w:val="0"/>
          <w:bCs w:val="0"/>
          <w:color w:val="auto"/>
          <w:sz w:val="22"/>
          <w:szCs w:val="22"/>
          <w:lang w:val="en-US"/>
        </w:rPr>
        <w:id w:val="1388386666"/>
        <w:docPartObj>
          <w:docPartGallery w:val="Table of Contents"/>
          <w:docPartUnique/>
        </w:docPartObj>
      </w:sdtPr>
      <w:sdtEndPr>
        <w:rPr>
          <w:noProof/>
        </w:rPr>
      </w:sdtEndPr>
      <w:sdtContent>
        <w:p w:rsidR="00025F5D" w:rsidRDefault="00025F5D" w:rsidP="00025F5D">
          <w:pPr>
            <w:pStyle w:val="TOCHeading"/>
            <w:spacing w:before="120"/>
          </w:pPr>
          <w:r>
            <w:t>Contents</w:t>
          </w:r>
        </w:p>
        <w:p w:rsidR="00902648" w:rsidRDefault="00C74C88">
          <w:pPr>
            <w:pStyle w:val="TOC1"/>
            <w:rPr>
              <w:rFonts w:asciiTheme="minorHAnsi" w:eastAsiaTheme="minorEastAsia" w:hAnsiTheme="minorHAnsi" w:cstheme="minorBidi"/>
              <w:noProof/>
              <w:lang w:val="en-GB" w:eastAsia="en-GB"/>
            </w:rPr>
          </w:pPr>
          <w:r>
            <w:fldChar w:fldCharType="begin"/>
          </w:r>
          <w:r w:rsidR="00025F5D">
            <w:instrText xml:space="preserve"> TOC \o "1-3" \h \z \u </w:instrText>
          </w:r>
          <w:r>
            <w:fldChar w:fldCharType="separate"/>
          </w:r>
          <w:hyperlink w:anchor="_Toc483558451" w:history="1">
            <w:r w:rsidR="00902648" w:rsidRPr="009662FC">
              <w:rPr>
                <w:rStyle w:val="Hyperlink"/>
                <w:noProof/>
              </w:rPr>
              <w:t>Tables</w:t>
            </w:r>
            <w:r w:rsidR="00902648">
              <w:rPr>
                <w:noProof/>
                <w:webHidden/>
              </w:rPr>
              <w:tab/>
            </w:r>
            <w:r w:rsidR="00902648">
              <w:rPr>
                <w:noProof/>
                <w:webHidden/>
              </w:rPr>
              <w:fldChar w:fldCharType="begin"/>
            </w:r>
            <w:r w:rsidR="00902648">
              <w:rPr>
                <w:noProof/>
                <w:webHidden/>
              </w:rPr>
              <w:instrText xml:space="preserve"> PAGEREF _Toc483558451 \h </w:instrText>
            </w:r>
            <w:r w:rsidR="00902648">
              <w:rPr>
                <w:noProof/>
                <w:webHidden/>
              </w:rPr>
            </w:r>
            <w:r w:rsidR="00902648">
              <w:rPr>
                <w:noProof/>
                <w:webHidden/>
              </w:rPr>
              <w:fldChar w:fldCharType="separate"/>
            </w:r>
            <w:r w:rsidR="003C38D5">
              <w:rPr>
                <w:noProof/>
                <w:webHidden/>
              </w:rPr>
              <w:t>5</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52" w:history="1">
            <w:r w:rsidR="00902648" w:rsidRPr="009662FC">
              <w:rPr>
                <w:rStyle w:val="Hyperlink"/>
                <w:noProof/>
              </w:rPr>
              <w:t>Figures</w:t>
            </w:r>
            <w:r w:rsidR="00902648">
              <w:rPr>
                <w:noProof/>
                <w:webHidden/>
              </w:rPr>
              <w:tab/>
            </w:r>
            <w:r w:rsidR="00902648">
              <w:rPr>
                <w:noProof/>
                <w:webHidden/>
              </w:rPr>
              <w:fldChar w:fldCharType="begin"/>
            </w:r>
            <w:r w:rsidR="00902648">
              <w:rPr>
                <w:noProof/>
                <w:webHidden/>
              </w:rPr>
              <w:instrText xml:space="preserve"> PAGEREF _Toc483558452 \h </w:instrText>
            </w:r>
            <w:r w:rsidR="00902648">
              <w:rPr>
                <w:noProof/>
                <w:webHidden/>
              </w:rPr>
            </w:r>
            <w:r w:rsidR="00902648">
              <w:rPr>
                <w:noProof/>
                <w:webHidden/>
              </w:rPr>
              <w:fldChar w:fldCharType="separate"/>
            </w:r>
            <w:r w:rsidR="003C38D5">
              <w:rPr>
                <w:noProof/>
                <w:webHidden/>
              </w:rPr>
              <w:t>6</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53" w:history="1">
            <w:r w:rsidR="00902648" w:rsidRPr="009662FC">
              <w:rPr>
                <w:rStyle w:val="Hyperlink"/>
                <w:noProof/>
              </w:rPr>
              <w:t>Document Change Log</w:t>
            </w:r>
            <w:r w:rsidR="00902648">
              <w:rPr>
                <w:noProof/>
                <w:webHidden/>
              </w:rPr>
              <w:tab/>
            </w:r>
            <w:r w:rsidR="00902648">
              <w:rPr>
                <w:noProof/>
                <w:webHidden/>
              </w:rPr>
              <w:fldChar w:fldCharType="begin"/>
            </w:r>
            <w:r w:rsidR="00902648">
              <w:rPr>
                <w:noProof/>
                <w:webHidden/>
              </w:rPr>
              <w:instrText xml:space="preserve"> PAGEREF _Toc483558453 \h </w:instrText>
            </w:r>
            <w:r w:rsidR="00902648">
              <w:rPr>
                <w:noProof/>
                <w:webHidden/>
              </w:rPr>
            </w:r>
            <w:r w:rsidR="00902648">
              <w:rPr>
                <w:noProof/>
                <w:webHidden/>
              </w:rPr>
              <w:fldChar w:fldCharType="separate"/>
            </w:r>
            <w:r w:rsidR="003C38D5">
              <w:rPr>
                <w:noProof/>
                <w:webHidden/>
              </w:rPr>
              <w:t>7</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54" w:history="1">
            <w:r w:rsidR="00902648" w:rsidRPr="009662FC">
              <w:rPr>
                <w:rStyle w:val="Hyperlink"/>
                <w:noProof/>
              </w:rPr>
              <w:t>Introduction</w:t>
            </w:r>
            <w:r w:rsidR="00902648">
              <w:rPr>
                <w:noProof/>
                <w:webHidden/>
              </w:rPr>
              <w:tab/>
            </w:r>
            <w:r w:rsidR="00902648">
              <w:rPr>
                <w:noProof/>
                <w:webHidden/>
              </w:rPr>
              <w:fldChar w:fldCharType="begin"/>
            </w:r>
            <w:r w:rsidR="00902648">
              <w:rPr>
                <w:noProof/>
                <w:webHidden/>
              </w:rPr>
              <w:instrText xml:space="preserve"> PAGEREF _Toc483558454 \h </w:instrText>
            </w:r>
            <w:r w:rsidR="00902648">
              <w:rPr>
                <w:noProof/>
                <w:webHidden/>
              </w:rPr>
            </w:r>
            <w:r w:rsidR="00902648">
              <w:rPr>
                <w:noProof/>
                <w:webHidden/>
              </w:rPr>
              <w:fldChar w:fldCharType="separate"/>
            </w:r>
            <w:r w:rsidR="003C38D5">
              <w:rPr>
                <w:noProof/>
                <w:webHidden/>
              </w:rPr>
              <w:t>8</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55" w:history="1">
            <w:r w:rsidR="00902648" w:rsidRPr="009662FC">
              <w:rPr>
                <w:rStyle w:val="Hyperlink"/>
                <w:noProof/>
              </w:rPr>
              <w:t>Top Level Architecture</w:t>
            </w:r>
            <w:r w:rsidR="00902648">
              <w:rPr>
                <w:noProof/>
                <w:webHidden/>
              </w:rPr>
              <w:tab/>
            </w:r>
            <w:r w:rsidR="00902648">
              <w:rPr>
                <w:noProof/>
                <w:webHidden/>
              </w:rPr>
              <w:fldChar w:fldCharType="begin"/>
            </w:r>
            <w:r w:rsidR="00902648">
              <w:rPr>
                <w:noProof/>
                <w:webHidden/>
              </w:rPr>
              <w:instrText xml:space="preserve"> PAGEREF _Toc483558455 \h </w:instrText>
            </w:r>
            <w:r w:rsidR="00902648">
              <w:rPr>
                <w:noProof/>
                <w:webHidden/>
              </w:rPr>
            </w:r>
            <w:r w:rsidR="00902648">
              <w:rPr>
                <w:noProof/>
                <w:webHidden/>
              </w:rPr>
              <w:fldChar w:fldCharType="separate"/>
            </w:r>
            <w:r w:rsidR="003C38D5">
              <w:rPr>
                <w:noProof/>
                <w:webHidden/>
              </w:rPr>
              <w:t>9</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56" w:history="1">
            <w:r w:rsidR="00902648" w:rsidRPr="009662FC">
              <w:rPr>
                <w:rStyle w:val="Hyperlink"/>
                <w:noProof/>
              </w:rPr>
              <w:t>Analogue Front End</w:t>
            </w:r>
            <w:r w:rsidR="00902648">
              <w:rPr>
                <w:noProof/>
                <w:webHidden/>
              </w:rPr>
              <w:tab/>
            </w:r>
            <w:r w:rsidR="00902648">
              <w:rPr>
                <w:noProof/>
                <w:webHidden/>
              </w:rPr>
              <w:fldChar w:fldCharType="begin"/>
            </w:r>
            <w:r w:rsidR="00902648">
              <w:rPr>
                <w:noProof/>
                <w:webHidden/>
              </w:rPr>
              <w:instrText xml:space="preserve"> PAGEREF _Toc483558456 \h </w:instrText>
            </w:r>
            <w:r w:rsidR="00902648">
              <w:rPr>
                <w:noProof/>
                <w:webHidden/>
              </w:rPr>
            </w:r>
            <w:r w:rsidR="00902648">
              <w:rPr>
                <w:noProof/>
                <w:webHidden/>
              </w:rPr>
              <w:fldChar w:fldCharType="separate"/>
            </w:r>
            <w:r w:rsidR="003C38D5">
              <w:rPr>
                <w:noProof/>
                <w:webHidden/>
              </w:rPr>
              <w:t>11</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57" w:history="1">
            <w:r w:rsidR="00902648" w:rsidRPr="009662FC">
              <w:rPr>
                <w:rStyle w:val="Hyperlink"/>
                <w:noProof/>
              </w:rPr>
              <w:t>Channel Gain</w:t>
            </w:r>
            <w:r w:rsidR="00902648">
              <w:rPr>
                <w:noProof/>
                <w:webHidden/>
              </w:rPr>
              <w:tab/>
            </w:r>
            <w:r w:rsidR="00902648">
              <w:rPr>
                <w:noProof/>
                <w:webHidden/>
              </w:rPr>
              <w:fldChar w:fldCharType="begin"/>
            </w:r>
            <w:r w:rsidR="00902648">
              <w:rPr>
                <w:noProof/>
                <w:webHidden/>
              </w:rPr>
              <w:instrText xml:space="preserve"> PAGEREF _Toc483558457 \h </w:instrText>
            </w:r>
            <w:r w:rsidR="00902648">
              <w:rPr>
                <w:noProof/>
                <w:webHidden/>
              </w:rPr>
            </w:r>
            <w:r w:rsidR="00902648">
              <w:rPr>
                <w:noProof/>
                <w:webHidden/>
              </w:rPr>
              <w:fldChar w:fldCharType="separate"/>
            </w:r>
            <w:r w:rsidR="003C38D5">
              <w:rPr>
                <w:noProof/>
                <w:webHidden/>
              </w:rPr>
              <w:t>12</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58" w:history="1">
            <w:r w:rsidR="00902648" w:rsidRPr="009662FC">
              <w:rPr>
                <w:rStyle w:val="Hyperlink"/>
                <w:noProof/>
              </w:rPr>
              <w:t>Channel Noise</w:t>
            </w:r>
            <w:r w:rsidR="00902648">
              <w:rPr>
                <w:noProof/>
                <w:webHidden/>
              </w:rPr>
              <w:tab/>
            </w:r>
            <w:r w:rsidR="00902648">
              <w:rPr>
                <w:noProof/>
                <w:webHidden/>
              </w:rPr>
              <w:fldChar w:fldCharType="begin"/>
            </w:r>
            <w:r w:rsidR="00902648">
              <w:rPr>
                <w:noProof/>
                <w:webHidden/>
              </w:rPr>
              <w:instrText xml:space="preserve"> PAGEREF _Toc483558458 \h </w:instrText>
            </w:r>
            <w:r w:rsidR="00902648">
              <w:rPr>
                <w:noProof/>
                <w:webHidden/>
              </w:rPr>
            </w:r>
            <w:r w:rsidR="00902648">
              <w:rPr>
                <w:noProof/>
                <w:webHidden/>
              </w:rPr>
              <w:fldChar w:fldCharType="separate"/>
            </w:r>
            <w:r w:rsidR="003C38D5">
              <w:rPr>
                <w:noProof/>
                <w:webHidden/>
              </w:rPr>
              <w:t>12</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59" w:history="1">
            <w:r w:rsidR="00902648" w:rsidRPr="009662FC">
              <w:rPr>
                <w:rStyle w:val="Hyperlink"/>
                <w:noProof/>
              </w:rPr>
              <w:t>Pulse shaping</w:t>
            </w:r>
            <w:r w:rsidR="00902648">
              <w:rPr>
                <w:noProof/>
                <w:webHidden/>
              </w:rPr>
              <w:tab/>
            </w:r>
            <w:r w:rsidR="00902648">
              <w:rPr>
                <w:noProof/>
                <w:webHidden/>
              </w:rPr>
              <w:fldChar w:fldCharType="begin"/>
            </w:r>
            <w:r w:rsidR="00902648">
              <w:rPr>
                <w:noProof/>
                <w:webHidden/>
              </w:rPr>
              <w:instrText xml:space="preserve"> PAGEREF _Toc483558459 \h </w:instrText>
            </w:r>
            <w:r w:rsidR="00902648">
              <w:rPr>
                <w:noProof/>
                <w:webHidden/>
              </w:rPr>
            </w:r>
            <w:r w:rsidR="00902648">
              <w:rPr>
                <w:noProof/>
                <w:webHidden/>
              </w:rPr>
              <w:fldChar w:fldCharType="separate"/>
            </w:r>
            <w:r w:rsidR="003C38D5">
              <w:rPr>
                <w:noProof/>
                <w:webHidden/>
              </w:rPr>
              <w:t>12</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60" w:history="1">
            <w:r w:rsidR="00902648" w:rsidRPr="009662FC">
              <w:rPr>
                <w:rStyle w:val="Hyperlink"/>
                <w:noProof/>
              </w:rPr>
              <w:t>Post-amp Offset Adjustment</w:t>
            </w:r>
            <w:r w:rsidR="00902648">
              <w:rPr>
                <w:noProof/>
                <w:webHidden/>
              </w:rPr>
              <w:tab/>
            </w:r>
            <w:r w:rsidR="00902648">
              <w:rPr>
                <w:noProof/>
                <w:webHidden/>
              </w:rPr>
              <w:fldChar w:fldCharType="begin"/>
            </w:r>
            <w:r w:rsidR="00902648">
              <w:rPr>
                <w:noProof/>
                <w:webHidden/>
              </w:rPr>
              <w:instrText xml:space="preserve"> PAGEREF _Toc483558460 \h </w:instrText>
            </w:r>
            <w:r w:rsidR="00902648">
              <w:rPr>
                <w:noProof/>
                <w:webHidden/>
              </w:rPr>
            </w:r>
            <w:r w:rsidR="00902648">
              <w:rPr>
                <w:noProof/>
                <w:webHidden/>
              </w:rPr>
              <w:fldChar w:fldCharType="separate"/>
            </w:r>
            <w:r w:rsidR="003C38D5">
              <w:rPr>
                <w:noProof/>
                <w:webHidden/>
              </w:rPr>
              <w:t>13</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61" w:history="1">
            <w:r w:rsidR="00902648" w:rsidRPr="009662FC">
              <w:rPr>
                <w:rStyle w:val="Hyperlink"/>
                <w:noProof/>
              </w:rPr>
              <w:t>Overload recovery</w:t>
            </w:r>
            <w:r w:rsidR="00902648">
              <w:rPr>
                <w:noProof/>
                <w:webHidden/>
              </w:rPr>
              <w:tab/>
            </w:r>
            <w:r w:rsidR="00902648">
              <w:rPr>
                <w:noProof/>
                <w:webHidden/>
              </w:rPr>
              <w:fldChar w:fldCharType="begin"/>
            </w:r>
            <w:r w:rsidR="00902648">
              <w:rPr>
                <w:noProof/>
                <w:webHidden/>
              </w:rPr>
              <w:instrText xml:space="preserve"> PAGEREF _Toc483558461 \h </w:instrText>
            </w:r>
            <w:r w:rsidR="00902648">
              <w:rPr>
                <w:noProof/>
                <w:webHidden/>
              </w:rPr>
            </w:r>
            <w:r w:rsidR="00902648">
              <w:rPr>
                <w:noProof/>
                <w:webHidden/>
              </w:rPr>
              <w:fldChar w:fldCharType="separate"/>
            </w:r>
            <w:r w:rsidR="003C38D5">
              <w:rPr>
                <w:noProof/>
                <w:webHidden/>
              </w:rPr>
              <w:t>13</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62" w:history="1">
            <w:r w:rsidR="00902648" w:rsidRPr="009662FC">
              <w:rPr>
                <w:rStyle w:val="Hyperlink"/>
                <w:noProof/>
              </w:rPr>
              <w:t>‘Hit’ Comparator Time-walk</w:t>
            </w:r>
            <w:r w:rsidR="00902648">
              <w:rPr>
                <w:noProof/>
                <w:webHidden/>
              </w:rPr>
              <w:tab/>
            </w:r>
            <w:r w:rsidR="00902648">
              <w:rPr>
                <w:noProof/>
                <w:webHidden/>
              </w:rPr>
              <w:fldChar w:fldCharType="begin"/>
            </w:r>
            <w:r w:rsidR="00902648">
              <w:rPr>
                <w:noProof/>
                <w:webHidden/>
              </w:rPr>
              <w:instrText xml:space="preserve"> PAGEREF _Toc483558462 \h </w:instrText>
            </w:r>
            <w:r w:rsidR="00902648">
              <w:rPr>
                <w:noProof/>
                <w:webHidden/>
              </w:rPr>
            </w:r>
            <w:r w:rsidR="00902648">
              <w:rPr>
                <w:noProof/>
                <w:webHidden/>
              </w:rPr>
              <w:fldChar w:fldCharType="separate"/>
            </w:r>
            <w:r w:rsidR="003C38D5">
              <w:rPr>
                <w:noProof/>
                <w:webHidden/>
              </w:rPr>
              <w:t>13</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63" w:history="1">
            <w:r w:rsidR="00902648" w:rsidRPr="009662FC">
              <w:rPr>
                <w:rStyle w:val="Hyperlink"/>
                <w:noProof/>
              </w:rPr>
              <w:t>‘Hit’ Comparator threshold trim</w:t>
            </w:r>
            <w:r w:rsidR="00902648">
              <w:rPr>
                <w:noProof/>
                <w:webHidden/>
              </w:rPr>
              <w:tab/>
            </w:r>
            <w:r w:rsidR="00902648">
              <w:rPr>
                <w:noProof/>
                <w:webHidden/>
              </w:rPr>
              <w:fldChar w:fldCharType="begin"/>
            </w:r>
            <w:r w:rsidR="00902648">
              <w:rPr>
                <w:noProof/>
                <w:webHidden/>
              </w:rPr>
              <w:instrText xml:space="preserve"> PAGEREF _Toc483558463 \h </w:instrText>
            </w:r>
            <w:r w:rsidR="00902648">
              <w:rPr>
                <w:noProof/>
                <w:webHidden/>
              </w:rPr>
            </w:r>
            <w:r w:rsidR="00902648">
              <w:rPr>
                <w:noProof/>
                <w:webHidden/>
              </w:rPr>
              <w:fldChar w:fldCharType="separate"/>
            </w:r>
            <w:r w:rsidR="003C38D5">
              <w:rPr>
                <w:noProof/>
                <w:webHidden/>
              </w:rPr>
              <w:t>13</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64" w:history="1">
            <w:r w:rsidR="00902648" w:rsidRPr="009662FC">
              <w:rPr>
                <w:rStyle w:val="Hyperlink"/>
                <w:noProof/>
              </w:rPr>
              <w:t>Digital Back End</w:t>
            </w:r>
            <w:r w:rsidR="00902648">
              <w:rPr>
                <w:noProof/>
                <w:webHidden/>
              </w:rPr>
              <w:tab/>
            </w:r>
            <w:r w:rsidR="00902648">
              <w:rPr>
                <w:noProof/>
                <w:webHidden/>
              </w:rPr>
              <w:fldChar w:fldCharType="begin"/>
            </w:r>
            <w:r w:rsidR="00902648">
              <w:rPr>
                <w:noProof/>
                <w:webHidden/>
              </w:rPr>
              <w:instrText xml:space="preserve"> PAGEREF _Toc483558464 \h </w:instrText>
            </w:r>
            <w:r w:rsidR="00902648">
              <w:rPr>
                <w:noProof/>
                <w:webHidden/>
              </w:rPr>
            </w:r>
            <w:r w:rsidR="00902648">
              <w:rPr>
                <w:noProof/>
                <w:webHidden/>
              </w:rPr>
              <w:fldChar w:fldCharType="separate"/>
            </w:r>
            <w:r w:rsidR="003C38D5">
              <w:rPr>
                <w:noProof/>
                <w:webHidden/>
              </w:rPr>
              <w:t>13</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65" w:history="1">
            <w:r w:rsidR="00902648" w:rsidRPr="009662FC">
              <w:rPr>
                <w:rStyle w:val="Hyperlink"/>
                <w:noProof/>
              </w:rPr>
              <w:t>Delay Locked Loop (DLL)</w:t>
            </w:r>
            <w:r w:rsidR="00902648">
              <w:rPr>
                <w:noProof/>
                <w:webHidden/>
              </w:rPr>
              <w:tab/>
            </w:r>
            <w:r w:rsidR="00902648">
              <w:rPr>
                <w:noProof/>
                <w:webHidden/>
              </w:rPr>
              <w:fldChar w:fldCharType="begin"/>
            </w:r>
            <w:r w:rsidR="00902648">
              <w:rPr>
                <w:noProof/>
                <w:webHidden/>
              </w:rPr>
              <w:instrText xml:space="preserve"> PAGEREF _Toc483558465 \h </w:instrText>
            </w:r>
            <w:r w:rsidR="00902648">
              <w:rPr>
                <w:noProof/>
                <w:webHidden/>
              </w:rPr>
            </w:r>
            <w:r w:rsidR="00902648">
              <w:rPr>
                <w:noProof/>
                <w:webHidden/>
              </w:rPr>
              <w:fldChar w:fldCharType="separate"/>
            </w:r>
            <w:r w:rsidR="003C38D5">
              <w:rPr>
                <w:noProof/>
                <w:webHidden/>
              </w:rPr>
              <w:t>13</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66" w:history="1">
            <w:r w:rsidR="00902648" w:rsidRPr="009662FC">
              <w:rPr>
                <w:rStyle w:val="Hyperlink"/>
                <w:noProof/>
              </w:rPr>
              <w:t>Channel Mask</w:t>
            </w:r>
            <w:r w:rsidR="00902648">
              <w:rPr>
                <w:noProof/>
                <w:webHidden/>
              </w:rPr>
              <w:tab/>
            </w:r>
            <w:r w:rsidR="00902648">
              <w:rPr>
                <w:noProof/>
                <w:webHidden/>
              </w:rPr>
              <w:fldChar w:fldCharType="begin"/>
            </w:r>
            <w:r w:rsidR="00902648">
              <w:rPr>
                <w:noProof/>
                <w:webHidden/>
              </w:rPr>
              <w:instrText xml:space="preserve"> PAGEREF _Toc483558466 \h </w:instrText>
            </w:r>
            <w:r w:rsidR="00902648">
              <w:rPr>
                <w:noProof/>
                <w:webHidden/>
              </w:rPr>
            </w:r>
            <w:r w:rsidR="00902648">
              <w:rPr>
                <w:noProof/>
                <w:webHidden/>
              </w:rPr>
              <w:fldChar w:fldCharType="separate"/>
            </w:r>
            <w:r w:rsidR="003C38D5">
              <w:rPr>
                <w:noProof/>
                <w:webHidden/>
              </w:rPr>
              <w:t>14</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67" w:history="1">
            <w:r w:rsidR="00902648" w:rsidRPr="009662FC">
              <w:rPr>
                <w:rStyle w:val="Hyperlink"/>
                <w:noProof/>
              </w:rPr>
              <w:t>Hit Detect Logic</w:t>
            </w:r>
            <w:r w:rsidR="00902648">
              <w:rPr>
                <w:noProof/>
                <w:webHidden/>
              </w:rPr>
              <w:tab/>
            </w:r>
            <w:r w:rsidR="00902648">
              <w:rPr>
                <w:noProof/>
                <w:webHidden/>
              </w:rPr>
              <w:fldChar w:fldCharType="begin"/>
            </w:r>
            <w:r w:rsidR="00902648">
              <w:rPr>
                <w:noProof/>
                <w:webHidden/>
              </w:rPr>
              <w:instrText xml:space="preserve"> PAGEREF _Toc483558467 \h </w:instrText>
            </w:r>
            <w:r w:rsidR="00902648">
              <w:rPr>
                <w:noProof/>
                <w:webHidden/>
              </w:rPr>
            </w:r>
            <w:r w:rsidR="00902648">
              <w:rPr>
                <w:noProof/>
                <w:webHidden/>
              </w:rPr>
              <w:fldChar w:fldCharType="separate"/>
            </w:r>
            <w:r w:rsidR="003C38D5">
              <w:rPr>
                <w:noProof/>
                <w:webHidden/>
              </w:rPr>
              <w:t>14</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68" w:history="1">
            <w:r w:rsidR="00902648" w:rsidRPr="009662FC">
              <w:rPr>
                <w:rStyle w:val="Hyperlink"/>
                <w:noProof/>
              </w:rPr>
              <w:t>Pipelined Data Logic:</w:t>
            </w:r>
            <w:r w:rsidR="00902648">
              <w:rPr>
                <w:noProof/>
                <w:webHidden/>
              </w:rPr>
              <w:tab/>
            </w:r>
            <w:r w:rsidR="00902648">
              <w:rPr>
                <w:noProof/>
                <w:webHidden/>
              </w:rPr>
              <w:fldChar w:fldCharType="begin"/>
            </w:r>
            <w:r w:rsidR="00902648">
              <w:rPr>
                <w:noProof/>
                <w:webHidden/>
              </w:rPr>
              <w:instrText xml:space="preserve"> PAGEREF _Toc483558468 \h </w:instrText>
            </w:r>
            <w:r w:rsidR="00902648">
              <w:rPr>
                <w:noProof/>
                <w:webHidden/>
              </w:rPr>
            </w:r>
            <w:r w:rsidR="00902648">
              <w:rPr>
                <w:noProof/>
                <w:webHidden/>
              </w:rPr>
              <w:fldChar w:fldCharType="separate"/>
            </w:r>
            <w:r w:rsidR="003C38D5">
              <w:rPr>
                <w:noProof/>
                <w:webHidden/>
              </w:rPr>
              <w:t>17</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69" w:history="1">
            <w:r w:rsidR="00902648" w:rsidRPr="009662FC">
              <w:rPr>
                <w:rStyle w:val="Hyperlink"/>
                <w:noProof/>
              </w:rPr>
              <w:t>OR254</w:t>
            </w:r>
            <w:r w:rsidR="00902648">
              <w:rPr>
                <w:noProof/>
                <w:webHidden/>
              </w:rPr>
              <w:tab/>
            </w:r>
            <w:r w:rsidR="00902648">
              <w:rPr>
                <w:noProof/>
                <w:webHidden/>
              </w:rPr>
              <w:fldChar w:fldCharType="begin"/>
            </w:r>
            <w:r w:rsidR="00902648">
              <w:rPr>
                <w:noProof/>
                <w:webHidden/>
              </w:rPr>
              <w:instrText xml:space="preserve"> PAGEREF _Toc483558469 \h </w:instrText>
            </w:r>
            <w:r w:rsidR="00902648">
              <w:rPr>
                <w:noProof/>
                <w:webHidden/>
              </w:rPr>
            </w:r>
            <w:r w:rsidR="00902648">
              <w:rPr>
                <w:noProof/>
                <w:webHidden/>
              </w:rPr>
              <w:fldChar w:fldCharType="separate"/>
            </w:r>
            <w:r w:rsidR="003C38D5">
              <w:rPr>
                <w:noProof/>
                <w:webHidden/>
              </w:rPr>
              <w:t>17</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70" w:history="1">
            <w:r w:rsidR="00902648" w:rsidRPr="009662FC">
              <w:rPr>
                <w:rStyle w:val="Hyperlink"/>
                <w:noProof/>
              </w:rPr>
              <w:t>Pipeline SRAM</w:t>
            </w:r>
            <w:r w:rsidR="00902648">
              <w:rPr>
                <w:noProof/>
                <w:webHidden/>
              </w:rPr>
              <w:tab/>
            </w:r>
            <w:r w:rsidR="00902648">
              <w:rPr>
                <w:noProof/>
                <w:webHidden/>
              </w:rPr>
              <w:fldChar w:fldCharType="begin"/>
            </w:r>
            <w:r w:rsidR="00902648">
              <w:rPr>
                <w:noProof/>
                <w:webHidden/>
              </w:rPr>
              <w:instrText xml:space="preserve"> PAGEREF _Toc483558470 \h </w:instrText>
            </w:r>
            <w:r w:rsidR="00902648">
              <w:rPr>
                <w:noProof/>
                <w:webHidden/>
              </w:rPr>
            </w:r>
            <w:r w:rsidR="00902648">
              <w:rPr>
                <w:noProof/>
                <w:webHidden/>
              </w:rPr>
              <w:fldChar w:fldCharType="separate"/>
            </w:r>
            <w:r w:rsidR="003C38D5">
              <w:rPr>
                <w:noProof/>
                <w:webHidden/>
              </w:rPr>
              <w:t>17</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71" w:history="1">
            <w:r w:rsidR="00902648" w:rsidRPr="009662FC">
              <w:rPr>
                <w:rStyle w:val="Hyperlink"/>
                <w:noProof/>
              </w:rPr>
              <w:t>Buffer SRAM</w:t>
            </w:r>
            <w:r w:rsidR="00902648">
              <w:rPr>
                <w:noProof/>
                <w:webHidden/>
              </w:rPr>
              <w:tab/>
            </w:r>
            <w:r w:rsidR="00902648">
              <w:rPr>
                <w:noProof/>
                <w:webHidden/>
              </w:rPr>
              <w:fldChar w:fldCharType="begin"/>
            </w:r>
            <w:r w:rsidR="00902648">
              <w:rPr>
                <w:noProof/>
                <w:webHidden/>
              </w:rPr>
              <w:instrText xml:space="preserve"> PAGEREF _Toc483558471 \h </w:instrText>
            </w:r>
            <w:r w:rsidR="00902648">
              <w:rPr>
                <w:noProof/>
                <w:webHidden/>
              </w:rPr>
            </w:r>
            <w:r w:rsidR="00902648">
              <w:rPr>
                <w:noProof/>
                <w:webHidden/>
              </w:rPr>
              <w:fldChar w:fldCharType="separate"/>
            </w:r>
            <w:r w:rsidR="003C38D5">
              <w:rPr>
                <w:noProof/>
                <w:webHidden/>
              </w:rPr>
              <w:t>18</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72" w:history="1">
            <w:r w:rsidR="00902648" w:rsidRPr="009662FC">
              <w:rPr>
                <w:rStyle w:val="Hyperlink"/>
                <w:noProof/>
              </w:rPr>
              <w:t>Output Data Serialiser</w:t>
            </w:r>
            <w:r w:rsidR="00902648">
              <w:rPr>
                <w:noProof/>
                <w:webHidden/>
              </w:rPr>
              <w:tab/>
            </w:r>
            <w:r w:rsidR="00902648">
              <w:rPr>
                <w:noProof/>
                <w:webHidden/>
              </w:rPr>
              <w:fldChar w:fldCharType="begin"/>
            </w:r>
            <w:r w:rsidR="00902648">
              <w:rPr>
                <w:noProof/>
                <w:webHidden/>
              </w:rPr>
              <w:instrText xml:space="preserve"> PAGEREF _Toc483558472 \h </w:instrText>
            </w:r>
            <w:r w:rsidR="00902648">
              <w:rPr>
                <w:noProof/>
                <w:webHidden/>
              </w:rPr>
            </w:r>
            <w:r w:rsidR="00902648">
              <w:rPr>
                <w:noProof/>
                <w:webHidden/>
              </w:rPr>
              <w:fldChar w:fldCharType="separate"/>
            </w:r>
            <w:r w:rsidR="003C38D5">
              <w:rPr>
                <w:noProof/>
                <w:webHidden/>
              </w:rPr>
              <w:t>18</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73" w:history="1">
            <w:r w:rsidR="00902648" w:rsidRPr="009662FC">
              <w:rPr>
                <w:rStyle w:val="Hyperlink"/>
                <w:noProof/>
              </w:rPr>
              <w:t>Pipeline Control Logic</w:t>
            </w:r>
            <w:r w:rsidR="00902648">
              <w:rPr>
                <w:noProof/>
                <w:webHidden/>
              </w:rPr>
              <w:tab/>
            </w:r>
            <w:r w:rsidR="00902648">
              <w:rPr>
                <w:noProof/>
                <w:webHidden/>
              </w:rPr>
              <w:fldChar w:fldCharType="begin"/>
            </w:r>
            <w:r w:rsidR="00902648">
              <w:rPr>
                <w:noProof/>
                <w:webHidden/>
              </w:rPr>
              <w:instrText xml:space="preserve"> PAGEREF _Toc483558473 \h </w:instrText>
            </w:r>
            <w:r w:rsidR="00902648">
              <w:rPr>
                <w:noProof/>
                <w:webHidden/>
              </w:rPr>
            </w:r>
            <w:r w:rsidR="00902648">
              <w:rPr>
                <w:noProof/>
                <w:webHidden/>
              </w:rPr>
              <w:fldChar w:fldCharType="separate"/>
            </w:r>
            <w:r w:rsidR="003C38D5">
              <w:rPr>
                <w:noProof/>
                <w:webHidden/>
              </w:rPr>
              <w:t>19</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74" w:history="1">
            <w:r w:rsidR="00902648" w:rsidRPr="009662FC">
              <w:rPr>
                <w:rStyle w:val="Hyperlink"/>
                <w:noProof/>
              </w:rPr>
              <w:t>L1 Counter</w:t>
            </w:r>
            <w:r w:rsidR="00902648">
              <w:rPr>
                <w:noProof/>
                <w:webHidden/>
              </w:rPr>
              <w:tab/>
            </w:r>
            <w:r w:rsidR="00902648">
              <w:rPr>
                <w:noProof/>
                <w:webHidden/>
              </w:rPr>
              <w:fldChar w:fldCharType="begin"/>
            </w:r>
            <w:r w:rsidR="00902648">
              <w:rPr>
                <w:noProof/>
                <w:webHidden/>
              </w:rPr>
              <w:instrText xml:space="preserve"> PAGEREF _Toc483558474 \h </w:instrText>
            </w:r>
            <w:r w:rsidR="00902648">
              <w:rPr>
                <w:noProof/>
                <w:webHidden/>
              </w:rPr>
            </w:r>
            <w:r w:rsidR="00902648">
              <w:rPr>
                <w:noProof/>
                <w:webHidden/>
              </w:rPr>
              <w:fldChar w:fldCharType="separate"/>
            </w:r>
            <w:r w:rsidR="003C38D5">
              <w:rPr>
                <w:noProof/>
                <w:webHidden/>
              </w:rPr>
              <w:t>20</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75" w:history="1">
            <w:r w:rsidR="00902648" w:rsidRPr="009662FC">
              <w:rPr>
                <w:rStyle w:val="Hyperlink"/>
                <w:noProof/>
              </w:rPr>
              <w:t>Stub Data Logic:</w:t>
            </w:r>
            <w:r w:rsidR="00902648">
              <w:rPr>
                <w:noProof/>
                <w:webHidden/>
              </w:rPr>
              <w:tab/>
            </w:r>
            <w:r w:rsidR="00902648">
              <w:rPr>
                <w:noProof/>
                <w:webHidden/>
              </w:rPr>
              <w:fldChar w:fldCharType="begin"/>
            </w:r>
            <w:r w:rsidR="00902648">
              <w:rPr>
                <w:noProof/>
                <w:webHidden/>
              </w:rPr>
              <w:instrText xml:space="preserve"> PAGEREF _Toc483558475 \h </w:instrText>
            </w:r>
            <w:r w:rsidR="00902648">
              <w:rPr>
                <w:noProof/>
                <w:webHidden/>
              </w:rPr>
            </w:r>
            <w:r w:rsidR="00902648">
              <w:rPr>
                <w:noProof/>
                <w:webHidden/>
              </w:rPr>
              <w:fldChar w:fldCharType="separate"/>
            </w:r>
            <w:r w:rsidR="003C38D5">
              <w:rPr>
                <w:noProof/>
                <w:webHidden/>
              </w:rPr>
              <w:t>20</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76" w:history="1">
            <w:r w:rsidR="00902648" w:rsidRPr="009662FC">
              <w:rPr>
                <w:rStyle w:val="Hyperlink"/>
                <w:noProof/>
              </w:rPr>
              <w:t>Layer swapping logic</w:t>
            </w:r>
            <w:r w:rsidR="00902648">
              <w:rPr>
                <w:noProof/>
                <w:webHidden/>
              </w:rPr>
              <w:tab/>
            </w:r>
            <w:r w:rsidR="00902648">
              <w:rPr>
                <w:noProof/>
                <w:webHidden/>
              </w:rPr>
              <w:fldChar w:fldCharType="begin"/>
            </w:r>
            <w:r w:rsidR="00902648">
              <w:rPr>
                <w:noProof/>
                <w:webHidden/>
              </w:rPr>
              <w:instrText xml:space="preserve"> PAGEREF _Toc483558476 \h </w:instrText>
            </w:r>
            <w:r w:rsidR="00902648">
              <w:rPr>
                <w:noProof/>
                <w:webHidden/>
              </w:rPr>
            </w:r>
            <w:r w:rsidR="00902648">
              <w:rPr>
                <w:noProof/>
                <w:webHidden/>
              </w:rPr>
              <w:fldChar w:fldCharType="separate"/>
            </w:r>
            <w:r w:rsidR="003C38D5">
              <w:rPr>
                <w:noProof/>
                <w:webHidden/>
              </w:rPr>
              <w:t>21</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77" w:history="1">
            <w:r w:rsidR="00902648" w:rsidRPr="009662FC">
              <w:rPr>
                <w:rStyle w:val="Hyperlink"/>
                <w:noProof/>
              </w:rPr>
              <w:t>Stub-Finding Logic</w:t>
            </w:r>
            <w:r w:rsidR="00902648">
              <w:rPr>
                <w:noProof/>
                <w:webHidden/>
              </w:rPr>
              <w:tab/>
            </w:r>
            <w:r w:rsidR="00902648">
              <w:rPr>
                <w:noProof/>
                <w:webHidden/>
              </w:rPr>
              <w:fldChar w:fldCharType="begin"/>
            </w:r>
            <w:r w:rsidR="00902648">
              <w:rPr>
                <w:noProof/>
                <w:webHidden/>
              </w:rPr>
              <w:instrText xml:space="preserve"> PAGEREF _Toc483558477 \h </w:instrText>
            </w:r>
            <w:r w:rsidR="00902648">
              <w:rPr>
                <w:noProof/>
                <w:webHidden/>
              </w:rPr>
            </w:r>
            <w:r w:rsidR="00902648">
              <w:rPr>
                <w:noProof/>
                <w:webHidden/>
              </w:rPr>
              <w:fldChar w:fldCharType="separate"/>
            </w:r>
            <w:r w:rsidR="003C38D5">
              <w:rPr>
                <w:noProof/>
                <w:webHidden/>
              </w:rPr>
              <w:t>21</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78" w:history="1">
            <w:r w:rsidR="00902648" w:rsidRPr="009662FC">
              <w:rPr>
                <w:rStyle w:val="Hyperlink"/>
                <w:noProof/>
              </w:rPr>
              <w:t>Stub Gathering logic</w:t>
            </w:r>
            <w:r w:rsidR="00902648">
              <w:rPr>
                <w:noProof/>
                <w:webHidden/>
              </w:rPr>
              <w:tab/>
            </w:r>
            <w:r w:rsidR="00902648">
              <w:rPr>
                <w:noProof/>
                <w:webHidden/>
              </w:rPr>
              <w:fldChar w:fldCharType="begin"/>
            </w:r>
            <w:r w:rsidR="00902648">
              <w:rPr>
                <w:noProof/>
                <w:webHidden/>
              </w:rPr>
              <w:instrText xml:space="preserve"> PAGEREF _Toc483558478 \h </w:instrText>
            </w:r>
            <w:r w:rsidR="00902648">
              <w:rPr>
                <w:noProof/>
                <w:webHidden/>
              </w:rPr>
            </w:r>
            <w:r w:rsidR="00902648">
              <w:rPr>
                <w:noProof/>
                <w:webHidden/>
              </w:rPr>
              <w:fldChar w:fldCharType="separate"/>
            </w:r>
            <w:r w:rsidR="003C38D5">
              <w:rPr>
                <w:noProof/>
                <w:webHidden/>
              </w:rPr>
              <w:t>25</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79" w:history="1">
            <w:r w:rsidR="00902648" w:rsidRPr="009662FC">
              <w:rPr>
                <w:rStyle w:val="Hyperlink"/>
                <w:noProof/>
              </w:rPr>
              <w:t>Bend Look-up Table</w:t>
            </w:r>
            <w:r w:rsidR="00902648">
              <w:rPr>
                <w:noProof/>
                <w:webHidden/>
              </w:rPr>
              <w:tab/>
            </w:r>
            <w:r w:rsidR="00902648">
              <w:rPr>
                <w:noProof/>
                <w:webHidden/>
              </w:rPr>
              <w:fldChar w:fldCharType="begin"/>
            </w:r>
            <w:r w:rsidR="00902648">
              <w:rPr>
                <w:noProof/>
                <w:webHidden/>
              </w:rPr>
              <w:instrText xml:space="preserve"> PAGEREF _Toc483558479 \h </w:instrText>
            </w:r>
            <w:r w:rsidR="00902648">
              <w:rPr>
                <w:noProof/>
                <w:webHidden/>
              </w:rPr>
            </w:r>
            <w:r w:rsidR="00902648">
              <w:rPr>
                <w:noProof/>
                <w:webHidden/>
              </w:rPr>
              <w:fldChar w:fldCharType="separate"/>
            </w:r>
            <w:r w:rsidR="003C38D5">
              <w:rPr>
                <w:noProof/>
                <w:webHidden/>
              </w:rPr>
              <w:t>27</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80" w:history="1">
            <w:r w:rsidR="00902648" w:rsidRPr="009662FC">
              <w:rPr>
                <w:rStyle w:val="Hyperlink"/>
                <w:noProof/>
              </w:rPr>
              <w:t>Data Assembly Logic</w:t>
            </w:r>
            <w:r w:rsidR="00902648">
              <w:rPr>
                <w:noProof/>
                <w:webHidden/>
              </w:rPr>
              <w:tab/>
            </w:r>
            <w:r w:rsidR="00902648">
              <w:rPr>
                <w:noProof/>
                <w:webHidden/>
              </w:rPr>
              <w:fldChar w:fldCharType="begin"/>
            </w:r>
            <w:r w:rsidR="00902648">
              <w:rPr>
                <w:noProof/>
                <w:webHidden/>
              </w:rPr>
              <w:instrText xml:space="preserve"> PAGEREF _Toc483558480 \h </w:instrText>
            </w:r>
            <w:r w:rsidR="00902648">
              <w:rPr>
                <w:noProof/>
                <w:webHidden/>
              </w:rPr>
            </w:r>
            <w:r w:rsidR="00902648">
              <w:rPr>
                <w:noProof/>
                <w:webHidden/>
              </w:rPr>
              <w:fldChar w:fldCharType="separate"/>
            </w:r>
            <w:r w:rsidR="003C38D5">
              <w:rPr>
                <w:noProof/>
                <w:webHidden/>
              </w:rPr>
              <w:t>28</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81" w:history="1">
            <w:r w:rsidR="00902648" w:rsidRPr="009662FC">
              <w:rPr>
                <w:rStyle w:val="Hyperlink"/>
                <w:noProof/>
              </w:rPr>
              <w:t>Interfaces</w:t>
            </w:r>
            <w:r w:rsidR="00902648">
              <w:rPr>
                <w:noProof/>
                <w:webHidden/>
              </w:rPr>
              <w:tab/>
            </w:r>
            <w:r w:rsidR="00902648">
              <w:rPr>
                <w:noProof/>
                <w:webHidden/>
              </w:rPr>
              <w:fldChar w:fldCharType="begin"/>
            </w:r>
            <w:r w:rsidR="00902648">
              <w:rPr>
                <w:noProof/>
                <w:webHidden/>
              </w:rPr>
              <w:instrText xml:space="preserve"> PAGEREF _Toc483558481 \h </w:instrText>
            </w:r>
            <w:r w:rsidR="00902648">
              <w:rPr>
                <w:noProof/>
                <w:webHidden/>
              </w:rPr>
            </w:r>
            <w:r w:rsidR="00902648">
              <w:rPr>
                <w:noProof/>
                <w:webHidden/>
              </w:rPr>
              <w:fldChar w:fldCharType="separate"/>
            </w:r>
            <w:r w:rsidR="003C38D5">
              <w:rPr>
                <w:noProof/>
                <w:webHidden/>
              </w:rPr>
              <w:t>30</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82" w:history="1">
            <w:r w:rsidR="00902648" w:rsidRPr="009662FC">
              <w:rPr>
                <w:rStyle w:val="Hyperlink"/>
                <w:noProof/>
              </w:rPr>
              <w:t>Fast Control Interface</w:t>
            </w:r>
            <w:r w:rsidR="00902648">
              <w:rPr>
                <w:noProof/>
                <w:webHidden/>
              </w:rPr>
              <w:tab/>
            </w:r>
            <w:r w:rsidR="00902648">
              <w:rPr>
                <w:noProof/>
                <w:webHidden/>
              </w:rPr>
              <w:fldChar w:fldCharType="begin"/>
            </w:r>
            <w:r w:rsidR="00902648">
              <w:rPr>
                <w:noProof/>
                <w:webHidden/>
              </w:rPr>
              <w:instrText xml:space="preserve"> PAGEREF _Toc483558482 \h </w:instrText>
            </w:r>
            <w:r w:rsidR="00902648">
              <w:rPr>
                <w:noProof/>
                <w:webHidden/>
              </w:rPr>
            </w:r>
            <w:r w:rsidR="00902648">
              <w:rPr>
                <w:noProof/>
                <w:webHidden/>
              </w:rPr>
              <w:fldChar w:fldCharType="separate"/>
            </w:r>
            <w:r w:rsidR="003C38D5">
              <w:rPr>
                <w:noProof/>
                <w:webHidden/>
              </w:rPr>
              <w:t>30</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83" w:history="1">
            <w:r w:rsidR="00902648" w:rsidRPr="009662FC">
              <w:rPr>
                <w:rStyle w:val="Hyperlink"/>
                <w:noProof/>
              </w:rPr>
              <w:t>I</w:t>
            </w:r>
            <w:r w:rsidR="00902648" w:rsidRPr="009662FC">
              <w:rPr>
                <w:rStyle w:val="Hyperlink"/>
                <w:noProof/>
                <w:vertAlign w:val="superscript"/>
              </w:rPr>
              <w:t>2</w:t>
            </w:r>
            <w:r w:rsidR="00902648" w:rsidRPr="009662FC">
              <w:rPr>
                <w:rStyle w:val="Hyperlink"/>
                <w:noProof/>
              </w:rPr>
              <w:t>C Slow Control Interface</w:t>
            </w:r>
            <w:r w:rsidR="00902648">
              <w:rPr>
                <w:noProof/>
                <w:webHidden/>
              </w:rPr>
              <w:tab/>
            </w:r>
            <w:r w:rsidR="00902648">
              <w:rPr>
                <w:noProof/>
                <w:webHidden/>
              </w:rPr>
              <w:fldChar w:fldCharType="begin"/>
            </w:r>
            <w:r w:rsidR="00902648">
              <w:rPr>
                <w:noProof/>
                <w:webHidden/>
              </w:rPr>
              <w:instrText xml:space="preserve"> PAGEREF _Toc483558483 \h </w:instrText>
            </w:r>
            <w:r w:rsidR="00902648">
              <w:rPr>
                <w:noProof/>
                <w:webHidden/>
              </w:rPr>
            </w:r>
            <w:r w:rsidR="00902648">
              <w:rPr>
                <w:noProof/>
                <w:webHidden/>
              </w:rPr>
              <w:fldChar w:fldCharType="separate"/>
            </w:r>
            <w:r w:rsidR="003C38D5">
              <w:rPr>
                <w:noProof/>
                <w:webHidden/>
              </w:rPr>
              <w:t>32</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84" w:history="1">
            <w:r w:rsidR="00902648" w:rsidRPr="009662FC">
              <w:rPr>
                <w:rStyle w:val="Hyperlink"/>
                <w:noProof/>
              </w:rPr>
              <w:t>Hard Reset</w:t>
            </w:r>
            <w:r w:rsidR="00902648">
              <w:rPr>
                <w:noProof/>
                <w:webHidden/>
              </w:rPr>
              <w:tab/>
            </w:r>
            <w:r w:rsidR="00902648">
              <w:rPr>
                <w:noProof/>
                <w:webHidden/>
              </w:rPr>
              <w:fldChar w:fldCharType="begin"/>
            </w:r>
            <w:r w:rsidR="00902648">
              <w:rPr>
                <w:noProof/>
                <w:webHidden/>
              </w:rPr>
              <w:instrText xml:space="preserve"> PAGEREF _Toc483558484 \h </w:instrText>
            </w:r>
            <w:r w:rsidR="00902648">
              <w:rPr>
                <w:noProof/>
                <w:webHidden/>
              </w:rPr>
            </w:r>
            <w:r w:rsidR="00902648">
              <w:rPr>
                <w:noProof/>
                <w:webHidden/>
              </w:rPr>
              <w:fldChar w:fldCharType="separate"/>
            </w:r>
            <w:r w:rsidR="003C38D5">
              <w:rPr>
                <w:noProof/>
                <w:webHidden/>
              </w:rPr>
              <w:t>35</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85" w:history="1">
            <w:r w:rsidR="00902648" w:rsidRPr="009662FC">
              <w:rPr>
                <w:rStyle w:val="Hyperlink"/>
                <w:noProof/>
              </w:rPr>
              <w:t>320MHz Input Clock &amp; Serial Command Input</w:t>
            </w:r>
            <w:r w:rsidR="00902648">
              <w:rPr>
                <w:noProof/>
                <w:webHidden/>
              </w:rPr>
              <w:tab/>
            </w:r>
            <w:r w:rsidR="00902648">
              <w:rPr>
                <w:noProof/>
                <w:webHidden/>
              </w:rPr>
              <w:fldChar w:fldCharType="begin"/>
            </w:r>
            <w:r w:rsidR="00902648">
              <w:rPr>
                <w:noProof/>
                <w:webHidden/>
              </w:rPr>
              <w:instrText xml:space="preserve"> PAGEREF _Toc483558485 \h </w:instrText>
            </w:r>
            <w:r w:rsidR="00902648">
              <w:rPr>
                <w:noProof/>
                <w:webHidden/>
              </w:rPr>
            </w:r>
            <w:r w:rsidR="00902648">
              <w:rPr>
                <w:noProof/>
                <w:webHidden/>
              </w:rPr>
              <w:fldChar w:fldCharType="separate"/>
            </w:r>
            <w:r w:rsidR="003C38D5">
              <w:rPr>
                <w:noProof/>
                <w:webHidden/>
              </w:rPr>
              <w:t>36</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86" w:history="1">
            <w:r w:rsidR="00902648" w:rsidRPr="009662FC">
              <w:rPr>
                <w:rStyle w:val="Hyperlink"/>
                <w:noProof/>
              </w:rPr>
              <w:t>Fast Data Outputs</w:t>
            </w:r>
            <w:r w:rsidR="00902648">
              <w:rPr>
                <w:noProof/>
                <w:webHidden/>
              </w:rPr>
              <w:tab/>
            </w:r>
            <w:r w:rsidR="00902648">
              <w:rPr>
                <w:noProof/>
                <w:webHidden/>
              </w:rPr>
              <w:fldChar w:fldCharType="begin"/>
            </w:r>
            <w:r w:rsidR="00902648">
              <w:rPr>
                <w:noProof/>
                <w:webHidden/>
              </w:rPr>
              <w:instrText xml:space="preserve"> PAGEREF _Toc483558486 \h </w:instrText>
            </w:r>
            <w:r w:rsidR="00902648">
              <w:rPr>
                <w:noProof/>
                <w:webHidden/>
              </w:rPr>
            </w:r>
            <w:r w:rsidR="00902648">
              <w:rPr>
                <w:noProof/>
                <w:webHidden/>
              </w:rPr>
              <w:fldChar w:fldCharType="separate"/>
            </w:r>
            <w:r w:rsidR="003C38D5">
              <w:rPr>
                <w:noProof/>
                <w:webHidden/>
              </w:rPr>
              <w:t>36</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87" w:history="1">
            <w:r w:rsidR="00902648" w:rsidRPr="009662FC">
              <w:rPr>
                <w:rStyle w:val="Hyperlink"/>
                <w:noProof/>
              </w:rPr>
              <w:t>Inter-chip Hit Signals</w:t>
            </w:r>
            <w:r w:rsidR="00902648">
              <w:rPr>
                <w:noProof/>
                <w:webHidden/>
              </w:rPr>
              <w:tab/>
            </w:r>
            <w:r w:rsidR="00902648">
              <w:rPr>
                <w:noProof/>
                <w:webHidden/>
              </w:rPr>
              <w:fldChar w:fldCharType="begin"/>
            </w:r>
            <w:r w:rsidR="00902648">
              <w:rPr>
                <w:noProof/>
                <w:webHidden/>
              </w:rPr>
              <w:instrText xml:space="preserve"> PAGEREF _Toc483558487 \h </w:instrText>
            </w:r>
            <w:r w:rsidR="00902648">
              <w:rPr>
                <w:noProof/>
                <w:webHidden/>
              </w:rPr>
            </w:r>
            <w:r w:rsidR="00902648">
              <w:rPr>
                <w:noProof/>
                <w:webHidden/>
              </w:rPr>
              <w:fldChar w:fldCharType="separate"/>
            </w:r>
            <w:r w:rsidR="003C38D5">
              <w:rPr>
                <w:noProof/>
                <w:webHidden/>
              </w:rPr>
              <w:t>37</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88" w:history="1">
            <w:r w:rsidR="00902648" w:rsidRPr="009662FC">
              <w:rPr>
                <w:rStyle w:val="Hyperlink"/>
                <w:noProof/>
              </w:rPr>
              <w:t>Programmable e-Fuses</w:t>
            </w:r>
            <w:r w:rsidR="00902648">
              <w:rPr>
                <w:noProof/>
                <w:webHidden/>
              </w:rPr>
              <w:tab/>
            </w:r>
            <w:r w:rsidR="00902648">
              <w:rPr>
                <w:noProof/>
                <w:webHidden/>
              </w:rPr>
              <w:fldChar w:fldCharType="begin"/>
            </w:r>
            <w:r w:rsidR="00902648">
              <w:rPr>
                <w:noProof/>
                <w:webHidden/>
              </w:rPr>
              <w:instrText xml:space="preserve"> PAGEREF _Toc483558488 \h </w:instrText>
            </w:r>
            <w:r w:rsidR="00902648">
              <w:rPr>
                <w:noProof/>
                <w:webHidden/>
              </w:rPr>
            </w:r>
            <w:r w:rsidR="00902648">
              <w:rPr>
                <w:noProof/>
                <w:webHidden/>
              </w:rPr>
              <w:fldChar w:fldCharType="separate"/>
            </w:r>
            <w:r w:rsidR="003C38D5">
              <w:rPr>
                <w:noProof/>
                <w:webHidden/>
              </w:rPr>
              <w:t>39</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89" w:history="1">
            <w:r w:rsidR="00902648" w:rsidRPr="009662FC">
              <w:rPr>
                <w:rStyle w:val="Hyperlink"/>
                <w:noProof/>
              </w:rPr>
              <w:t>Chip ID</w:t>
            </w:r>
            <w:r w:rsidR="00902648">
              <w:rPr>
                <w:noProof/>
                <w:webHidden/>
              </w:rPr>
              <w:tab/>
            </w:r>
            <w:r w:rsidR="00902648">
              <w:rPr>
                <w:noProof/>
                <w:webHidden/>
              </w:rPr>
              <w:fldChar w:fldCharType="begin"/>
            </w:r>
            <w:r w:rsidR="00902648">
              <w:rPr>
                <w:noProof/>
                <w:webHidden/>
              </w:rPr>
              <w:instrText xml:space="preserve"> PAGEREF _Toc483558489 \h </w:instrText>
            </w:r>
            <w:r w:rsidR="00902648">
              <w:rPr>
                <w:noProof/>
                <w:webHidden/>
              </w:rPr>
            </w:r>
            <w:r w:rsidR="00902648">
              <w:rPr>
                <w:noProof/>
                <w:webHidden/>
              </w:rPr>
              <w:fldChar w:fldCharType="separate"/>
            </w:r>
            <w:r w:rsidR="003C38D5">
              <w:rPr>
                <w:noProof/>
                <w:webHidden/>
              </w:rPr>
              <w:t>39</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90" w:history="1">
            <w:r w:rsidR="00902648" w:rsidRPr="009662FC">
              <w:rPr>
                <w:rStyle w:val="Hyperlink"/>
                <w:noProof/>
              </w:rPr>
              <w:t>Bandgap Trimming</w:t>
            </w:r>
            <w:r w:rsidR="00902648">
              <w:rPr>
                <w:noProof/>
                <w:webHidden/>
              </w:rPr>
              <w:tab/>
            </w:r>
            <w:r w:rsidR="00902648">
              <w:rPr>
                <w:noProof/>
                <w:webHidden/>
              </w:rPr>
              <w:fldChar w:fldCharType="begin"/>
            </w:r>
            <w:r w:rsidR="00902648">
              <w:rPr>
                <w:noProof/>
                <w:webHidden/>
              </w:rPr>
              <w:instrText xml:space="preserve"> PAGEREF _Toc483558490 \h </w:instrText>
            </w:r>
            <w:r w:rsidR="00902648">
              <w:rPr>
                <w:noProof/>
                <w:webHidden/>
              </w:rPr>
            </w:r>
            <w:r w:rsidR="00902648">
              <w:rPr>
                <w:noProof/>
                <w:webHidden/>
              </w:rPr>
              <w:fldChar w:fldCharType="separate"/>
            </w:r>
            <w:r w:rsidR="003C38D5">
              <w:rPr>
                <w:noProof/>
                <w:webHidden/>
              </w:rPr>
              <w:t>39</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91" w:history="1">
            <w:r w:rsidR="00902648" w:rsidRPr="009662FC">
              <w:rPr>
                <w:rStyle w:val="Hyperlink"/>
                <w:noProof/>
              </w:rPr>
              <w:t>e-Fuse Programming</w:t>
            </w:r>
            <w:r w:rsidR="00902648">
              <w:rPr>
                <w:noProof/>
                <w:webHidden/>
              </w:rPr>
              <w:tab/>
            </w:r>
            <w:r w:rsidR="00902648">
              <w:rPr>
                <w:noProof/>
                <w:webHidden/>
              </w:rPr>
              <w:fldChar w:fldCharType="begin"/>
            </w:r>
            <w:r w:rsidR="00902648">
              <w:rPr>
                <w:noProof/>
                <w:webHidden/>
              </w:rPr>
              <w:instrText xml:space="preserve"> PAGEREF _Toc483558491 \h </w:instrText>
            </w:r>
            <w:r w:rsidR="00902648">
              <w:rPr>
                <w:noProof/>
                <w:webHidden/>
              </w:rPr>
            </w:r>
            <w:r w:rsidR="00902648">
              <w:rPr>
                <w:noProof/>
                <w:webHidden/>
              </w:rPr>
              <w:fldChar w:fldCharType="separate"/>
            </w:r>
            <w:r w:rsidR="003C38D5">
              <w:rPr>
                <w:noProof/>
                <w:webHidden/>
              </w:rPr>
              <w:t>39</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92" w:history="1">
            <w:r w:rsidR="00902648" w:rsidRPr="009662FC">
              <w:rPr>
                <w:rStyle w:val="Hyperlink"/>
                <w:noProof/>
              </w:rPr>
              <w:t>Test Features</w:t>
            </w:r>
            <w:r w:rsidR="00902648">
              <w:rPr>
                <w:noProof/>
                <w:webHidden/>
              </w:rPr>
              <w:tab/>
            </w:r>
            <w:r w:rsidR="00902648">
              <w:rPr>
                <w:noProof/>
                <w:webHidden/>
              </w:rPr>
              <w:fldChar w:fldCharType="begin"/>
            </w:r>
            <w:r w:rsidR="00902648">
              <w:rPr>
                <w:noProof/>
                <w:webHidden/>
              </w:rPr>
              <w:instrText xml:space="preserve"> PAGEREF _Toc483558492 \h </w:instrText>
            </w:r>
            <w:r w:rsidR="00902648">
              <w:rPr>
                <w:noProof/>
                <w:webHidden/>
              </w:rPr>
            </w:r>
            <w:r w:rsidR="00902648">
              <w:rPr>
                <w:noProof/>
                <w:webHidden/>
              </w:rPr>
              <w:fldChar w:fldCharType="separate"/>
            </w:r>
            <w:r w:rsidR="003C38D5">
              <w:rPr>
                <w:noProof/>
                <w:webHidden/>
              </w:rPr>
              <w:t>39</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93" w:history="1">
            <w:r w:rsidR="00902648" w:rsidRPr="009662FC">
              <w:rPr>
                <w:rStyle w:val="Hyperlink"/>
                <w:noProof/>
              </w:rPr>
              <w:t>Charge Pulse Generator</w:t>
            </w:r>
            <w:r w:rsidR="00902648">
              <w:rPr>
                <w:noProof/>
                <w:webHidden/>
              </w:rPr>
              <w:tab/>
            </w:r>
            <w:r w:rsidR="00902648">
              <w:rPr>
                <w:noProof/>
                <w:webHidden/>
              </w:rPr>
              <w:fldChar w:fldCharType="begin"/>
            </w:r>
            <w:r w:rsidR="00902648">
              <w:rPr>
                <w:noProof/>
                <w:webHidden/>
              </w:rPr>
              <w:instrText xml:space="preserve"> PAGEREF _Toc483558493 \h </w:instrText>
            </w:r>
            <w:r w:rsidR="00902648">
              <w:rPr>
                <w:noProof/>
                <w:webHidden/>
              </w:rPr>
            </w:r>
            <w:r w:rsidR="00902648">
              <w:rPr>
                <w:noProof/>
                <w:webHidden/>
              </w:rPr>
              <w:fldChar w:fldCharType="separate"/>
            </w:r>
            <w:r w:rsidR="003C38D5">
              <w:rPr>
                <w:noProof/>
                <w:webHidden/>
              </w:rPr>
              <w:t>39</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94" w:history="1">
            <w:r w:rsidR="00902648" w:rsidRPr="009662FC">
              <w:rPr>
                <w:rStyle w:val="Hyperlink"/>
                <w:noProof/>
              </w:rPr>
              <w:t>Analogue Bias Multiplexer</w:t>
            </w:r>
            <w:r w:rsidR="00902648">
              <w:rPr>
                <w:noProof/>
                <w:webHidden/>
              </w:rPr>
              <w:tab/>
            </w:r>
            <w:r w:rsidR="00902648">
              <w:rPr>
                <w:noProof/>
                <w:webHidden/>
              </w:rPr>
              <w:fldChar w:fldCharType="begin"/>
            </w:r>
            <w:r w:rsidR="00902648">
              <w:rPr>
                <w:noProof/>
                <w:webHidden/>
              </w:rPr>
              <w:instrText xml:space="preserve"> PAGEREF _Toc483558494 \h </w:instrText>
            </w:r>
            <w:r w:rsidR="00902648">
              <w:rPr>
                <w:noProof/>
                <w:webHidden/>
              </w:rPr>
            </w:r>
            <w:r w:rsidR="00902648">
              <w:rPr>
                <w:noProof/>
                <w:webHidden/>
              </w:rPr>
              <w:fldChar w:fldCharType="separate"/>
            </w:r>
            <w:r w:rsidR="003C38D5">
              <w:rPr>
                <w:noProof/>
                <w:webHidden/>
              </w:rPr>
              <w:t>42</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95" w:history="1">
            <w:r w:rsidR="00902648" w:rsidRPr="009662FC">
              <w:rPr>
                <w:rStyle w:val="Hyperlink"/>
                <w:noProof/>
              </w:rPr>
              <w:t>40MHz Clock Output</w:t>
            </w:r>
            <w:r w:rsidR="00902648">
              <w:rPr>
                <w:noProof/>
                <w:webHidden/>
              </w:rPr>
              <w:tab/>
            </w:r>
            <w:r w:rsidR="00902648">
              <w:rPr>
                <w:noProof/>
                <w:webHidden/>
              </w:rPr>
              <w:fldChar w:fldCharType="begin"/>
            </w:r>
            <w:r w:rsidR="00902648">
              <w:rPr>
                <w:noProof/>
                <w:webHidden/>
              </w:rPr>
              <w:instrText xml:space="preserve"> PAGEREF _Toc483558495 \h </w:instrText>
            </w:r>
            <w:r w:rsidR="00902648">
              <w:rPr>
                <w:noProof/>
                <w:webHidden/>
              </w:rPr>
            </w:r>
            <w:r w:rsidR="00902648">
              <w:rPr>
                <w:noProof/>
                <w:webHidden/>
              </w:rPr>
              <w:fldChar w:fldCharType="separate"/>
            </w:r>
            <w:r w:rsidR="003C38D5">
              <w:rPr>
                <w:noProof/>
                <w:webHidden/>
              </w:rPr>
              <w:t>42</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96" w:history="1">
            <w:r w:rsidR="00902648" w:rsidRPr="009662FC">
              <w:rPr>
                <w:rStyle w:val="Hyperlink"/>
                <w:noProof/>
              </w:rPr>
              <w:t>Powering</w:t>
            </w:r>
            <w:r w:rsidR="00902648">
              <w:rPr>
                <w:noProof/>
                <w:webHidden/>
              </w:rPr>
              <w:tab/>
            </w:r>
            <w:r w:rsidR="00902648">
              <w:rPr>
                <w:noProof/>
                <w:webHidden/>
              </w:rPr>
              <w:fldChar w:fldCharType="begin"/>
            </w:r>
            <w:r w:rsidR="00902648">
              <w:rPr>
                <w:noProof/>
                <w:webHidden/>
              </w:rPr>
              <w:instrText xml:space="preserve"> PAGEREF _Toc483558496 \h </w:instrText>
            </w:r>
            <w:r w:rsidR="00902648">
              <w:rPr>
                <w:noProof/>
                <w:webHidden/>
              </w:rPr>
            </w:r>
            <w:r w:rsidR="00902648">
              <w:rPr>
                <w:noProof/>
                <w:webHidden/>
              </w:rPr>
              <w:fldChar w:fldCharType="separate"/>
            </w:r>
            <w:r w:rsidR="003C38D5">
              <w:rPr>
                <w:noProof/>
                <w:webHidden/>
              </w:rPr>
              <w:t>42</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497" w:history="1">
            <w:r w:rsidR="00902648" w:rsidRPr="009662FC">
              <w:rPr>
                <w:rStyle w:val="Hyperlink"/>
                <w:noProof/>
              </w:rPr>
              <w:t>I</w:t>
            </w:r>
            <w:r w:rsidR="00902648" w:rsidRPr="009662FC">
              <w:rPr>
                <w:rStyle w:val="Hyperlink"/>
                <w:noProof/>
                <w:vertAlign w:val="superscript"/>
              </w:rPr>
              <w:t>2</w:t>
            </w:r>
            <w:r w:rsidR="00902648" w:rsidRPr="009662FC">
              <w:rPr>
                <w:rStyle w:val="Hyperlink"/>
                <w:noProof/>
              </w:rPr>
              <w:t>C Programmable Registers</w:t>
            </w:r>
            <w:r w:rsidR="00902648">
              <w:rPr>
                <w:noProof/>
                <w:webHidden/>
              </w:rPr>
              <w:tab/>
            </w:r>
            <w:r w:rsidR="00902648">
              <w:rPr>
                <w:noProof/>
                <w:webHidden/>
              </w:rPr>
              <w:fldChar w:fldCharType="begin"/>
            </w:r>
            <w:r w:rsidR="00902648">
              <w:rPr>
                <w:noProof/>
                <w:webHidden/>
              </w:rPr>
              <w:instrText xml:space="preserve"> PAGEREF _Toc483558497 \h </w:instrText>
            </w:r>
            <w:r w:rsidR="00902648">
              <w:rPr>
                <w:noProof/>
                <w:webHidden/>
              </w:rPr>
            </w:r>
            <w:r w:rsidR="00902648">
              <w:rPr>
                <w:noProof/>
                <w:webHidden/>
              </w:rPr>
              <w:fldChar w:fldCharType="separate"/>
            </w:r>
            <w:r w:rsidR="003C38D5">
              <w:rPr>
                <w:noProof/>
                <w:webHidden/>
              </w:rPr>
              <w:t>43</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98" w:history="1">
            <w:r w:rsidR="00902648" w:rsidRPr="009662FC">
              <w:rPr>
                <w:rStyle w:val="Hyperlink"/>
                <w:noProof/>
              </w:rPr>
              <w:t>Page Function</w:t>
            </w:r>
            <w:r w:rsidR="00902648">
              <w:rPr>
                <w:noProof/>
                <w:webHidden/>
              </w:rPr>
              <w:tab/>
            </w:r>
            <w:r w:rsidR="00902648">
              <w:rPr>
                <w:noProof/>
                <w:webHidden/>
              </w:rPr>
              <w:fldChar w:fldCharType="begin"/>
            </w:r>
            <w:r w:rsidR="00902648">
              <w:rPr>
                <w:noProof/>
                <w:webHidden/>
              </w:rPr>
              <w:instrText xml:space="preserve"> PAGEREF _Toc483558498 \h </w:instrText>
            </w:r>
            <w:r w:rsidR="00902648">
              <w:rPr>
                <w:noProof/>
                <w:webHidden/>
              </w:rPr>
            </w:r>
            <w:r w:rsidR="00902648">
              <w:rPr>
                <w:noProof/>
                <w:webHidden/>
              </w:rPr>
              <w:fldChar w:fldCharType="separate"/>
            </w:r>
            <w:r w:rsidR="003C38D5">
              <w:rPr>
                <w:noProof/>
                <w:webHidden/>
              </w:rPr>
              <w:t>43</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499" w:history="1">
            <w:r w:rsidR="00902648" w:rsidRPr="009662FC">
              <w:rPr>
                <w:rStyle w:val="Hyperlink"/>
                <w:noProof/>
              </w:rPr>
              <w:t>Register 0 — Comparator Settings, Beta Multiplier Reset Polarity, Trigger Latency &amp; Page selection</w:t>
            </w:r>
            <w:r w:rsidR="00902648">
              <w:rPr>
                <w:noProof/>
                <w:webHidden/>
              </w:rPr>
              <w:tab/>
            </w:r>
            <w:r w:rsidR="00902648">
              <w:rPr>
                <w:noProof/>
                <w:webHidden/>
              </w:rPr>
              <w:fldChar w:fldCharType="begin"/>
            </w:r>
            <w:r w:rsidR="00902648">
              <w:rPr>
                <w:noProof/>
                <w:webHidden/>
              </w:rPr>
              <w:instrText xml:space="preserve"> PAGEREF _Toc483558499 \h </w:instrText>
            </w:r>
            <w:r w:rsidR="00902648">
              <w:rPr>
                <w:noProof/>
                <w:webHidden/>
              </w:rPr>
            </w:r>
            <w:r w:rsidR="00902648">
              <w:rPr>
                <w:noProof/>
                <w:webHidden/>
              </w:rPr>
              <w:fldChar w:fldCharType="separate"/>
            </w:r>
            <w:r w:rsidR="003C38D5">
              <w:rPr>
                <w:noProof/>
                <w:webHidden/>
              </w:rPr>
              <w:t>44</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00" w:history="1">
            <w:r w:rsidR="00902648" w:rsidRPr="009662FC">
              <w:rPr>
                <w:rStyle w:val="Hyperlink"/>
                <w:noProof/>
              </w:rPr>
              <w:t>Page1 — Register 1: Trigger Latency</w:t>
            </w:r>
            <w:r w:rsidR="00902648">
              <w:rPr>
                <w:noProof/>
                <w:webHidden/>
              </w:rPr>
              <w:tab/>
            </w:r>
            <w:r w:rsidR="00902648">
              <w:rPr>
                <w:noProof/>
                <w:webHidden/>
              </w:rPr>
              <w:fldChar w:fldCharType="begin"/>
            </w:r>
            <w:r w:rsidR="00902648">
              <w:rPr>
                <w:noProof/>
                <w:webHidden/>
              </w:rPr>
              <w:instrText xml:space="preserve"> PAGEREF _Toc483558500 \h </w:instrText>
            </w:r>
            <w:r w:rsidR="00902648">
              <w:rPr>
                <w:noProof/>
                <w:webHidden/>
              </w:rPr>
            </w:r>
            <w:r w:rsidR="00902648">
              <w:rPr>
                <w:noProof/>
                <w:webHidden/>
              </w:rPr>
              <w:fldChar w:fldCharType="separate"/>
            </w:r>
            <w:r w:rsidR="003C38D5">
              <w:rPr>
                <w:noProof/>
                <w:webHidden/>
              </w:rPr>
              <w:t>45</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01" w:history="1">
            <w:r w:rsidR="00902648" w:rsidRPr="009662FC">
              <w:rPr>
                <w:rStyle w:val="Hyperlink"/>
                <w:noProof/>
              </w:rPr>
              <w:t>Page1 — Register 2: Beta Multiplier &amp; SLVS Output Pad settings</w:t>
            </w:r>
            <w:r w:rsidR="00902648">
              <w:rPr>
                <w:noProof/>
                <w:webHidden/>
              </w:rPr>
              <w:tab/>
            </w:r>
            <w:r w:rsidR="00902648">
              <w:rPr>
                <w:noProof/>
                <w:webHidden/>
              </w:rPr>
              <w:fldChar w:fldCharType="begin"/>
            </w:r>
            <w:r w:rsidR="00902648">
              <w:rPr>
                <w:noProof/>
                <w:webHidden/>
              </w:rPr>
              <w:instrText xml:space="preserve"> PAGEREF _Toc483558501 \h </w:instrText>
            </w:r>
            <w:r w:rsidR="00902648">
              <w:rPr>
                <w:noProof/>
                <w:webHidden/>
              </w:rPr>
            </w:r>
            <w:r w:rsidR="00902648">
              <w:rPr>
                <w:noProof/>
                <w:webHidden/>
              </w:rPr>
              <w:fldChar w:fldCharType="separate"/>
            </w:r>
            <w:r w:rsidR="003C38D5">
              <w:rPr>
                <w:noProof/>
                <w:webHidden/>
              </w:rPr>
              <w:t>46</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02" w:history="1">
            <w:r w:rsidR="00902648" w:rsidRPr="009662FC">
              <w:rPr>
                <w:rStyle w:val="Hyperlink"/>
                <w:noProof/>
              </w:rPr>
              <w:t>Page1 — Register 3: Preamp Input Branch Current (Ipre1) settings</w:t>
            </w:r>
            <w:r w:rsidR="00902648">
              <w:rPr>
                <w:noProof/>
                <w:webHidden/>
              </w:rPr>
              <w:tab/>
            </w:r>
            <w:r w:rsidR="00902648">
              <w:rPr>
                <w:noProof/>
                <w:webHidden/>
              </w:rPr>
              <w:fldChar w:fldCharType="begin"/>
            </w:r>
            <w:r w:rsidR="00902648">
              <w:rPr>
                <w:noProof/>
                <w:webHidden/>
              </w:rPr>
              <w:instrText xml:space="preserve"> PAGEREF _Toc483558502 \h </w:instrText>
            </w:r>
            <w:r w:rsidR="00902648">
              <w:rPr>
                <w:noProof/>
                <w:webHidden/>
              </w:rPr>
            </w:r>
            <w:r w:rsidR="00902648">
              <w:rPr>
                <w:noProof/>
                <w:webHidden/>
              </w:rPr>
              <w:fldChar w:fldCharType="separate"/>
            </w:r>
            <w:r w:rsidR="003C38D5">
              <w:rPr>
                <w:noProof/>
                <w:webHidden/>
              </w:rPr>
              <w:t>46</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03" w:history="1">
            <w:r w:rsidR="00902648" w:rsidRPr="009662FC">
              <w:rPr>
                <w:rStyle w:val="Hyperlink"/>
                <w:noProof/>
              </w:rPr>
              <w:t>Page1 — Register 4: Preamp Cascode Branch Current (Ipre2) settings</w:t>
            </w:r>
            <w:r w:rsidR="00902648">
              <w:rPr>
                <w:noProof/>
                <w:webHidden/>
              </w:rPr>
              <w:tab/>
            </w:r>
            <w:r w:rsidR="00902648">
              <w:rPr>
                <w:noProof/>
                <w:webHidden/>
              </w:rPr>
              <w:fldChar w:fldCharType="begin"/>
            </w:r>
            <w:r w:rsidR="00902648">
              <w:rPr>
                <w:noProof/>
                <w:webHidden/>
              </w:rPr>
              <w:instrText xml:space="preserve"> PAGEREF _Toc483558503 \h </w:instrText>
            </w:r>
            <w:r w:rsidR="00902648">
              <w:rPr>
                <w:noProof/>
                <w:webHidden/>
              </w:rPr>
            </w:r>
            <w:r w:rsidR="00902648">
              <w:rPr>
                <w:noProof/>
                <w:webHidden/>
              </w:rPr>
              <w:fldChar w:fldCharType="separate"/>
            </w:r>
            <w:r w:rsidR="003C38D5">
              <w:rPr>
                <w:noProof/>
                <w:webHidden/>
              </w:rPr>
              <w:t>47</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04" w:history="1">
            <w:r w:rsidR="00902648" w:rsidRPr="009662FC">
              <w:rPr>
                <w:rStyle w:val="Hyperlink"/>
                <w:noProof/>
              </w:rPr>
              <w:t>Page1 — Register 5: Preamp Source Follower Bias (Ipsf) settings</w:t>
            </w:r>
            <w:r w:rsidR="00902648">
              <w:rPr>
                <w:noProof/>
                <w:webHidden/>
              </w:rPr>
              <w:tab/>
            </w:r>
            <w:r w:rsidR="00902648">
              <w:rPr>
                <w:noProof/>
                <w:webHidden/>
              </w:rPr>
              <w:fldChar w:fldCharType="begin"/>
            </w:r>
            <w:r w:rsidR="00902648">
              <w:rPr>
                <w:noProof/>
                <w:webHidden/>
              </w:rPr>
              <w:instrText xml:space="preserve"> PAGEREF _Toc483558504 \h </w:instrText>
            </w:r>
            <w:r w:rsidR="00902648">
              <w:rPr>
                <w:noProof/>
                <w:webHidden/>
              </w:rPr>
            </w:r>
            <w:r w:rsidR="00902648">
              <w:rPr>
                <w:noProof/>
                <w:webHidden/>
              </w:rPr>
              <w:fldChar w:fldCharType="separate"/>
            </w:r>
            <w:r w:rsidR="003C38D5">
              <w:rPr>
                <w:noProof/>
                <w:webHidden/>
              </w:rPr>
              <w:t>47</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05" w:history="1">
            <w:r w:rsidR="00902648" w:rsidRPr="009662FC">
              <w:rPr>
                <w:rStyle w:val="Hyperlink"/>
                <w:noProof/>
              </w:rPr>
              <w:t>Page1 — Register 6: Postamp Bias Current (Ipa) settings</w:t>
            </w:r>
            <w:r w:rsidR="00902648">
              <w:rPr>
                <w:noProof/>
                <w:webHidden/>
              </w:rPr>
              <w:tab/>
            </w:r>
            <w:r w:rsidR="00902648">
              <w:rPr>
                <w:noProof/>
                <w:webHidden/>
              </w:rPr>
              <w:fldChar w:fldCharType="begin"/>
            </w:r>
            <w:r w:rsidR="00902648">
              <w:rPr>
                <w:noProof/>
                <w:webHidden/>
              </w:rPr>
              <w:instrText xml:space="preserve"> PAGEREF _Toc483558505 \h </w:instrText>
            </w:r>
            <w:r w:rsidR="00902648">
              <w:rPr>
                <w:noProof/>
                <w:webHidden/>
              </w:rPr>
            </w:r>
            <w:r w:rsidR="00902648">
              <w:rPr>
                <w:noProof/>
                <w:webHidden/>
              </w:rPr>
              <w:fldChar w:fldCharType="separate"/>
            </w:r>
            <w:r w:rsidR="003C38D5">
              <w:rPr>
                <w:noProof/>
                <w:webHidden/>
              </w:rPr>
              <w:t>48</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06" w:history="1">
            <w:r w:rsidR="00902648" w:rsidRPr="009662FC">
              <w:rPr>
                <w:rStyle w:val="Hyperlink"/>
                <w:noProof/>
              </w:rPr>
              <w:t>Page1 — Register 7: Postamp Offset Adjustment (Ipaos) settings</w:t>
            </w:r>
            <w:r w:rsidR="00902648">
              <w:rPr>
                <w:noProof/>
                <w:webHidden/>
              </w:rPr>
              <w:tab/>
            </w:r>
            <w:r w:rsidR="00902648">
              <w:rPr>
                <w:noProof/>
                <w:webHidden/>
              </w:rPr>
              <w:fldChar w:fldCharType="begin"/>
            </w:r>
            <w:r w:rsidR="00902648">
              <w:rPr>
                <w:noProof/>
                <w:webHidden/>
              </w:rPr>
              <w:instrText xml:space="preserve"> PAGEREF _Toc483558506 \h </w:instrText>
            </w:r>
            <w:r w:rsidR="00902648">
              <w:rPr>
                <w:noProof/>
                <w:webHidden/>
              </w:rPr>
            </w:r>
            <w:r w:rsidR="00902648">
              <w:rPr>
                <w:noProof/>
                <w:webHidden/>
              </w:rPr>
              <w:fldChar w:fldCharType="separate"/>
            </w:r>
            <w:r w:rsidR="003C38D5">
              <w:rPr>
                <w:noProof/>
                <w:webHidden/>
              </w:rPr>
              <w:t>48</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07" w:history="1">
            <w:r w:rsidR="00902648" w:rsidRPr="009662FC">
              <w:rPr>
                <w:rStyle w:val="Hyperlink"/>
                <w:noProof/>
              </w:rPr>
              <w:t>Page1 — Register 9: Comparator Bias Current (Icomp) setting</w:t>
            </w:r>
            <w:r w:rsidR="00902648">
              <w:rPr>
                <w:noProof/>
                <w:webHidden/>
              </w:rPr>
              <w:tab/>
            </w:r>
            <w:r w:rsidR="00902648">
              <w:rPr>
                <w:noProof/>
                <w:webHidden/>
              </w:rPr>
              <w:fldChar w:fldCharType="begin"/>
            </w:r>
            <w:r w:rsidR="00902648">
              <w:rPr>
                <w:noProof/>
                <w:webHidden/>
              </w:rPr>
              <w:instrText xml:space="preserve"> PAGEREF _Toc483558507 \h </w:instrText>
            </w:r>
            <w:r w:rsidR="00902648">
              <w:rPr>
                <w:noProof/>
                <w:webHidden/>
              </w:rPr>
            </w:r>
            <w:r w:rsidR="00902648">
              <w:rPr>
                <w:noProof/>
                <w:webHidden/>
              </w:rPr>
              <w:fldChar w:fldCharType="separate"/>
            </w:r>
            <w:r w:rsidR="003C38D5">
              <w:rPr>
                <w:noProof/>
                <w:webHidden/>
              </w:rPr>
              <w:t>49</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08" w:history="1">
            <w:r w:rsidR="00902648" w:rsidRPr="009662FC">
              <w:rPr>
                <w:rStyle w:val="Hyperlink"/>
                <w:noProof/>
              </w:rPr>
              <w:t>Page1 — Register 11: Postamp Reference Voltage (VPLUS1/VPLUS2) setting</w:t>
            </w:r>
            <w:r w:rsidR="00902648">
              <w:rPr>
                <w:noProof/>
                <w:webHidden/>
              </w:rPr>
              <w:tab/>
            </w:r>
            <w:r w:rsidR="00902648">
              <w:rPr>
                <w:noProof/>
                <w:webHidden/>
              </w:rPr>
              <w:fldChar w:fldCharType="begin"/>
            </w:r>
            <w:r w:rsidR="00902648">
              <w:rPr>
                <w:noProof/>
                <w:webHidden/>
              </w:rPr>
              <w:instrText xml:space="preserve"> PAGEREF _Toc483558508 \h </w:instrText>
            </w:r>
            <w:r w:rsidR="00902648">
              <w:rPr>
                <w:noProof/>
                <w:webHidden/>
              </w:rPr>
            </w:r>
            <w:r w:rsidR="00902648">
              <w:rPr>
                <w:noProof/>
                <w:webHidden/>
              </w:rPr>
              <w:fldChar w:fldCharType="separate"/>
            </w:r>
            <w:r w:rsidR="003C38D5">
              <w:rPr>
                <w:noProof/>
                <w:webHidden/>
              </w:rPr>
              <w:t>49</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09" w:history="1">
            <w:r w:rsidR="00902648" w:rsidRPr="009662FC">
              <w:rPr>
                <w:rStyle w:val="Hyperlink"/>
                <w:noProof/>
              </w:rPr>
              <w:t>Page1 — Register 12: HIP Suppression &amp; SLVS Options setting</w:t>
            </w:r>
            <w:r w:rsidR="00902648">
              <w:rPr>
                <w:noProof/>
                <w:webHidden/>
              </w:rPr>
              <w:tab/>
            </w:r>
            <w:r w:rsidR="00902648">
              <w:rPr>
                <w:noProof/>
                <w:webHidden/>
              </w:rPr>
              <w:fldChar w:fldCharType="begin"/>
            </w:r>
            <w:r w:rsidR="00902648">
              <w:rPr>
                <w:noProof/>
                <w:webHidden/>
              </w:rPr>
              <w:instrText xml:space="preserve"> PAGEREF _Toc483558509 \h </w:instrText>
            </w:r>
            <w:r w:rsidR="00902648">
              <w:rPr>
                <w:noProof/>
                <w:webHidden/>
              </w:rPr>
            </w:r>
            <w:r w:rsidR="00902648">
              <w:rPr>
                <w:noProof/>
                <w:webHidden/>
              </w:rPr>
              <w:fldChar w:fldCharType="separate"/>
            </w:r>
            <w:r w:rsidR="003C38D5">
              <w:rPr>
                <w:noProof/>
                <w:webHidden/>
              </w:rPr>
              <w:t>50</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10" w:history="1">
            <w:r w:rsidR="00902648" w:rsidRPr="009662FC">
              <w:rPr>
                <w:rStyle w:val="Hyperlink"/>
                <w:noProof/>
              </w:rPr>
              <w:t>Page1 — Register 13: Test Pulse Amplitude setting</w:t>
            </w:r>
            <w:r w:rsidR="00902648">
              <w:rPr>
                <w:noProof/>
                <w:webHidden/>
              </w:rPr>
              <w:tab/>
            </w:r>
            <w:r w:rsidR="00902648">
              <w:rPr>
                <w:noProof/>
                <w:webHidden/>
              </w:rPr>
              <w:fldChar w:fldCharType="begin"/>
            </w:r>
            <w:r w:rsidR="00902648">
              <w:rPr>
                <w:noProof/>
                <w:webHidden/>
              </w:rPr>
              <w:instrText xml:space="preserve"> PAGEREF _Toc483558510 \h </w:instrText>
            </w:r>
            <w:r w:rsidR="00902648">
              <w:rPr>
                <w:noProof/>
                <w:webHidden/>
              </w:rPr>
            </w:r>
            <w:r w:rsidR="00902648">
              <w:rPr>
                <w:noProof/>
                <w:webHidden/>
              </w:rPr>
              <w:fldChar w:fldCharType="separate"/>
            </w:r>
            <w:r w:rsidR="003C38D5">
              <w:rPr>
                <w:noProof/>
                <w:webHidden/>
              </w:rPr>
              <w:t>51</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11" w:history="1">
            <w:r w:rsidR="00902648" w:rsidRPr="009662FC">
              <w:rPr>
                <w:rStyle w:val="Hyperlink"/>
                <w:noProof/>
              </w:rPr>
              <w:t>Page1 — Register 14: Test Pulse Delay &amp; Channel Group Selection</w:t>
            </w:r>
            <w:r w:rsidR="00902648">
              <w:rPr>
                <w:noProof/>
                <w:webHidden/>
              </w:rPr>
              <w:tab/>
            </w:r>
            <w:r w:rsidR="00902648">
              <w:rPr>
                <w:noProof/>
                <w:webHidden/>
              </w:rPr>
              <w:fldChar w:fldCharType="begin"/>
            </w:r>
            <w:r w:rsidR="00902648">
              <w:rPr>
                <w:noProof/>
                <w:webHidden/>
              </w:rPr>
              <w:instrText xml:space="preserve"> PAGEREF _Toc483558511 \h </w:instrText>
            </w:r>
            <w:r w:rsidR="00902648">
              <w:rPr>
                <w:noProof/>
                <w:webHidden/>
              </w:rPr>
            </w:r>
            <w:r w:rsidR="00902648">
              <w:rPr>
                <w:noProof/>
                <w:webHidden/>
              </w:rPr>
              <w:fldChar w:fldCharType="separate"/>
            </w:r>
            <w:r w:rsidR="003C38D5">
              <w:rPr>
                <w:noProof/>
                <w:webHidden/>
              </w:rPr>
              <w:t>51</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12" w:history="1">
            <w:r w:rsidR="00902648" w:rsidRPr="009662FC">
              <w:rPr>
                <w:rStyle w:val="Hyperlink"/>
                <w:noProof/>
              </w:rPr>
              <w:t>Page1 — Register 15: Test Pulse Control &amp; Analogue Mux setting</w:t>
            </w:r>
            <w:r w:rsidR="00902648">
              <w:rPr>
                <w:noProof/>
                <w:webHidden/>
              </w:rPr>
              <w:tab/>
            </w:r>
            <w:r w:rsidR="00902648">
              <w:rPr>
                <w:noProof/>
                <w:webHidden/>
              </w:rPr>
              <w:fldChar w:fldCharType="begin"/>
            </w:r>
            <w:r w:rsidR="00902648">
              <w:rPr>
                <w:noProof/>
                <w:webHidden/>
              </w:rPr>
              <w:instrText xml:space="preserve"> PAGEREF _Toc483558512 \h </w:instrText>
            </w:r>
            <w:r w:rsidR="00902648">
              <w:rPr>
                <w:noProof/>
                <w:webHidden/>
              </w:rPr>
            </w:r>
            <w:r w:rsidR="00902648">
              <w:rPr>
                <w:noProof/>
                <w:webHidden/>
              </w:rPr>
              <w:fldChar w:fldCharType="separate"/>
            </w:r>
            <w:r w:rsidR="003C38D5">
              <w:rPr>
                <w:noProof/>
                <w:webHidden/>
              </w:rPr>
              <w:t>52</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13" w:history="1">
            <w:r w:rsidR="00902648" w:rsidRPr="009662FC">
              <w:rPr>
                <w:rStyle w:val="Hyperlink"/>
                <w:noProof/>
              </w:rPr>
              <w:t>Page1 — Register 16: CAL_I bias setting</w:t>
            </w:r>
            <w:r w:rsidR="00902648">
              <w:rPr>
                <w:noProof/>
                <w:webHidden/>
              </w:rPr>
              <w:tab/>
            </w:r>
            <w:r w:rsidR="00902648">
              <w:rPr>
                <w:noProof/>
                <w:webHidden/>
              </w:rPr>
              <w:fldChar w:fldCharType="begin"/>
            </w:r>
            <w:r w:rsidR="00902648">
              <w:rPr>
                <w:noProof/>
                <w:webHidden/>
              </w:rPr>
              <w:instrText xml:space="preserve"> PAGEREF _Toc483558513 \h </w:instrText>
            </w:r>
            <w:r w:rsidR="00902648">
              <w:rPr>
                <w:noProof/>
                <w:webHidden/>
              </w:rPr>
            </w:r>
            <w:r w:rsidR="00902648">
              <w:rPr>
                <w:noProof/>
                <w:webHidden/>
              </w:rPr>
              <w:fldChar w:fldCharType="separate"/>
            </w:r>
            <w:r w:rsidR="003C38D5">
              <w:rPr>
                <w:noProof/>
                <w:webHidden/>
              </w:rPr>
              <w:t>54</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14" w:history="1">
            <w:r w:rsidR="00902648" w:rsidRPr="009662FC">
              <w:rPr>
                <w:rStyle w:val="Hyperlink"/>
                <w:noProof/>
              </w:rPr>
              <w:t>Page1 — Register 17: CAL_Vcasc bias setting</w:t>
            </w:r>
            <w:r w:rsidR="00902648">
              <w:rPr>
                <w:noProof/>
                <w:webHidden/>
              </w:rPr>
              <w:tab/>
            </w:r>
            <w:r w:rsidR="00902648">
              <w:rPr>
                <w:noProof/>
                <w:webHidden/>
              </w:rPr>
              <w:fldChar w:fldCharType="begin"/>
            </w:r>
            <w:r w:rsidR="00902648">
              <w:rPr>
                <w:noProof/>
                <w:webHidden/>
              </w:rPr>
              <w:instrText xml:space="preserve"> PAGEREF _Toc483558514 \h </w:instrText>
            </w:r>
            <w:r w:rsidR="00902648">
              <w:rPr>
                <w:noProof/>
                <w:webHidden/>
              </w:rPr>
            </w:r>
            <w:r w:rsidR="00902648">
              <w:rPr>
                <w:noProof/>
                <w:webHidden/>
              </w:rPr>
              <w:fldChar w:fldCharType="separate"/>
            </w:r>
            <w:r w:rsidR="003C38D5">
              <w:rPr>
                <w:noProof/>
                <w:webHidden/>
              </w:rPr>
              <w:t>54</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15" w:history="1">
            <w:r w:rsidR="00902648" w:rsidRPr="009662FC">
              <w:rPr>
                <w:rStyle w:val="Hyperlink"/>
                <w:noProof/>
              </w:rPr>
              <w:t>Page1 — Register 18: Pipeline &amp; Stub Logic input selection, &amp; Pt Width setting</w:t>
            </w:r>
            <w:r w:rsidR="00902648">
              <w:rPr>
                <w:noProof/>
                <w:webHidden/>
              </w:rPr>
              <w:tab/>
            </w:r>
            <w:r w:rsidR="00902648">
              <w:rPr>
                <w:noProof/>
                <w:webHidden/>
              </w:rPr>
              <w:fldChar w:fldCharType="begin"/>
            </w:r>
            <w:r w:rsidR="00902648">
              <w:rPr>
                <w:noProof/>
                <w:webHidden/>
              </w:rPr>
              <w:instrText xml:space="preserve"> PAGEREF _Toc483558515 \h </w:instrText>
            </w:r>
            <w:r w:rsidR="00902648">
              <w:rPr>
                <w:noProof/>
                <w:webHidden/>
              </w:rPr>
            </w:r>
            <w:r w:rsidR="00902648">
              <w:rPr>
                <w:noProof/>
                <w:webHidden/>
              </w:rPr>
              <w:fldChar w:fldCharType="separate"/>
            </w:r>
            <w:r w:rsidR="003C38D5">
              <w:rPr>
                <w:noProof/>
                <w:webHidden/>
              </w:rPr>
              <w:t>55</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16" w:history="1">
            <w:r w:rsidR="00902648" w:rsidRPr="009662FC">
              <w:rPr>
                <w:rStyle w:val="Hyperlink"/>
                <w:noProof/>
              </w:rPr>
              <w:t>Page1 — Register 19: Correlation Window Offset setting for regions 3 &amp; 4</w:t>
            </w:r>
            <w:r w:rsidR="00902648">
              <w:rPr>
                <w:noProof/>
                <w:webHidden/>
              </w:rPr>
              <w:tab/>
            </w:r>
            <w:r w:rsidR="00902648">
              <w:rPr>
                <w:noProof/>
                <w:webHidden/>
              </w:rPr>
              <w:fldChar w:fldCharType="begin"/>
            </w:r>
            <w:r w:rsidR="00902648">
              <w:rPr>
                <w:noProof/>
                <w:webHidden/>
              </w:rPr>
              <w:instrText xml:space="preserve"> PAGEREF _Toc483558516 \h </w:instrText>
            </w:r>
            <w:r w:rsidR="00902648">
              <w:rPr>
                <w:noProof/>
                <w:webHidden/>
              </w:rPr>
            </w:r>
            <w:r w:rsidR="00902648">
              <w:rPr>
                <w:noProof/>
                <w:webHidden/>
              </w:rPr>
              <w:fldChar w:fldCharType="separate"/>
            </w:r>
            <w:r w:rsidR="003C38D5">
              <w:rPr>
                <w:noProof/>
                <w:webHidden/>
              </w:rPr>
              <w:t>56</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17" w:history="1">
            <w:r w:rsidR="00902648" w:rsidRPr="009662FC">
              <w:rPr>
                <w:rStyle w:val="Hyperlink"/>
                <w:noProof/>
              </w:rPr>
              <w:t>Page1 — Register 20: Correlation Window Offset setting for regions 1 &amp; 2</w:t>
            </w:r>
            <w:r w:rsidR="00902648">
              <w:rPr>
                <w:noProof/>
                <w:webHidden/>
              </w:rPr>
              <w:tab/>
            </w:r>
            <w:r w:rsidR="00902648">
              <w:rPr>
                <w:noProof/>
                <w:webHidden/>
              </w:rPr>
              <w:fldChar w:fldCharType="begin"/>
            </w:r>
            <w:r w:rsidR="00902648">
              <w:rPr>
                <w:noProof/>
                <w:webHidden/>
              </w:rPr>
              <w:instrText xml:space="preserve"> PAGEREF _Toc483558517 \h </w:instrText>
            </w:r>
            <w:r w:rsidR="00902648">
              <w:rPr>
                <w:noProof/>
                <w:webHidden/>
              </w:rPr>
            </w:r>
            <w:r w:rsidR="00902648">
              <w:rPr>
                <w:noProof/>
                <w:webHidden/>
              </w:rPr>
              <w:fldChar w:fldCharType="separate"/>
            </w:r>
            <w:r w:rsidR="003C38D5">
              <w:rPr>
                <w:noProof/>
                <w:webHidden/>
              </w:rPr>
              <w:t>57</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18" w:history="1">
            <w:r w:rsidR="00902648" w:rsidRPr="009662FC">
              <w:rPr>
                <w:rStyle w:val="Hyperlink"/>
                <w:noProof/>
              </w:rPr>
              <w:t>Page1 — Register 21: Bandgap Fuse Register setting</w:t>
            </w:r>
            <w:r w:rsidR="00902648">
              <w:rPr>
                <w:noProof/>
                <w:webHidden/>
              </w:rPr>
              <w:tab/>
            </w:r>
            <w:r w:rsidR="00902648">
              <w:rPr>
                <w:noProof/>
                <w:webHidden/>
              </w:rPr>
              <w:fldChar w:fldCharType="begin"/>
            </w:r>
            <w:r w:rsidR="00902648">
              <w:rPr>
                <w:noProof/>
                <w:webHidden/>
              </w:rPr>
              <w:instrText xml:space="preserve"> PAGEREF _Toc483558518 \h </w:instrText>
            </w:r>
            <w:r w:rsidR="00902648">
              <w:rPr>
                <w:noProof/>
                <w:webHidden/>
              </w:rPr>
            </w:r>
            <w:r w:rsidR="00902648">
              <w:rPr>
                <w:noProof/>
                <w:webHidden/>
              </w:rPr>
              <w:fldChar w:fldCharType="separate"/>
            </w:r>
            <w:r w:rsidR="003C38D5">
              <w:rPr>
                <w:noProof/>
                <w:webHidden/>
              </w:rPr>
              <w:t>58</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19" w:history="1">
            <w:r w:rsidR="00902648" w:rsidRPr="009662FC">
              <w:rPr>
                <w:rStyle w:val="Hyperlink"/>
                <w:noProof/>
              </w:rPr>
              <w:t>Page1 — Register 22: Chip ID eFuse Register setting (Part 1)</w:t>
            </w:r>
            <w:r w:rsidR="00902648">
              <w:rPr>
                <w:noProof/>
                <w:webHidden/>
              </w:rPr>
              <w:tab/>
            </w:r>
            <w:r w:rsidR="00902648">
              <w:rPr>
                <w:noProof/>
                <w:webHidden/>
              </w:rPr>
              <w:fldChar w:fldCharType="begin"/>
            </w:r>
            <w:r w:rsidR="00902648">
              <w:rPr>
                <w:noProof/>
                <w:webHidden/>
              </w:rPr>
              <w:instrText xml:space="preserve"> PAGEREF _Toc483558519 \h </w:instrText>
            </w:r>
            <w:r w:rsidR="00902648">
              <w:rPr>
                <w:noProof/>
                <w:webHidden/>
              </w:rPr>
            </w:r>
            <w:r w:rsidR="00902648">
              <w:rPr>
                <w:noProof/>
                <w:webHidden/>
              </w:rPr>
              <w:fldChar w:fldCharType="separate"/>
            </w:r>
            <w:r w:rsidR="003C38D5">
              <w:rPr>
                <w:noProof/>
                <w:webHidden/>
              </w:rPr>
              <w:t>59</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20" w:history="1">
            <w:r w:rsidR="00902648" w:rsidRPr="009662FC">
              <w:rPr>
                <w:rStyle w:val="Hyperlink"/>
                <w:noProof/>
              </w:rPr>
              <w:t>Page1 — Register 23: Chip ID eFuse Register setting (Part 2)</w:t>
            </w:r>
            <w:r w:rsidR="00902648">
              <w:rPr>
                <w:noProof/>
                <w:webHidden/>
              </w:rPr>
              <w:tab/>
            </w:r>
            <w:r w:rsidR="00902648">
              <w:rPr>
                <w:noProof/>
                <w:webHidden/>
              </w:rPr>
              <w:fldChar w:fldCharType="begin"/>
            </w:r>
            <w:r w:rsidR="00902648">
              <w:rPr>
                <w:noProof/>
                <w:webHidden/>
              </w:rPr>
              <w:instrText xml:space="preserve"> PAGEREF _Toc483558520 \h </w:instrText>
            </w:r>
            <w:r w:rsidR="00902648">
              <w:rPr>
                <w:noProof/>
                <w:webHidden/>
              </w:rPr>
            </w:r>
            <w:r w:rsidR="00902648">
              <w:rPr>
                <w:noProof/>
                <w:webHidden/>
              </w:rPr>
              <w:fldChar w:fldCharType="separate"/>
            </w:r>
            <w:r w:rsidR="003C38D5">
              <w:rPr>
                <w:noProof/>
                <w:webHidden/>
              </w:rPr>
              <w:t>59</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21" w:history="1">
            <w:r w:rsidR="00902648" w:rsidRPr="009662FC">
              <w:rPr>
                <w:rStyle w:val="Hyperlink"/>
                <w:noProof/>
              </w:rPr>
              <w:t>Page1 — Register 24: Chip ID eFuse Register setting (Part 3)</w:t>
            </w:r>
            <w:r w:rsidR="00902648">
              <w:rPr>
                <w:noProof/>
                <w:webHidden/>
              </w:rPr>
              <w:tab/>
            </w:r>
            <w:r w:rsidR="00902648">
              <w:rPr>
                <w:noProof/>
                <w:webHidden/>
              </w:rPr>
              <w:fldChar w:fldCharType="begin"/>
            </w:r>
            <w:r w:rsidR="00902648">
              <w:rPr>
                <w:noProof/>
                <w:webHidden/>
              </w:rPr>
              <w:instrText xml:space="preserve"> PAGEREF _Toc483558521 \h </w:instrText>
            </w:r>
            <w:r w:rsidR="00902648">
              <w:rPr>
                <w:noProof/>
                <w:webHidden/>
              </w:rPr>
            </w:r>
            <w:r w:rsidR="00902648">
              <w:rPr>
                <w:noProof/>
                <w:webHidden/>
              </w:rPr>
              <w:fldChar w:fldCharType="separate"/>
            </w:r>
            <w:r w:rsidR="003C38D5">
              <w:rPr>
                <w:noProof/>
                <w:webHidden/>
              </w:rPr>
              <w:t>60</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22" w:history="1">
            <w:r w:rsidR="00902648" w:rsidRPr="009662FC">
              <w:rPr>
                <w:rStyle w:val="Hyperlink"/>
                <w:noProof/>
              </w:rPr>
              <w:t>Page1 — Register 27: Layer Swap control &amp; Cluster Width setting</w:t>
            </w:r>
            <w:r w:rsidR="00902648">
              <w:rPr>
                <w:noProof/>
                <w:webHidden/>
              </w:rPr>
              <w:tab/>
            </w:r>
            <w:r w:rsidR="00902648">
              <w:rPr>
                <w:noProof/>
                <w:webHidden/>
              </w:rPr>
              <w:fldChar w:fldCharType="begin"/>
            </w:r>
            <w:r w:rsidR="00902648">
              <w:rPr>
                <w:noProof/>
                <w:webHidden/>
              </w:rPr>
              <w:instrText xml:space="preserve"> PAGEREF _Toc483558522 \h </w:instrText>
            </w:r>
            <w:r w:rsidR="00902648">
              <w:rPr>
                <w:noProof/>
                <w:webHidden/>
              </w:rPr>
            </w:r>
            <w:r w:rsidR="00902648">
              <w:rPr>
                <w:noProof/>
                <w:webHidden/>
              </w:rPr>
              <w:fldChar w:fldCharType="separate"/>
            </w:r>
            <w:r w:rsidR="003C38D5">
              <w:rPr>
                <w:noProof/>
                <w:webHidden/>
              </w:rPr>
              <w:t>60</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23" w:history="1">
            <w:r w:rsidR="00902648" w:rsidRPr="009662FC">
              <w:rPr>
                <w:rStyle w:val="Hyperlink"/>
                <w:noProof/>
              </w:rPr>
              <w:t>Page1 — Register 28: 40MHz Clock Delay, Test Pulse Clock, 40MHz Clock Output and OR254</w:t>
            </w:r>
            <w:r w:rsidR="00902648">
              <w:rPr>
                <w:noProof/>
                <w:webHidden/>
              </w:rPr>
              <w:tab/>
            </w:r>
            <w:r w:rsidR="00902648">
              <w:rPr>
                <w:noProof/>
                <w:webHidden/>
              </w:rPr>
              <w:fldChar w:fldCharType="begin"/>
            </w:r>
            <w:r w:rsidR="00902648">
              <w:rPr>
                <w:noProof/>
                <w:webHidden/>
              </w:rPr>
              <w:instrText xml:space="preserve"> PAGEREF _Toc483558523 \h </w:instrText>
            </w:r>
            <w:r w:rsidR="00902648">
              <w:rPr>
                <w:noProof/>
                <w:webHidden/>
              </w:rPr>
            </w:r>
            <w:r w:rsidR="00902648">
              <w:rPr>
                <w:noProof/>
                <w:webHidden/>
              </w:rPr>
              <w:fldChar w:fldCharType="separate"/>
            </w:r>
            <w:r w:rsidR="003C38D5">
              <w:rPr>
                <w:noProof/>
                <w:webHidden/>
              </w:rPr>
              <w:t>61</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24" w:history="1">
            <w:r w:rsidR="00902648" w:rsidRPr="009662FC">
              <w:rPr>
                <w:rStyle w:val="Hyperlink"/>
                <w:noProof/>
              </w:rPr>
              <w:t>Page1 — Register 29: Fast Command Interface and Error Flags</w:t>
            </w:r>
            <w:r w:rsidR="00902648">
              <w:rPr>
                <w:noProof/>
                <w:webHidden/>
              </w:rPr>
              <w:tab/>
            </w:r>
            <w:r w:rsidR="00902648">
              <w:rPr>
                <w:noProof/>
                <w:webHidden/>
              </w:rPr>
              <w:fldChar w:fldCharType="begin"/>
            </w:r>
            <w:r w:rsidR="00902648">
              <w:rPr>
                <w:noProof/>
                <w:webHidden/>
              </w:rPr>
              <w:instrText xml:space="preserve"> PAGEREF _Toc483558524 \h </w:instrText>
            </w:r>
            <w:r w:rsidR="00902648">
              <w:rPr>
                <w:noProof/>
                <w:webHidden/>
              </w:rPr>
            </w:r>
            <w:r w:rsidR="00902648">
              <w:rPr>
                <w:noProof/>
                <w:webHidden/>
              </w:rPr>
              <w:fldChar w:fldCharType="separate"/>
            </w:r>
            <w:r w:rsidR="003C38D5">
              <w:rPr>
                <w:noProof/>
                <w:webHidden/>
              </w:rPr>
              <w:t>62</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25" w:history="1">
            <w:r w:rsidR="00902648" w:rsidRPr="009662FC">
              <w:rPr>
                <w:rStyle w:val="Hyperlink"/>
                <w:noProof/>
              </w:rPr>
              <w:t>Page1 — Register 32 to 62: Mask Channels 1-248</w:t>
            </w:r>
            <w:r w:rsidR="00902648">
              <w:rPr>
                <w:noProof/>
                <w:webHidden/>
              </w:rPr>
              <w:tab/>
            </w:r>
            <w:r w:rsidR="00902648">
              <w:rPr>
                <w:noProof/>
                <w:webHidden/>
              </w:rPr>
              <w:fldChar w:fldCharType="begin"/>
            </w:r>
            <w:r w:rsidR="00902648">
              <w:rPr>
                <w:noProof/>
                <w:webHidden/>
              </w:rPr>
              <w:instrText xml:space="preserve"> PAGEREF _Toc483558525 \h </w:instrText>
            </w:r>
            <w:r w:rsidR="00902648">
              <w:rPr>
                <w:noProof/>
                <w:webHidden/>
              </w:rPr>
            </w:r>
            <w:r w:rsidR="00902648">
              <w:rPr>
                <w:noProof/>
                <w:webHidden/>
              </w:rPr>
              <w:fldChar w:fldCharType="separate"/>
            </w:r>
            <w:r w:rsidR="003C38D5">
              <w:rPr>
                <w:noProof/>
                <w:webHidden/>
              </w:rPr>
              <w:t>63</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26" w:history="1">
            <w:r w:rsidR="00902648" w:rsidRPr="009662FC">
              <w:rPr>
                <w:rStyle w:val="Hyperlink"/>
                <w:noProof/>
              </w:rPr>
              <w:t>Page1 — Register 63: Mask Channels 249-254</w:t>
            </w:r>
            <w:r w:rsidR="00902648">
              <w:rPr>
                <w:noProof/>
                <w:webHidden/>
              </w:rPr>
              <w:tab/>
            </w:r>
            <w:r w:rsidR="00902648">
              <w:rPr>
                <w:noProof/>
                <w:webHidden/>
              </w:rPr>
              <w:fldChar w:fldCharType="begin"/>
            </w:r>
            <w:r w:rsidR="00902648">
              <w:rPr>
                <w:noProof/>
                <w:webHidden/>
              </w:rPr>
              <w:instrText xml:space="preserve"> PAGEREF _Toc483558526 \h </w:instrText>
            </w:r>
            <w:r w:rsidR="00902648">
              <w:rPr>
                <w:noProof/>
                <w:webHidden/>
              </w:rPr>
            </w:r>
            <w:r w:rsidR="00902648">
              <w:rPr>
                <w:noProof/>
                <w:webHidden/>
              </w:rPr>
              <w:fldChar w:fldCharType="separate"/>
            </w:r>
            <w:r w:rsidR="003C38D5">
              <w:rPr>
                <w:noProof/>
                <w:webHidden/>
              </w:rPr>
              <w:t>63</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27" w:history="1">
            <w:r w:rsidR="00902648" w:rsidRPr="009662FC">
              <w:rPr>
                <w:rStyle w:val="Hyperlink"/>
                <w:noProof/>
              </w:rPr>
              <w:t>Page1 — Register 64 to 78: Bend register&lt;0:14&gt;</w:t>
            </w:r>
            <w:r w:rsidR="00902648">
              <w:rPr>
                <w:noProof/>
                <w:webHidden/>
              </w:rPr>
              <w:tab/>
            </w:r>
            <w:r w:rsidR="00902648">
              <w:rPr>
                <w:noProof/>
                <w:webHidden/>
              </w:rPr>
              <w:fldChar w:fldCharType="begin"/>
            </w:r>
            <w:r w:rsidR="00902648">
              <w:rPr>
                <w:noProof/>
                <w:webHidden/>
              </w:rPr>
              <w:instrText xml:space="preserve"> PAGEREF _Toc483558527 \h </w:instrText>
            </w:r>
            <w:r w:rsidR="00902648">
              <w:rPr>
                <w:noProof/>
                <w:webHidden/>
              </w:rPr>
            </w:r>
            <w:r w:rsidR="00902648">
              <w:rPr>
                <w:noProof/>
                <w:webHidden/>
              </w:rPr>
              <w:fldChar w:fldCharType="separate"/>
            </w:r>
            <w:r w:rsidR="003C38D5">
              <w:rPr>
                <w:noProof/>
                <w:webHidden/>
              </w:rPr>
              <w:t>64</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28" w:history="1">
            <w:r w:rsidR="00902648" w:rsidRPr="009662FC">
              <w:rPr>
                <w:rStyle w:val="Hyperlink"/>
                <w:noProof/>
              </w:rPr>
              <w:t>Page1 — Register 79: VCTH (Threshold Voltage part 1)</w:t>
            </w:r>
            <w:r w:rsidR="00902648">
              <w:rPr>
                <w:noProof/>
                <w:webHidden/>
              </w:rPr>
              <w:tab/>
            </w:r>
            <w:r w:rsidR="00902648">
              <w:rPr>
                <w:noProof/>
                <w:webHidden/>
              </w:rPr>
              <w:fldChar w:fldCharType="begin"/>
            </w:r>
            <w:r w:rsidR="00902648">
              <w:rPr>
                <w:noProof/>
                <w:webHidden/>
              </w:rPr>
              <w:instrText xml:space="preserve"> PAGEREF _Toc483558528 \h </w:instrText>
            </w:r>
            <w:r w:rsidR="00902648">
              <w:rPr>
                <w:noProof/>
                <w:webHidden/>
              </w:rPr>
            </w:r>
            <w:r w:rsidR="00902648">
              <w:rPr>
                <w:noProof/>
                <w:webHidden/>
              </w:rPr>
              <w:fldChar w:fldCharType="separate"/>
            </w:r>
            <w:r w:rsidR="003C38D5">
              <w:rPr>
                <w:noProof/>
                <w:webHidden/>
              </w:rPr>
              <w:t>65</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29" w:history="1">
            <w:r w:rsidR="00902648" w:rsidRPr="009662FC">
              <w:rPr>
                <w:rStyle w:val="Hyperlink"/>
                <w:noProof/>
              </w:rPr>
              <w:t>Page1 — Register 80: VCTH (Threshold Voltage part 2)</w:t>
            </w:r>
            <w:r w:rsidR="00902648">
              <w:rPr>
                <w:noProof/>
                <w:webHidden/>
              </w:rPr>
              <w:tab/>
            </w:r>
            <w:r w:rsidR="00902648">
              <w:rPr>
                <w:noProof/>
                <w:webHidden/>
              </w:rPr>
              <w:fldChar w:fldCharType="begin"/>
            </w:r>
            <w:r w:rsidR="00902648">
              <w:rPr>
                <w:noProof/>
                <w:webHidden/>
              </w:rPr>
              <w:instrText xml:space="preserve"> PAGEREF _Toc483558529 \h </w:instrText>
            </w:r>
            <w:r w:rsidR="00902648">
              <w:rPr>
                <w:noProof/>
                <w:webHidden/>
              </w:rPr>
            </w:r>
            <w:r w:rsidR="00902648">
              <w:rPr>
                <w:noProof/>
                <w:webHidden/>
              </w:rPr>
              <w:fldChar w:fldCharType="separate"/>
            </w:r>
            <w:r w:rsidR="003C38D5">
              <w:rPr>
                <w:noProof/>
                <w:webHidden/>
              </w:rPr>
              <w:t>65</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30" w:history="1">
            <w:r w:rsidR="00902648" w:rsidRPr="009662FC">
              <w:rPr>
                <w:rStyle w:val="Hyperlink"/>
                <w:noProof/>
              </w:rPr>
              <w:t>Page2 — Register 1 to 254: Channel 1-254 Offset</w:t>
            </w:r>
            <w:r w:rsidR="00902648">
              <w:rPr>
                <w:noProof/>
                <w:webHidden/>
              </w:rPr>
              <w:tab/>
            </w:r>
            <w:r w:rsidR="00902648">
              <w:rPr>
                <w:noProof/>
                <w:webHidden/>
              </w:rPr>
              <w:fldChar w:fldCharType="begin"/>
            </w:r>
            <w:r w:rsidR="00902648">
              <w:rPr>
                <w:noProof/>
                <w:webHidden/>
              </w:rPr>
              <w:instrText xml:space="preserve"> PAGEREF _Toc483558530 \h </w:instrText>
            </w:r>
            <w:r w:rsidR="00902648">
              <w:rPr>
                <w:noProof/>
                <w:webHidden/>
              </w:rPr>
            </w:r>
            <w:r w:rsidR="00902648">
              <w:rPr>
                <w:noProof/>
                <w:webHidden/>
              </w:rPr>
              <w:fldChar w:fldCharType="separate"/>
            </w:r>
            <w:r w:rsidR="003C38D5">
              <w:rPr>
                <w:noProof/>
                <w:webHidden/>
              </w:rPr>
              <w:t>66</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31" w:history="1">
            <w:r w:rsidR="00902648" w:rsidRPr="009662FC">
              <w:rPr>
                <w:rStyle w:val="Hyperlink"/>
                <w:noProof/>
              </w:rPr>
              <w:t>Page2 — Register 255: Dummy Channel Offset</w:t>
            </w:r>
            <w:r w:rsidR="00902648">
              <w:rPr>
                <w:noProof/>
                <w:webHidden/>
              </w:rPr>
              <w:tab/>
            </w:r>
            <w:r w:rsidR="00902648">
              <w:rPr>
                <w:noProof/>
                <w:webHidden/>
              </w:rPr>
              <w:fldChar w:fldCharType="begin"/>
            </w:r>
            <w:r w:rsidR="00902648">
              <w:rPr>
                <w:noProof/>
                <w:webHidden/>
              </w:rPr>
              <w:instrText xml:space="preserve"> PAGEREF _Toc483558531 \h </w:instrText>
            </w:r>
            <w:r w:rsidR="00902648">
              <w:rPr>
                <w:noProof/>
                <w:webHidden/>
              </w:rPr>
            </w:r>
            <w:r w:rsidR="00902648">
              <w:rPr>
                <w:noProof/>
                <w:webHidden/>
              </w:rPr>
              <w:fldChar w:fldCharType="separate"/>
            </w:r>
            <w:r w:rsidR="003C38D5">
              <w:rPr>
                <w:noProof/>
                <w:webHidden/>
              </w:rPr>
              <w:t>66</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532" w:history="1">
            <w:r w:rsidR="00902648" w:rsidRPr="009662FC">
              <w:rPr>
                <w:rStyle w:val="Hyperlink"/>
                <w:noProof/>
              </w:rPr>
              <w:t>Pads</w:t>
            </w:r>
            <w:r w:rsidR="00902648">
              <w:rPr>
                <w:noProof/>
                <w:webHidden/>
              </w:rPr>
              <w:tab/>
            </w:r>
            <w:r w:rsidR="00902648">
              <w:rPr>
                <w:noProof/>
                <w:webHidden/>
              </w:rPr>
              <w:fldChar w:fldCharType="begin"/>
            </w:r>
            <w:r w:rsidR="00902648">
              <w:rPr>
                <w:noProof/>
                <w:webHidden/>
              </w:rPr>
              <w:instrText xml:space="preserve"> PAGEREF _Toc483558532 \h </w:instrText>
            </w:r>
            <w:r w:rsidR="00902648">
              <w:rPr>
                <w:noProof/>
                <w:webHidden/>
              </w:rPr>
            </w:r>
            <w:r w:rsidR="00902648">
              <w:rPr>
                <w:noProof/>
                <w:webHidden/>
              </w:rPr>
              <w:fldChar w:fldCharType="separate"/>
            </w:r>
            <w:r w:rsidR="003C38D5">
              <w:rPr>
                <w:noProof/>
                <w:webHidden/>
              </w:rPr>
              <w:t>67</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33" w:history="1">
            <w:r w:rsidR="00902648" w:rsidRPr="009662FC">
              <w:rPr>
                <w:rStyle w:val="Hyperlink"/>
                <w:noProof/>
              </w:rPr>
              <w:t>Overview</w:t>
            </w:r>
            <w:r w:rsidR="00902648">
              <w:rPr>
                <w:noProof/>
                <w:webHidden/>
              </w:rPr>
              <w:tab/>
            </w:r>
            <w:r w:rsidR="00902648">
              <w:rPr>
                <w:noProof/>
                <w:webHidden/>
              </w:rPr>
              <w:fldChar w:fldCharType="begin"/>
            </w:r>
            <w:r w:rsidR="00902648">
              <w:rPr>
                <w:noProof/>
                <w:webHidden/>
              </w:rPr>
              <w:instrText xml:space="preserve"> PAGEREF _Toc483558533 \h </w:instrText>
            </w:r>
            <w:r w:rsidR="00902648">
              <w:rPr>
                <w:noProof/>
                <w:webHidden/>
              </w:rPr>
            </w:r>
            <w:r w:rsidR="00902648">
              <w:rPr>
                <w:noProof/>
                <w:webHidden/>
              </w:rPr>
              <w:fldChar w:fldCharType="separate"/>
            </w:r>
            <w:r w:rsidR="003C38D5">
              <w:rPr>
                <w:noProof/>
                <w:webHidden/>
              </w:rPr>
              <w:t>67</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34" w:history="1">
            <w:r w:rsidR="00902648" w:rsidRPr="009662FC">
              <w:rPr>
                <w:rStyle w:val="Hyperlink"/>
                <w:noProof/>
              </w:rPr>
              <w:t>Pad Allocation</w:t>
            </w:r>
            <w:r w:rsidR="00902648">
              <w:rPr>
                <w:noProof/>
                <w:webHidden/>
              </w:rPr>
              <w:tab/>
            </w:r>
            <w:r w:rsidR="00902648">
              <w:rPr>
                <w:noProof/>
                <w:webHidden/>
              </w:rPr>
              <w:fldChar w:fldCharType="begin"/>
            </w:r>
            <w:r w:rsidR="00902648">
              <w:rPr>
                <w:noProof/>
                <w:webHidden/>
              </w:rPr>
              <w:instrText xml:space="preserve"> PAGEREF _Toc483558534 \h </w:instrText>
            </w:r>
            <w:r w:rsidR="00902648">
              <w:rPr>
                <w:noProof/>
                <w:webHidden/>
              </w:rPr>
            </w:r>
            <w:r w:rsidR="00902648">
              <w:rPr>
                <w:noProof/>
                <w:webHidden/>
              </w:rPr>
              <w:fldChar w:fldCharType="separate"/>
            </w:r>
            <w:r w:rsidR="003C38D5">
              <w:rPr>
                <w:noProof/>
                <w:webHidden/>
              </w:rPr>
              <w:t>68</w:t>
            </w:r>
            <w:r w:rsidR="00902648">
              <w:rPr>
                <w:noProof/>
                <w:webHidden/>
              </w:rPr>
              <w:fldChar w:fldCharType="end"/>
            </w:r>
          </w:hyperlink>
        </w:p>
        <w:p w:rsidR="00902648" w:rsidRDefault="003C604E">
          <w:pPr>
            <w:pStyle w:val="TOC2"/>
            <w:tabs>
              <w:tab w:val="right" w:leader="dot" w:pos="9350"/>
            </w:tabs>
            <w:rPr>
              <w:rFonts w:asciiTheme="minorHAnsi" w:eastAsiaTheme="minorEastAsia" w:hAnsiTheme="minorHAnsi" w:cstheme="minorBidi"/>
              <w:noProof/>
              <w:lang w:val="en-GB" w:eastAsia="en-GB"/>
            </w:rPr>
          </w:pPr>
          <w:hyperlink w:anchor="_Toc483558535" w:history="1">
            <w:r w:rsidR="00902648" w:rsidRPr="009662FC">
              <w:rPr>
                <w:rStyle w:val="Hyperlink"/>
                <w:noProof/>
              </w:rPr>
              <w:t>Pad Definitions</w:t>
            </w:r>
            <w:r w:rsidR="00902648">
              <w:rPr>
                <w:noProof/>
                <w:webHidden/>
              </w:rPr>
              <w:tab/>
            </w:r>
            <w:r w:rsidR="00902648">
              <w:rPr>
                <w:noProof/>
                <w:webHidden/>
              </w:rPr>
              <w:fldChar w:fldCharType="begin"/>
            </w:r>
            <w:r w:rsidR="00902648">
              <w:rPr>
                <w:noProof/>
                <w:webHidden/>
              </w:rPr>
              <w:instrText xml:space="preserve"> PAGEREF _Toc483558535 \h </w:instrText>
            </w:r>
            <w:r w:rsidR="00902648">
              <w:rPr>
                <w:noProof/>
                <w:webHidden/>
              </w:rPr>
            </w:r>
            <w:r w:rsidR="00902648">
              <w:rPr>
                <w:noProof/>
                <w:webHidden/>
              </w:rPr>
              <w:fldChar w:fldCharType="separate"/>
            </w:r>
            <w:r w:rsidR="003C38D5">
              <w:rPr>
                <w:noProof/>
                <w:webHidden/>
              </w:rPr>
              <w:t>70</w:t>
            </w:r>
            <w:r w:rsidR="00902648">
              <w:rPr>
                <w:noProof/>
                <w:webHidden/>
              </w:rPr>
              <w:fldChar w:fldCharType="end"/>
            </w:r>
          </w:hyperlink>
        </w:p>
        <w:p w:rsidR="00902648" w:rsidRDefault="003C604E">
          <w:pPr>
            <w:pStyle w:val="TOC1"/>
            <w:rPr>
              <w:rFonts w:asciiTheme="minorHAnsi" w:eastAsiaTheme="minorEastAsia" w:hAnsiTheme="minorHAnsi" w:cstheme="minorBidi"/>
              <w:noProof/>
              <w:lang w:val="en-GB" w:eastAsia="en-GB"/>
            </w:rPr>
          </w:pPr>
          <w:hyperlink w:anchor="_Toc483558536" w:history="1">
            <w:r w:rsidR="00902648" w:rsidRPr="009662FC">
              <w:rPr>
                <w:rStyle w:val="Hyperlink"/>
                <w:noProof/>
              </w:rPr>
              <w:t>NOTES</w:t>
            </w:r>
            <w:r w:rsidR="00902648">
              <w:rPr>
                <w:noProof/>
                <w:webHidden/>
              </w:rPr>
              <w:tab/>
            </w:r>
            <w:r w:rsidR="00902648">
              <w:rPr>
                <w:noProof/>
                <w:webHidden/>
              </w:rPr>
              <w:fldChar w:fldCharType="begin"/>
            </w:r>
            <w:r w:rsidR="00902648">
              <w:rPr>
                <w:noProof/>
                <w:webHidden/>
              </w:rPr>
              <w:instrText xml:space="preserve"> PAGEREF _Toc483558536 \h </w:instrText>
            </w:r>
            <w:r w:rsidR="00902648">
              <w:rPr>
                <w:noProof/>
                <w:webHidden/>
              </w:rPr>
            </w:r>
            <w:r w:rsidR="00902648">
              <w:rPr>
                <w:noProof/>
                <w:webHidden/>
              </w:rPr>
              <w:fldChar w:fldCharType="separate"/>
            </w:r>
            <w:r w:rsidR="003C38D5">
              <w:rPr>
                <w:noProof/>
                <w:webHidden/>
              </w:rPr>
              <w:t>75</w:t>
            </w:r>
            <w:r w:rsidR="00902648">
              <w:rPr>
                <w:noProof/>
                <w:webHidden/>
              </w:rPr>
              <w:fldChar w:fldCharType="end"/>
            </w:r>
          </w:hyperlink>
        </w:p>
        <w:p w:rsidR="00025F5D" w:rsidRDefault="00C74C88" w:rsidP="00E075C8">
          <w:pPr>
            <w:spacing w:after="120" w:line="240" w:lineRule="auto"/>
          </w:pPr>
          <w:r>
            <w:rPr>
              <w:b/>
              <w:bCs/>
              <w:noProof/>
            </w:rPr>
            <w:fldChar w:fldCharType="end"/>
          </w:r>
        </w:p>
      </w:sdtContent>
    </w:sdt>
    <w:p w:rsidR="00256CF3" w:rsidRDefault="00256CF3">
      <w:pPr>
        <w:spacing w:after="0" w:line="240" w:lineRule="auto"/>
        <w:rPr>
          <w:rFonts w:asciiTheme="majorHAnsi" w:eastAsiaTheme="majorEastAsia" w:hAnsiTheme="majorHAnsi" w:cstheme="majorBidi"/>
          <w:b/>
          <w:bCs/>
          <w:color w:val="365F91" w:themeColor="accent1" w:themeShade="BF"/>
          <w:sz w:val="28"/>
          <w:szCs w:val="28"/>
          <w:lang w:val="en-GB"/>
        </w:rPr>
      </w:pPr>
      <w:bookmarkStart w:id="1" w:name="_Toc483558451"/>
      <w:r>
        <w:rPr>
          <w:color w:val="365F91" w:themeColor="accent1" w:themeShade="BF"/>
        </w:rPr>
        <w:br w:type="page"/>
      </w:r>
    </w:p>
    <w:p w:rsidR="00B75C14" w:rsidRPr="00A33FB1" w:rsidRDefault="00B75C14" w:rsidP="00B75C14">
      <w:pPr>
        <w:pStyle w:val="Heading1"/>
        <w:rPr>
          <w:color w:val="365F91" w:themeColor="accent1" w:themeShade="BF"/>
        </w:rPr>
      </w:pPr>
      <w:r w:rsidRPr="00A33FB1">
        <w:rPr>
          <w:color w:val="365F91" w:themeColor="accent1" w:themeShade="BF"/>
        </w:rPr>
        <w:lastRenderedPageBreak/>
        <w:t>T</w:t>
      </w:r>
      <w:r w:rsidR="00E075C8" w:rsidRPr="00A33FB1">
        <w:rPr>
          <w:color w:val="365F91" w:themeColor="accent1" w:themeShade="BF"/>
        </w:rPr>
        <w:t>ables</w:t>
      </w:r>
      <w:bookmarkEnd w:id="1"/>
    </w:p>
    <w:p w:rsidR="007130BB" w:rsidRPr="00380B51" w:rsidRDefault="00334B5E">
      <w:pPr>
        <w:pStyle w:val="TableofFigures"/>
        <w:tabs>
          <w:tab w:val="right" w:leader="dot" w:pos="9350"/>
        </w:tabs>
        <w:rPr>
          <w:rFonts w:asciiTheme="minorHAnsi" w:eastAsiaTheme="minorEastAsia" w:hAnsiTheme="minorHAnsi" w:cstheme="minorBidi"/>
          <w:b w:val="0"/>
          <w:noProof/>
          <w:sz w:val="22"/>
          <w:szCs w:val="22"/>
          <w:lang w:eastAsia="en-GB"/>
        </w:rPr>
      </w:pPr>
      <w:r>
        <w:rPr>
          <w:b w:val="0"/>
        </w:rPr>
        <w:fldChar w:fldCharType="begin"/>
      </w:r>
      <w:r w:rsidRPr="00334B5E">
        <w:rPr>
          <w:b w:val="0"/>
        </w:rPr>
        <w:instrText xml:space="preserve"> TOC \h \z \c "Table" </w:instrText>
      </w:r>
      <w:r>
        <w:rPr>
          <w:b w:val="0"/>
        </w:rPr>
        <w:fldChar w:fldCharType="separate"/>
      </w:r>
      <w:hyperlink w:anchor="_Toc485045239" w:history="1">
        <w:r w:rsidR="007130BB" w:rsidRPr="00380B51">
          <w:rPr>
            <w:rStyle w:val="Hyperlink"/>
            <w:rFonts w:asciiTheme="minorHAnsi" w:eastAsiaTheme="majorEastAsia" w:hAnsiTheme="minorHAnsi"/>
            <w:b w:val="0"/>
            <w:noProof/>
            <w:sz w:val="22"/>
            <w:szCs w:val="22"/>
          </w:rPr>
          <w:t>Table 1 — Fast Control Interface commands and their corresponding serial codes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_Toc485045239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30</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40" w:history="1">
        <w:r w:rsidR="007130BB" w:rsidRPr="00380B51">
          <w:rPr>
            <w:rStyle w:val="Hyperlink"/>
            <w:rFonts w:asciiTheme="minorHAnsi" w:eastAsiaTheme="majorEastAsia" w:hAnsiTheme="minorHAnsi"/>
            <w:b w:val="0"/>
            <w:noProof/>
            <w:sz w:val="22"/>
            <w:szCs w:val="22"/>
          </w:rPr>
          <w:t>Table 2 — Fast Control Interface commands and their functions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_Toc485045240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31</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41" w:history="1">
        <w:r w:rsidR="007130BB" w:rsidRPr="00380B51">
          <w:rPr>
            <w:rStyle w:val="Hyperlink"/>
            <w:rFonts w:asciiTheme="minorHAnsi" w:eastAsiaTheme="majorEastAsia" w:hAnsiTheme="minorHAnsi"/>
            <w:b w:val="0"/>
            <w:noProof/>
            <w:sz w:val="22"/>
            <w:szCs w:val="22"/>
          </w:rPr>
          <w:t>Table 3 — Register Address 0 default settings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_Toc485045241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44</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42" w:history="1">
        <w:r w:rsidR="007130BB" w:rsidRPr="00380B51">
          <w:rPr>
            <w:rStyle w:val="Hyperlink"/>
            <w:rFonts w:asciiTheme="minorHAnsi" w:eastAsiaTheme="majorEastAsia" w:hAnsiTheme="minorHAnsi"/>
            <w:b w:val="0"/>
            <w:noProof/>
            <w:sz w:val="22"/>
            <w:szCs w:val="22"/>
          </w:rPr>
          <w:t>Table 4 — Trigger Latency default settings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_Toc485045242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45</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43" w:history="1">
        <w:r w:rsidR="007130BB" w:rsidRPr="00380B51">
          <w:rPr>
            <w:rStyle w:val="Hyperlink"/>
            <w:rFonts w:asciiTheme="minorHAnsi" w:eastAsiaTheme="majorEastAsia" w:hAnsiTheme="minorHAnsi"/>
            <w:b w:val="0"/>
            <w:noProof/>
            <w:sz w:val="22"/>
            <w:szCs w:val="22"/>
          </w:rPr>
          <w:t>Table 5 — Beta Multiplier &amp; SLVS Output Pad settings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_Toc485045243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46</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44" w:history="1">
        <w:r w:rsidR="007130BB" w:rsidRPr="00380B51">
          <w:rPr>
            <w:rStyle w:val="Hyperlink"/>
            <w:rFonts w:asciiTheme="minorHAnsi" w:eastAsiaTheme="majorEastAsia" w:hAnsiTheme="minorHAnsi"/>
            <w:b w:val="0"/>
            <w:noProof/>
            <w:sz w:val="22"/>
            <w:szCs w:val="22"/>
          </w:rPr>
          <w:t xml:space="preserve">Table 6 — </w:t>
        </w:r>
        <w:r w:rsidR="007130BB" w:rsidRPr="00380B51">
          <w:rPr>
            <w:rStyle w:val="Hyperlink"/>
            <w:rFonts w:asciiTheme="minorHAnsi" w:eastAsiaTheme="majorEastAsia" w:hAnsiTheme="minorHAnsi" w:cs="Calibri"/>
            <w:b w:val="0"/>
            <w:noProof/>
            <w:sz w:val="22"/>
            <w:szCs w:val="22"/>
          </w:rPr>
          <w:t>Preamp input Branch Current</w:t>
        </w:r>
        <w:r w:rsidR="007130BB" w:rsidRPr="00380B51">
          <w:rPr>
            <w:rStyle w:val="Hyperlink"/>
            <w:rFonts w:asciiTheme="minorHAnsi" w:eastAsiaTheme="majorEastAsia" w:hAnsiTheme="minorHAnsi"/>
            <w:b w:val="0"/>
            <w:noProof/>
            <w:sz w:val="22"/>
            <w:szCs w:val="22"/>
          </w:rPr>
          <w:t xml:space="preserve"> (Ipre1)</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_Toc485045244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46</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45" w:history="1">
        <w:r w:rsidR="007130BB" w:rsidRPr="00380B51">
          <w:rPr>
            <w:rStyle w:val="Hyperlink"/>
            <w:rFonts w:asciiTheme="minorHAnsi" w:eastAsiaTheme="majorEastAsia" w:hAnsiTheme="minorHAnsi"/>
            <w:b w:val="0"/>
            <w:noProof/>
            <w:sz w:val="22"/>
            <w:szCs w:val="22"/>
          </w:rPr>
          <w:t>Table 7 — Preamp</w:t>
        </w:r>
        <w:r w:rsidR="007130BB" w:rsidRPr="00380B51">
          <w:rPr>
            <w:rStyle w:val="Hyperlink"/>
            <w:rFonts w:asciiTheme="minorHAnsi" w:eastAsiaTheme="majorEastAsia" w:hAnsiTheme="minorHAnsi" w:cs="Calibri"/>
            <w:b w:val="0"/>
            <w:noProof/>
            <w:sz w:val="22"/>
            <w:szCs w:val="22"/>
          </w:rPr>
          <w:t xml:space="preserve"> Cascode Branch Current </w:t>
        </w:r>
        <w:r w:rsidR="007130BB" w:rsidRPr="00380B51">
          <w:rPr>
            <w:rStyle w:val="Hyperlink"/>
            <w:rFonts w:asciiTheme="minorHAnsi" w:eastAsiaTheme="majorEastAsia" w:hAnsiTheme="minorHAnsi"/>
            <w:b w:val="0"/>
            <w:noProof/>
            <w:sz w:val="22"/>
            <w:szCs w:val="22"/>
          </w:rPr>
          <w:t>(Ipre2)</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_Toc485045245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47</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46" w:history="1">
        <w:r w:rsidR="007130BB" w:rsidRPr="00380B51">
          <w:rPr>
            <w:rStyle w:val="Hyperlink"/>
            <w:rFonts w:asciiTheme="minorHAnsi" w:eastAsiaTheme="majorEastAsia" w:hAnsiTheme="minorHAnsi"/>
            <w:b w:val="0"/>
            <w:noProof/>
            <w:sz w:val="22"/>
            <w:szCs w:val="22"/>
          </w:rPr>
          <w:t>Table 8 — Preamp Source Follower Bias (Ipsf)</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_Toc485045246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47</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47" w:history="1">
        <w:r w:rsidR="007130BB" w:rsidRPr="00380B51">
          <w:rPr>
            <w:rStyle w:val="Hyperlink"/>
            <w:rFonts w:asciiTheme="minorHAnsi" w:eastAsiaTheme="majorEastAsia" w:hAnsiTheme="minorHAnsi"/>
            <w:b w:val="0"/>
            <w:noProof/>
            <w:sz w:val="22"/>
            <w:szCs w:val="22"/>
          </w:rPr>
          <w:t>Table 9 — Postamp Bias Current (Ipa)</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_Toc485045247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48</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48" w:history="1">
        <w:r w:rsidR="007130BB" w:rsidRPr="00380B51">
          <w:rPr>
            <w:rStyle w:val="Hyperlink"/>
            <w:rFonts w:asciiTheme="minorHAnsi" w:eastAsiaTheme="majorEastAsia" w:hAnsiTheme="minorHAnsi"/>
            <w:b w:val="0"/>
            <w:noProof/>
            <w:sz w:val="22"/>
            <w:szCs w:val="22"/>
          </w:rPr>
          <w:t>Table 10 — Postamp Offset Adjustment Bias Current (Ipaos)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_Toc485045248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48</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49" w:history="1">
        <w:r w:rsidR="007130BB" w:rsidRPr="00380B51">
          <w:rPr>
            <w:rStyle w:val="Hyperlink"/>
            <w:rFonts w:asciiTheme="minorHAnsi" w:eastAsiaTheme="majorEastAsia" w:hAnsiTheme="minorHAnsi"/>
            <w:b w:val="0"/>
            <w:noProof/>
            <w:sz w:val="22"/>
            <w:szCs w:val="22"/>
          </w:rPr>
          <w:t>Table 11 — Comparator Bias Current (Icomp)</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_Toc485045249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49</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50" w:history="1">
        <w:r w:rsidR="007130BB" w:rsidRPr="00380B51">
          <w:rPr>
            <w:rStyle w:val="Hyperlink"/>
            <w:rFonts w:asciiTheme="minorHAnsi" w:eastAsiaTheme="majorEastAsia" w:hAnsiTheme="minorHAnsi"/>
            <w:b w:val="0"/>
            <w:noProof/>
            <w:sz w:val="22"/>
            <w:szCs w:val="22"/>
          </w:rPr>
          <w:t>Table 12 — Postamp Reference Voltages (Vplus1 &amp; 2)</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_Toc485045250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49</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51" w:history="1">
        <w:r w:rsidR="007130BB" w:rsidRPr="00380B51">
          <w:rPr>
            <w:rStyle w:val="Hyperlink"/>
            <w:rFonts w:asciiTheme="minorHAnsi" w:eastAsiaTheme="majorEastAsia" w:hAnsiTheme="minorHAnsi"/>
            <w:b w:val="0"/>
            <w:noProof/>
            <w:sz w:val="22"/>
            <w:szCs w:val="22"/>
          </w:rPr>
          <w:t>Table 13 — HIP Suppression options &amp; SLVS output enable/disable</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_Toc485045251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50</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52" w:history="1">
        <w:r w:rsidR="007130BB" w:rsidRPr="00380B51">
          <w:rPr>
            <w:rStyle w:val="Hyperlink"/>
            <w:rFonts w:asciiTheme="minorHAnsi" w:eastAsiaTheme="majorEastAsia" w:hAnsiTheme="minorHAnsi"/>
            <w:b w:val="0"/>
            <w:noProof/>
            <w:sz w:val="22"/>
            <w:szCs w:val="22"/>
          </w:rPr>
          <w:t>Table 14 — Test Pulse Amplitude setting</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_Toc485045252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51</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53" w:history="1">
        <w:r w:rsidR="007130BB" w:rsidRPr="00380B51">
          <w:rPr>
            <w:rStyle w:val="Hyperlink"/>
            <w:rFonts w:asciiTheme="minorHAnsi" w:eastAsiaTheme="majorEastAsia" w:hAnsiTheme="minorHAnsi"/>
            <w:b w:val="0"/>
            <w:noProof/>
            <w:sz w:val="22"/>
            <w:szCs w:val="22"/>
          </w:rPr>
          <w:t>Table 15 — Test Pulse Delay &amp; Channel Group Selection</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_Toc485045253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51</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54" w:history="1">
        <w:r w:rsidR="007130BB" w:rsidRPr="00380B51">
          <w:rPr>
            <w:rStyle w:val="Hyperlink"/>
            <w:rFonts w:asciiTheme="minorHAnsi" w:eastAsiaTheme="majorEastAsia" w:hAnsiTheme="minorHAnsi"/>
            <w:b w:val="0"/>
            <w:noProof/>
            <w:sz w:val="22"/>
            <w:szCs w:val="22"/>
          </w:rPr>
          <w:t>Table 16 — Test Pulse Channel Selection</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_Toc485045254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52</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55" w:history="1">
        <w:r w:rsidR="007130BB" w:rsidRPr="00380B51">
          <w:rPr>
            <w:rStyle w:val="Hyperlink"/>
            <w:rFonts w:asciiTheme="minorHAnsi" w:eastAsiaTheme="majorEastAsia" w:hAnsiTheme="minorHAnsi"/>
            <w:b w:val="0"/>
            <w:noProof/>
            <w:sz w:val="22"/>
            <w:szCs w:val="22"/>
          </w:rPr>
          <w:t>Table 17 — Test Pulse Control &amp; Analogue Mux</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_Toc485045255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52</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56" w:history="1">
        <w:r w:rsidR="007130BB" w:rsidRPr="00380B51">
          <w:rPr>
            <w:rStyle w:val="Hyperlink"/>
            <w:rFonts w:asciiTheme="minorHAnsi" w:eastAsiaTheme="majorEastAsia" w:hAnsiTheme="minorHAnsi"/>
            <w:b w:val="0"/>
            <w:noProof/>
            <w:sz w:val="22"/>
            <w:szCs w:val="22"/>
          </w:rPr>
          <w:t>Table 18 — Valid Analogue Multiplexer codes and their corresponding bias voltages.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_Toc485045256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53</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57" w:history="1">
        <w:r w:rsidR="007130BB" w:rsidRPr="00380B51">
          <w:rPr>
            <w:rStyle w:val="Hyperlink"/>
            <w:rFonts w:asciiTheme="minorHAnsi" w:eastAsiaTheme="majorEastAsia" w:hAnsiTheme="minorHAnsi"/>
            <w:b w:val="0"/>
            <w:noProof/>
            <w:sz w:val="22"/>
            <w:szCs w:val="22"/>
          </w:rPr>
          <w:t>Table 19 — CAL_I bias  settings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_Toc485045257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54</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58" w:history="1">
        <w:r w:rsidR="007130BB" w:rsidRPr="00380B51">
          <w:rPr>
            <w:rStyle w:val="Hyperlink"/>
            <w:rFonts w:asciiTheme="minorHAnsi" w:eastAsiaTheme="majorEastAsia" w:hAnsiTheme="minorHAnsi"/>
            <w:b w:val="0"/>
            <w:noProof/>
            <w:sz w:val="22"/>
            <w:szCs w:val="22"/>
          </w:rPr>
          <w:t>Table 20 — CAL_Vcasc bias  settings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_Toc485045258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54</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59" w:history="1">
        <w:r w:rsidR="007130BB" w:rsidRPr="00380B51">
          <w:rPr>
            <w:rStyle w:val="Hyperlink"/>
            <w:rFonts w:asciiTheme="minorHAnsi" w:eastAsiaTheme="majorEastAsia" w:hAnsiTheme="minorHAnsi"/>
            <w:b w:val="0"/>
            <w:noProof/>
            <w:sz w:val="22"/>
            <w:szCs w:val="22"/>
          </w:rPr>
          <w:t>Table 21 — Pipeline &amp; Stub logic input selection &amp; Pt width setting</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_Toc485045259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55</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60" w:history="1">
        <w:r w:rsidR="007130BB" w:rsidRPr="00380B51">
          <w:rPr>
            <w:rStyle w:val="Hyperlink"/>
            <w:rFonts w:asciiTheme="minorHAnsi" w:eastAsiaTheme="majorEastAsia" w:hAnsiTheme="minorHAnsi"/>
            <w:b w:val="0"/>
            <w:noProof/>
            <w:sz w:val="22"/>
            <w:szCs w:val="22"/>
          </w:rPr>
          <w:t>Table 22 — Selection codes for the Pipeline &amp; Stub Logic input choice</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_Toc485045260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55</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61" w:history="1">
        <w:r w:rsidR="007130BB" w:rsidRPr="00380B51">
          <w:rPr>
            <w:rStyle w:val="Hyperlink"/>
            <w:rFonts w:asciiTheme="minorHAnsi" w:eastAsiaTheme="majorEastAsia" w:hAnsiTheme="minorHAnsi"/>
            <w:b w:val="0"/>
            <w:noProof/>
            <w:sz w:val="22"/>
            <w:szCs w:val="22"/>
          </w:rPr>
          <w:t>Table 23 — Correlation Window Offset setting for regions 3 &amp; 4</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_Toc485045261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56</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62" w:history="1">
        <w:r w:rsidR="007130BB" w:rsidRPr="00380B51">
          <w:rPr>
            <w:rStyle w:val="Hyperlink"/>
            <w:rFonts w:asciiTheme="minorHAnsi" w:eastAsiaTheme="majorEastAsia" w:hAnsiTheme="minorHAnsi"/>
            <w:b w:val="0"/>
            <w:noProof/>
            <w:sz w:val="22"/>
            <w:szCs w:val="22"/>
          </w:rPr>
          <w:t>Table 24 — Valid codes for Correlation Window Offset programming.</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_Toc485045262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56</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63" w:history="1">
        <w:r w:rsidR="007130BB" w:rsidRPr="00380B51">
          <w:rPr>
            <w:rStyle w:val="Hyperlink"/>
            <w:rFonts w:asciiTheme="minorHAnsi" w:eastAsiaTheme="majorEastAsia" w:hAnsiTheme="minorHAnsi"/>
            <w:b w:val="0"/>
            <w:noProof/>
            <w:sz w:val="22"/>
            <w:szCs w:val="22"/>
          </w:rPr>
          <w:t>Table 25 — Correlation Window Offset setting for regions 1 &amp; 2</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_Toc485045263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57</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64" w:history="1">
        <w:r w:rsidR="007130BB" w:rsidRPr="00380B51">
          <w:rPr>
            <w:rStyle w:val="Hyperlink"/>
            <w:rFonts w:asciiTheme="minorHAnsi" w:eastAsiaTheme="majorEastAsia" w:hAnsiTheme="minorHAnsi"/>
            <w:b w:val="0"/>
            <w:noProof/>
            <w:sz w:val="22"/>
            <w:szCs w:val="22"/>
          </w:rPr>
          <w:t>Table 26 — Bandgap Fuse Register settings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_Toc485045264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58</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65" w:history="1">
        <w:r w:rsidR="007130BB" w:rsidRPr="00380B51">
          <w:rPr>
            <w:rStyle w:val="Hyperlink"/>
            <w:rFonts w:asciiTheme="minorHAnsi" w:eastAsiaTheme="majorEastAsia" w:hAnsiTheme="minorHAnsi"/>
            <w:b w:val="0"/>
            <w:noProof/>
            <w:sz w:val="22"/>
            <w:szCs w:val="22"/>
          </w:rPr>
          <w:t>Table 27 — Chip ID eFuse programming register (Least significant 8 bits)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_Toc485045265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59</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66" w:history="1">
        <w:r w:rsidR="007130BB" w:rsidRPr="00380B51">
          <w:rPr>
            <w:rStyle w:val="Hyperlink"/>
            <w:rFonts w:asciiTheme="minorHAnsi" w:eastAsiaTheme="majorEastAsia" w:hAnsiTheme="minorHAnsi"/>
            <w:b w:val="0"/>
            <w:noProof/>
            <w:sz w:val="22"/>
            <w:szCs w:val="22"/>
          </w:rPr>
          <w:t>Table 28 — Chip ID eFuse programming register (Next most significant 8 bits)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_Toc485045266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59</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67" w:history="1">
        <w:r w:rsidR="007130BB" w:rsidRPr="00380B51">
          <w:rPr>
            <w:rStyle w:val="Hyperlink"/>
            <w:rFonts w:asciiTheme="minorHAnsi" w:eastAsiaTheme="majorEastAsia" w:hAnsiTheme="minorHAnsi"/>
            <w:b w:val="0"/>
            <w:noProof/>
            <w:sz w:val="22"/>
            <w:szCs w:val="22"/>
          </w:rPr>
          <w:t>Table 29 — Chip ID eFuse programming register (Most significant 3 bits)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_Toc485045267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60</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68" w:history="1">
        <w:r w:rsidR="007130BB" w:rsidRPr="00380B51">
          <w:rPr>
            <w:rStyle w:val="Hyperlink"/>
            <w:rFonts w:asciiTheme="minorHAnsi" w:eastAsiaTheme="majorEastAsia" w:hAnsiTheme="minorHAnsi"/>
            <w:b w:val="0"/>
            <w:noProof/>
            <w:sz w:val="22"/>
            <w:szCs w:val="22"/>
          </w:rPr>
          <w:t>Table 30 — Layer Swap control &amp; Cluster Width settings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_Toc485045268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60</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69" w:history="1">
        <w:r w:rsidR="007130BB" w:rsidRPr="00380B51">
          <w:rPr>
            <w:rStyle w:val="Hyperlink"/>
            <w:rFonts w:asciiTheme="minorHAnsi" w:eastAsiaTheme="majorEastAsia" w:hAnsiTheme="minorHAnsi"/>
            <w:b w:val="0"/>
            <w:noProof/>
            <w:sz w:val="22"/>
            <w:szCs w:val="22"/>
          </w:rPr>
          <w:t>Table 31 — Effect of Cluster Width settings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_Toc485045269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61</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70" w:history="1">
        <w:r w:rsidR="007130BB" w:rsidRPr="00380B51">
          <w:rPr>
            <w:rStyle w:val="Hyperlink"/>
            <w:rFonts w:asciiTheme="minorHAnsi" w:eastAsiaTheme="majorEastAsia" w:hAnsiTheme="minorHAnsi"/>
            <w:b w:val="0"/>
            <w:noProof/>
            <w:sz w:val="22"/>
            <w:szCs w:val="22"/>
          </w:rPr>
          <w:t>Table 32 — 40MHz Clock Domain options and OR254 test feature</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_Toc485045270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61</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71" w:history="1">
        <w:r w:rsidR="007130BB" w:rsidRPr="00380B51">
          <w:rPr>
            <w:rStyle w:val="Hyperlink"/>
            <w:rFonts w:asciiTheme="minorHAnsi" w:eastAsiaTheme="majorEastAsia" w:hAnsiTheme="minorHAnsi"/>
            <w:b w:val="0"/>
            <w:noProof/>
            <w:sz w:val="22"/>
            <w:szCs w:val="22"/>
          </w:rPr>
          <w:t>Table 33 — Fast Command Interface and Error Flags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_Toc485045271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62</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72" w:history="1">
        <w:r w:rsidR="007130BB" w:rsidRPr="00380B51">
          <w:rPr>
            <w:rStyle w:val="Hyperlink"/>
            <w:rFonts w:asciiTheme="minorHAnsi" w:eastAsiaTheme="majorEastAsia" w:hAnsiTheme="minorHAnsi"/>
            <w:b w:val="0"/>
            <w:noProof/>
            <w:sz w:val="22"/>
            <w:szCs w:val="22"/>
          </w:rPr>
          <w:t>Table 34 — Channel Masking registers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_Toc485045272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63</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73" w:history="1">
        <w:r w:rsidR="007130BB" w:rsidRPr="00380B51">
          <w:rPr>
            <w:rStyle w:val="Hyperlink"/>
            <w:rFonts w:asciiTheme="minorHAnsi" w:eastAsiaTheme="majorEastAsia" w:hAnsiTheme="minorHAnsi"/>
            <w:b w:val="0"/>
            <w:noProof/>
            <w:sz w:val="22"/>
            <w:szCs w:val="22"/>
          </w:rPr>
          <w:t>Table 35 — The last Channel Masking register</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_Toc485045273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63</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74" w:history="1">
        <w:r w:rsidR="007130BB" w:rsidRPr="00380B51">
          <w:rPr>
            <w:rStyle w:val="Hyperlink"/>
            <w:rFonts w:asciiTheme="minorHAnsi" w:eastAsiaTheme="majorEastAsia" w:hAnsiTheme="minorHAnsi"/>
            <w:b w:val="0"/>
            <w:noProof/>
            <w:sz w:val="22"/>
            <w:szCs w:val="22"/>
          </w:rPr>
          <w:t>Table 36 — Bend Lookup Table mapping</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_Toc485045274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64</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75" w:history="1">
        <w:r w:rsidR="007130BB" w:rsidRPr="00380B51">
          <w:rPr>
            <w:rStyle w:val="Hyperlink"/>
            <w:rFonts w:asciiTheme="minorHAnsi" w:eastAsiaTheme="majorEastAsia" w:hAnsiTheme="minorHAnsi"/>
            <w:b w:val="0"/>
            <w:noProof/>
            <w:sz w:val="22"/>
            <w:szCs w:val="22"/>
          </w:rPr>
          <w:t>Table 37 — Comparator threshold setting (Part 1)</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_Toc485045275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65</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76" w:history="1">
        <w:r w:rsidR="007130BB" w:rsidRPr="00380B51">
          <w:rPr>
            <w:rStyle w:val="Hyperlink"/>
            <w:rFonts w:asciiTheme="minorHAnsi" w:eastAsiaTheme="majorEastAsia" w:hAnsiTheme="minorHAnsi"/>
            <w:b w:val="0"/>
            <w:noProof/>
            <w:sz w:val="22"/>
            <w:szCs w:val="22"/>
          </w:rPr>
          <w:t>Table 38 — Comparator threshold setting (Part 2)</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_Toc485045276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65</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77" w:history="1">
        <w:r w:rsidR="007130BB" w:rsidRPr="00380B51">
          <w:rPr>
            <w:rStyle w:val="Hyperlink"/>
            <w:rFonts w:asciiTheme="minorHAnsi" w:eastAsiaTheme="majorEastAsia" w:hAnsiTheme="minorHAnsi"/>
            <w:b w:val="0"/>
            <w:noProof/>
            <w:sz w:val="22"/>
            <w:szCs w:val="22"/>
          </w:rPr>
          <w:t>Table 39 — Channel Offset Adjustment</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_Toc485045277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66</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78" w:history="1">
        <w:r w:rsidR="007130BB" w:rsidRPr="00380B51">
          <w:rPr>
            <w:rStyle w:val="Hyperlink"/>
            <w:rFonts w:asciiTheme="minorHAnsi" w:eastAsiaTheme="majorEastAsia" w:hAnsiTheme="minorHAnsi"/>
            <w:b w:val="0"/>
            <w:noProof/>
            <w:sz w:val="22"/>
            <w:szCs w:val="22"/>
          </w:rPr>
          <w:t>Table 40 — Dummy Channel Offset Adjustment</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_Toc485045278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66</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79" w:history="1">
        <w:r w:rsidR="007130BB" w:rsidRPr="00380B51">
          <w:rPr>
            <w:rStyle w:val="Hyperlink"/>
            <w:rFonts w:asciiTheme="minorHAnsi" w:eastAsiaTheme="majorEastAsia" w:hAnsiTheme="minorHAnsi"/>
            <w:b w:val="0"/>
            <w:noProof/>
            <w:sz w:val="22"/>
            <w:szCs w:val="22"/>
          </w:rPr>
          <w:t>Table 41 — CBC3 Bump Pad definitions (part 1)</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_Toc485045279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71</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80" w:history="1">
        <w:r w:rsidR="007130BB" w:rsidRPr="00380B51">
          <w:rPr>
            <w:rStyle w:val="Hyperlink"/>
            <w:rFonts w:asciiTheme="minorHAnsi" w:eastAsiaTheme="majorEastAsia" w:hAnsiTheme="minorHAnsi"/>
            <w:b w:val="0"/>
            <w:noProof/>
            <w:sz w:val="22"/>
            <w:szCs w:val="22"/>
          </w:rPr>
          <w:t>Table 42 — CBC3 Bump Pad definitions (part 2)</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_Toc485045280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72</w:t>
        </w:r>
        <w:r w:rsidR="007130BB" w:rsidRPr="00380B51">
          <w:rPr>
            <w:rFonts w:asciiTheme="minorHAnsi" w:hAnsiTheme="minorHAnsi"/>
            <w:b w:val="0"/>
            <w:noProof/>
            <w:webHidden/>
            <w:sz w:val="22"/>
            <w:szCs w:val="22"/>
          </w:rPr>
          <w:fldChar w:fldCharType="end"/>
        </w:r>
      </w:hyperlink>
    </w:p>
    <w:p w:rsidR="007130BB" w:rsidRPr="00380B51"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81" w:history="1">
        <w:r w:rsidR="007130BB" w:rsidRPr="00380B51">
          <w:rPr>
            <w:rStyle w:val="Hyperlink"/>
            <w:rFonts w:asciiTheme="minorHAnsi" w:eastAsiaTheme="majorEastAsia" w:hAnsiTheme="minorHAnsi"/>
            <w:b w:val="0"/>
            <w:noProof/>
            <w:sz w:val="22"/>
            <w:szCs w:val="22"/>
          </w:rPr>
          <w:t>Table 43 — CBC3 Bump Pad definitions (part 3)</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_Toc485045281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73</w:t>
        </w:r>
        <w:r w:rsidR="007130BB" w:rsidRPr="00380B51">
          <w:rPr>
            <w:rFonts w:asciiTheme="minorHAnsi" w:hAnsiTheme="minorHAnsi"/>
            <w:b w:val="0"/>
            <w:noProof/>
            <w:webHidden/>
            <w:sz w:val="22"/>
            <w:szCs w:val="22"/>
          </w:rPr>
          <w:fldChar w:fldCharType="end"/>
        </w:r>
      </w:hyperlink>
    </w:p>
    <w:p w:rsidR="007130BB"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5045282" w:history="1">
        <w:r w:rsidR="007130BB" w:rsidRPr="00380B51">
          <w:rPr>
            <w:rStyle w:val="Hyperlink"/>
            <w:rFonts w:asciiTheme="minorHAnsi" w:eastAsiaTheme="majorEastAsia" w:hAnsiTheme="minorHAnsi"/>
            <w:b w:val="0"/>
            <w:noProof/>
            <w:sz w:val="22"/>
            <w:szCs w:val="22"/>
          </w:rPr>
          <w:t>Table 44 — CBC3 Probe/Wire Bond Pad definitions</w:t>
        </w:r>
        <w:r w:rsidR="007130BB" w:rsidRPr="00380B51">
          <w:rPr>
            <w:rFonts w:asciiTheme="minorHAnsi" w:hAnsiTheme="minorHAnsi"/>
            <w:b w:val="0"/>
            <w:noProof/>
            <w:webHidden/>
            <w:sz w:val="22"/>
            <w:szCs w:val="22"/>
          </w:rPr>
          <w:tab/>
        </w:r>
        <w:r w:rsidR="007130BB" w:rsidRPr="00380B51">
          <w:rPr>
            <w:rFonts w:asciiTheme="minorHAnsi" w:hAnsiTheme="minorHAnsi"/>
            <w:b w:val="0"/>
            <w:noProof/>
            <w:webHidden/>
            <w:sz w:val="22"/>
            <w:szCs w:val="22"/>
          </w:rPr>
          <w:fldChar w:fldCharType="begin"/>
        </w:r>
        <w:r w:rsidR="007130BB" w:rsidRPr="00380B51">
          <w:rPr>
            <w:rFonts w:asciiTheme="minorHAnsi" w:hAnsiTheme="minorHAnsi"/>
            <w:b w:val="0"/>
            <w:noProof/>
            <w:webHidden/>
            <w:sz w:val="22"/>
            <w:szCs w:val="22"/>
          </w:rPr>
          <w:instrText xml:space="preserve"> PAGEREF _Toc485045282 \h </w:instrText>
        </w:r>
        <w:r w:rsidR="007130BB" w:rsidRPr="00380B51">
          <w:rPr>
            <w:rFonts w:asciiTheme="minorHAnsi" w:hAnsiTheme="minorHAnsi"/>
            <w:b w:val="0"/>
            <w:noProof/>
            <w:webHidden/>
            <w:sz w:val="22"/>
            <w:szCs w:val="22"/>
          </w:rPr>
        </w:r>
        <w:r w:rsidR="007130BB" w:rsidRPr="00380B51">
          <w:rPr>
            <w:rFonts w:asciiTheme="minorHAnsi" w:hAnsiTheme="minorHAnsi"/>
            <w:b w:val="0"/>
            <w:noProof/>
            <w:webHidden/>
            <w:sz w:val="22"/>
            <w:szCs w:val="22"/>
          </w:rPr>
          <w:fldChar w:fldCharType="separate"/>
        </w:r>
        <w:r w:rsidR="00380B51">
          <w:rPr>
            <w:rFonts w:asciiTheme="minorHAnsi" w:hAnsiTheme="minorHAnsi"/>
            <w:b w:val="0"/>
            <w:noProof/>
            <w:webHidden/>
            <w:sz w:val="22"/>
            <w:szCs w:val="22"/>
          </w:rPr>
          <w:t>74</w:t>
        </w:r>
        <w:r w:rsidR="007130BB" w:rsidRPr="00380B51">
          <w:rPr>
            <w:rFonts w:asciiTheme="minorHAnsi" w:hAnsiTheme="minorHAnsi"/>
            <w:b w:val="0"/>
            <w:noProof/>
            <w:webHidden/>
            <w:sz w:val="22"/>
            <w:szCs w:val="22"/>
          </w:rPr>
          <w:fldChar w:fldCharType="end"/>
        </w:r>
      </w:hyperlink>
    </w:p>
    <w:p w:rsidR="007130BB" w:rsidRDefault="007130BB">
      <w:pPr>
        <w:spacing w:after="0" w:line="240" w:lineRule="auto"/>
        <w:rPr>
          <w:rFonts w:asciiTheme="minorHAnsi" w:eastAsiaTheme="majorEastAsia" w:hAnsiTheme="minorHAnsi"/>
          <w:noProof/>
          <w:lang w:val="en-GB"/>
        </w:rPr>
      </w:pPr>
      <w:r>
        <w:rPr>
          <w:rFonts w:asciiTheme="minorHAnsi" w:hAnsiTheme="minorHAnsi"/>
          <w:i/>
          <w:iCs/>
          <w:noProof/>
        </w:rPr>
        <w:br w:type="page"/>
      </w:r>
    </w:p>
    <w:p w:rsidR="002D4CFB" w:rsidRPr="002F0047" w:rsidRDefault="00334B5E" w:rsidP="002F0047">
      <w:pPr>
        <w:pStyle w:val="Heading2"/>
        <w:rPr>
          <w:b/>
          <w:i w:val="0"/>
          <w:color w:val="365F91" w:themeColor="accent1" w:themeShade="BF"/>
          <w:sz w:val="28"/>
          <w:szCs w:val="28"/>
        </w:rPr>
      </w:pPr>
      <w:r>
        <w:lastRenderedPageBreak/>
        <w:fldChar w:fldCharType="end"/>
      </w:r>
      <w:bookmarkStart w:id="2" w:name="_Toc483558452"/>
      <w:r w:rsidR="00E075C8" w:rsidRPr="002F0047">
        <w:rPr>
          <w:b/>
          <w:i w:val="0"/>
          <w:color w:val="365F91" w:themeColor="accent1" w:themeShade="BF"/>
          <w:sz w:val="28"/>
          <w:szCs w:val="28"/>
        </w:rPr>
        <w:t>Figures</w:t>
      </w:r>
      <w:bookmarkEnd w:id="2"/>
    </w:p>
    <w:p w:rsidR="002F0047" w:rsidRPr="002F0047" w:rsidRDefault="00B75C14">
      <w:pPr>
        <w:pStyle w:val="TableofFigures"/>
        <w:tabs>
          <w:tab w:val="right" w:leader="dot" w:pos="9350"/>
        </w:tabs>
        <w:rPr>
          <w:rFonts w:asciiTheme="minorHAnsi" w:eastAsiaTheme="minorEastAsia" w:hAnsiTheme="minorHAnsi" w:cstheme="minorBidi"/>
          <w:b w:val="0"/>
          <w:noProof/>
          <w:sz w:val="22"/>
          <w:szCs w:val="22"/>
          <w:lang w:eastAsia="en-GB"/>
        </w:rPr>
      </w:pPr>
      <w:r>
        <w:fldChar w:fldCharType="begin"/>
      </w:r>
      <w:r w:rsidRPr="00A33FB1">
        <w:instrText xml:space="preserve"> TOC \h \z \c "Figure" </w:instrText>
      </w:r>
      <w:r>
        <w:fldChar w:fldCharType="separate"/>
      </w:r>
      <w:hyperlink w:anchor="_Toc484785210" w:history="1">
        <w:r w:rsidR="002F0047" w:rsidRPr="002F0047">
          <w:rPr>
            <w:rStyle w:val="Hyperlink"/>
            <w:rFonts w:asciiTheme="minorHAnsi" w:eastAsiaTheme="majorEastAsia" w:hAnsiTheme="minorHAnsi"/>
            <w:b w:val="0"/>
            <w:noProof/>
            <w:sz w:val="22"/>
            <w:szCs w:val="22"/>
          </w:rPr>
          <w:t>Figure 1 — Block Diagram of CBC3 architecture.</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_Toc484785210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9</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11" w:history="1">
        <w:r w:rsidR="002F0047" w:rsidRPr="002F0047">
          <w:rPr>
            <w:rStyle w:val="Hyperlink"/>
            <w:rFonts w:asciiTheme="minorHAnsi" w:eastAsiaTheme="majorEastAsia" w:hAnsiTheme="minorHAnsi"/>
            <w:b w:val="0"/>
            <w:noProof/>
            <w:sz w:val="22"/>
            <w:szCs w:val="22"/>
          </w:rPr>
          <w:t>Figure 2 — CBC3 Analogue Front-End</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_Toc484785211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12</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left" w:pos="3228"/>
          <w:tab w:val="right" w:leader="dot" w:pos="9350"/>
        </w:tabs>
        <w:rPr>
          <w:rFonts w:asciiTheme="minorHAnsi" w:eastAsiaTheme="minorEastAsia" w:hAnsiTheme="minorHAnsi" w:cstheme="minorBidi"/>
          <w:b w:val="0"/>
          <w:noProof/>
          <w:sz w:val="22"/>
          <w:szCs w:val="22"/>
          <w:lang w:eastAsia="en-GB"/>
        </w:rPr>
      </w:pPr>
      <w:hyperlink w:anchor="_Toc484785212" w:history="1">
        <w:r w:rsidR="002F0047" w:rsidRPr="002F0047">
          <w:rPr>
            <w:rStyle w:val="Hyperlink"/>
            <w:rFonts w:asciiTheme="minorHAnsi" w:eastAsiaTheme="majorEastAsia" w:hAnsiTheme="minorHAnsi"/>
            <w:b w:val="0"/>
            <w:noProof/>
            <w:sz w:val="22"/>
            <w:szCs w:val="22"/>
          </w:rPr>
          <w:t>Figure 3 — CBC3 pulse shape</w:t>
        </w:r>
        <w:r w:rsidR="002F0047" w:rsidRPr="002F0047">
          <w:rPr>
            <w:rFonts w:asciiTheme="minorHAnsi" w:eastAsiaTheme="minorEastAsia" w:hAnsiTheme="minorHAnsi" w:cstheme="minorBidi"/>
            <w:b w:val="0"/>
            <w:noProof/>
            <w:sz w:val="22"/>
            <w:szCs w:val="22"/>
            <w:lang w:eastAsia="en-GB"/>
          </w:rPr>
          <w:tab/>
        </w:r>
        <w:r w:rsidR="002F0047" w:rsidRPr="002F0047">
          <w:rPr>
            <w:rStyle w:val="Hyperlink"/>
            <w:rFonts w:asciiTheme="minorHAnsi" w:eastAsiaTheme="majorEastAsia" w:hAnsiTheme="minorHAnsi"/>
            <w:b w:val="0"/>
            <w:noProof/>
            <w:sz w:val="22"/>
            <w:szCs w:val="22"/>
          </w:rPr>
          <w:t xml:space="preserve">        Figure 4 — Post-amp Offset Voltage setting</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_Toc484785212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12</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13" w:history="1">
        <w:r w:rsidR="002F0047" w:rsidRPr="002F0047">
          <w:rPr>
            <w:rStyle w:val="Hyperlink"/>
            <w:rFonts w:asciiTheme="minorHAnsi" w:eastAsiaTheme="majorEastAsia" w:hAnsiTheme="minorHAnsi"/>
            <w:b w:val="0"/>
            <w:noProof/>
            <w:sz w:val="22"/>
            <w:szCs w:val="22"/>
          </w:rPr>
          <w:t>Figure 5 — Hit Detect block diagram.</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_Toc484785213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15</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14" w:history="1">
        <w:r w:rsidR="002F0047" w:rsidRPr="002F0047">
          <w:rPr>
            <w:rStyle w:val="Hyperlink"/>
            <w:rFonts w:asciiTheme="minorHAnsi" w:eastAsiaTheme="majorEastAsia" w:hAnsiTheme="minorHAnsi"/>
            <w:b w:val="0"/>
            <w:noProof/>
            <w:sz w:val="22"/>
            <w:szCs w:val="22"/>
          </w:rPr>
          <w:t>Figure 6 — Examples of Hit Detect processing of different input signal scenarios.</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_Toc484785214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15</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15" w:history="1">
        <w:r w:rsidR="002F0047" w:rsidRPr="002F0047">
          <w:rPr>
            <w:rStyle w:val="Hyperlink"/>
            <w:rFonts w:asciiTheme="minorHAnsi" w:eastAsiaTheme="majorEastAsia" w:hAnsiTheme="minorHAnsi"/>
            <w:b w:val="0"/>
            <w:noProof/>
            <w:sz w:val="22"/>
            <w:szCs w:val="22"/>
          </w:rPr>
          <w:t>Figure 7 — Timing constraints for the Fixed Pulse Width section of the Hit Detect circuit.</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_Toc484785215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16</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16" w:history="1">
        <w:r w:rsidR="002F0047" w:rsidRPr="002F0047">
          <w:rPr>
            <w:rStyle w:val="Hyperlink"/>
            <w:rFonts w:asciiTheme="minorHAnsi" w:eastAsiaTheme="majorEastAsia" w:hAnsiTheme="minorHAnsi"/>
            <w:b w:val="0"/>
            <w:noProof/>
            <w:sz w:val="22"/>
            <w:szCs w:val="22"/>
          </w:rPr>
          <w:t>Figure 8 — Timing constraints for the 40MHz Sampled section of the Hit Detect circuit.</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_Toc484785216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16</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17" w:history="1">
        <w:r w:rsidR="002F0047" w:rsidRPr="002F0047">
          <w:rPr>
            <w:rStyle w:val="Hyperlink"/>
            <w:rFonts w:asciiTheme="minorHAnsi" w:eastAsiaTheme="majorEastAsia" w:hAnsiTheme="minorHAnsi"/>
            <w:b w:val="0"/>
            <w:noProof/>
            <w:sz w:val="22"/>
            <w:szCs w:val="22"/>
          </w:rPr>
          <w:t>Figure 9 — Block diagram of the pipeline</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_Toc484785217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17</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18" w:history="1">
        <w:r w:rsidR="002F0047" w:rsidRPr="002F0047">
          <w:rPr>
            <w:rStyle w:val="Hyperlink"/>
            <w:rFonts w:asciiTheme="minorHAnsi" w:eastAsiaTheme="majorEastAsia" w:hAnsiTheme="minorHAnsi"/>
            <w:b w:val="0"/>
            <w:noProof/>
            <w:sz w:val="22"/>
            <w:szCs w:val="22"/>
          </w:rPr>
          <w:t>Figure 10 — Illustration of the serial L1 triggered data stream.</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_Toc484785218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18</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19" w:history="1">
        <w:r w:rsidR="002F0047" w:rsidRPr="002F0047">
          <w:rPr>
            <w:rStyle w:val="Hyperlink"/>
            <w:rFonts w:asciiTheme="minorHAnsi" w:eastAsiaTheme="majorEastAsia" w:hAnsiTheme="minorHAnsi"/>
            <w:b w:val="0"/>
            <w:noProof/>
            <w:sz w:val="22"/>
            <w:szCs w:val="22"/>
          </w:rPr>
          <w:t>Figure 11 — Block diagram of the Pipeline Control Logic</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_Toc484785219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19</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20" w:history="1">
        <w:r w:rsidR="002F0047" w:rsidRPr="002F0047">
          <w:rPr>
            <w:rStyle w:val="Hyperlink"/>
            <w:rFonts w:asciiTheme="minorHAnsi" w:eastAsiaTheme="majorEastAsia" w:hAnsiTheme="minorHAnsi"/>
            <w:b w:val="0"/>
            <w:noProof/>
            <w:sz w:val="22"/>
            <w:szCs w:val="22"/>
          </w:rPr>
          <w:t>Figure 12 — An illustration of two sensor layers wire-bonded to a module hybrid substrate on which CBC3s are bump-bonded.</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_Toc484785220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21</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21" w:history="1">
        <w:r w:rsidR="002F0047" w:rsidRPr="002F0047">
          <w:rPr>
            <w:rStyle w:val="Hyperlink"/>
            <w:rFonts w:asciiTheme="minorHAnsi" w:eastAsiaTheme="majorEastAsia" w:hAnsiTheme="minorHAnsi"/>
            <w:b w:val="0"/>
            <w:noProof/>
            <w:sz w:val="22"/>
            <w:szCs w:val="22"/>
          </w:rPr>
          <w:t>Figure 13 — Illustration of a valid correlation between layers and a rejected Cluster.</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_Toc484785221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22</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22" w:history="1">
        <w:r w:rsidR="002F0047" w:rsidRPr="002F0047">
          <w:rPr>
            <w:rStyle w:val="Hyperlink"/>
            <w:rFonts w:asciiTheme="minorHAnsi" w:eastAsiaTheme="majorEastAsia" w:hAnsiTheme="minorHAnsi"/>
            <w:b w:val="0"/>
            <w:noProof/>
            <w:sz w:val="22"/>
            <w:szCs w:val="22"/>
          </w:rPr>
          <w:t>Figure 14 — Example of Correlation Window &amp; Offset Correction</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_Toc484785222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23</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23" w:history="1">
        <w:r w:rsidR="002F0047" w:rsidRPr="002F0047">
          <w:rPr>
            <w:rStyle w:val="Hyperlink"/>
            <w:rFonts w:asciiTheme="minorHAnsi" w:eastAsiaTheme="majorEastAsia" w:hAnsiTheme="minorHAnsi"/>
            <w:b w:val="0"/>
            <w:noProof/>
            <w:sz w:val="22"/>
            <w:szCs w:val="22"/>
          </w:rPr>
          <w:t>Figure 15 — Definition of Bend Codes generated by the Stub-Finding Logic.</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_Toc484785223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24</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24" w:history="1">
        <w:r w:rsidR="002F0047" w:rsidRPr="002F0047">
          <w:rPr>
            <w:rStyle w:val="Hyperlink"/>
            <w:rFonts w:asciiTheme="minorHAnsi" w:eastAsiaTheme="majorEastAsia" w:hAnsiTheme="minorHAnsi"/>
            <w:b w:val="0"/>
            <w:noProof/>
            <w:sz w:val="22"/>
            <w:szCs w:val="22"/>
          </w:rPr>
          <w:t>Figure 16 — Illustration of the Stub Gathering Logic</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_Toc484785224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26</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25" w:history="1">
        <w:r w:rsidR="002F0047" w:rsidRPr="002F0047">
          <w:rPr>
            <w:rStyle w:val="Hyperlink"/>
            <w:rFonts w:asciiTheme="minorHAnsi" w:eastAsiaTheme="majorEastAsia" w:hAnsiTheme="minorHAnsi"/>
            <w:b w:val="0"/>
            <w:noProof/>
            <w:sz w:val="22"/>
            <w:szCs w:val="22"/>
          </w:rPr>
          <w:t>Figure 17 — An example of mapping the 5 bit bend information to 4 bits.</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_Toc484785225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27</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26" w:history="1">
        <w:r w:rsidR="002F0047" w:rsidRPr="002F0047">
          <w:rPr>
            <w:rStyle w:val="Hyperlink"/>
            <w:rFonts w:asciiTheme="minorHAnsi" w:eastAsiaTheme="majorEastAsia" w:hAnsiTheme="minorHAnsi"/>
            <w:b w:val="0"/>
            <w:noProof/>
            <w:sz w:val="22"/>
            <w:szCs w:val="22"/>
          </w:rPr>
          <w:t>Figure 18 — Illustration of the Stub Data packet.</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_Toc484785226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28</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27" w:history="1">
        <w:r w:rsidR="002F0047" w:rsidRPr="002F0047">
          <w:rPr>
            <w:rStyle w:val="Hyperlink"/>
            <w:rFonts w:asciiTheme="minorHAnsi" w:eastAsiaTheme="majorEastAsia" w:hAnsiTheme="minorHAnsi"/>
            <w:b w:val="0"/>
            <w:noProof/>
            <w:sz w:val="22"/>
            <w:szCs w:val="22"/>
          </w:rPr>
          <w:t>Figure 19 — An illustration of the serial Triggered Data packet in relationship to the Stub Data Packet.</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_Toc484785227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29</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28" w:history="1">
        <w:r w:rsidR="002F0047" w:rsidRPr="002F0047">
          <w:rPr>
            <w:rStyle w:val="Hyperlink"/>
            <w:rFonts w:asciiTheme="minorHAnsi" w:eastAsiaTheme="majorEastAsia" w:hAnsiTheme="minorHAnsi"/>
            <w:b w:val="0"/>
            <w:noProof/>
            <w:sz w:val="22"/>
            <w:szCs w:val="22"/>
          </w:rPr>
          <w:t>Figure 20 — Illustration of the Fast Control Interface timing.</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_Toc484785228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31</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29" w:history="1">
        <w:r w:rsidR="002F0047" w:rsidRPr="002F0047">
          <w:rPr>
            <w:rStyle w:val="Hyperlink"/>
            <w:rFonts w:asciiTheme="minorHAnsi" w:eastAsiaTheme="majorEastAsia" w:hAnsiTheme="minorHAnsi"/>
            <w:b w:val="0"/>
            <w:noProof/>
            <w:sz w:val="22"/>
            <w:szCs w:val="22"/>
          </w:rPr>
          <w:t>Figure 21 — I</w:t>
        </w:r>
        <w:r w:rsidR="002F0047" w:rsidRPr="002F0047">
          <w:rPr>
            <w:rStyle w:val="Hyperlink"/>
            <w:rFonts w:asciiTheme="minorHAnsi" w:eastAsiaTheme="majorEastAsia" w:hAnsiTheme="minorHAnsi"/>
            <w:b w:val="0"/>
            <w:noProof/>
            <w:sz w:val="22"/>
            <w:szCs w:val="22"/>
            <w:vertAlign w:val="superscript"/>
          </w:rPr>
          <w:t>2</w:t>
        </w:r>
        <w:r w:rsidR="002F0047" w:rsidRPr="002F0047">
          <w:rPr>
            <w:rStyle w:val="Hyperlink"/>
            <w:rFonts w:asciiTheme="minorHAnsi" w:eastAsiaTheme="majorEastAsia" w:hAnsiTheme="minorHAnsi"/>
            <w:b w:val="0"/>
            <w:noProof/>
            <w:sz w:val="22"/>
            <w:szCs w:val="22"/>
          </w:rPr>
          <w:t>C Master/Slave Configuration</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_Toc484785229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32</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30" w:history="1">
        <w:r w:rsidR="002F0047" w:rsidRPr="002F0047">
          <w:rPr>
            <w:rStyle w:val="Hyperlink"/>
            <w:rFonts w:asciiTheme="minorHAnsi" w:eastAsiaTheme="majorEastAsia" w:hAnsiTheme="minorHAnsi"/>
            <w:b w:val="0"/>
            <w:noProof/>
            <w:sz w:val="22"/>
            <w:szCs w:val="22"/>
          </w:rPr>
          <w:t>Figure 22 — I</w:t>
        </w:r>
        <w:r w:rsidR="002F0047" w:rsidRPr="002F0047">
          <w:rPr>
            <w:rStyle w:val="Hyperlink"/>
            <w:rFonts w:asciiTheme="minorHAnsi" w:eastAsiaTheme="majorEastAsia" w:hAnsiTheme="minorHAnsi"/>
            <w:b w:val="0"/>
            <w:noProof/>
            <w:sz w:val="22"/>
            <w:szCs w:val="22"/>
            <w:vertAlign w:val="superscript"/>
          </w:rPr>
          <w:t>2</w:t>
        </w:r>
        <w:r w:rsidR="002F0047" w:rsidRPr="002F0047">
          <w:rPr>
            <w:rStyle w:val="Hyperlink"/>
            <w:rFonts w:asciiTheme="minorHAnsi" w:eastAsiaTheme="majorEastAsia" w:hAnsiTheme="minorHAnsi"/>
            <w:b w:val="0"/>
            <w:noProof/>
            <w:sz w:val="22"/>
            <w:szCs w:val="22"/>
          </w:rPr>
          <w:t>C Write Transaction</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_Toc484785230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33</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31" w:history="1">
        <w:r w:rsidR="002F0047" w:rsidRPr="002F0047">
          <w:rPr>
            <w:rStyle w:val="Hyperlink"/>
            <w:rFonts w:asciiTheme="minorHAnsi" w:eastAsiaTheme="majorEastAsia" w:hAnsiTheme="minorHAnsi"/>
            <w:b w:val="0"/>
            <w:noProof/>
            <w:sz w:val="22"/>
            <w:szCs w:val="22"/>
          </w:rPr>
          <w:t>Figure 23 — I</w:t>
        </w:r>
        <w:r w:rsidR="002F0047" w:rsidRPr="002F0047">
          <w:rPr>
            <w:rStyle w:val="Hyperlink"/>
            <w:rFonts w:asciiTheme="minorHAnsi" w:eastAsiaTheme="majorEastAsia" w:hAnsiTheme="minorHAnsi"/>
            <w:b w:val="0"/>
            <w:noProof/>
            <w:sz w:val="22"/>
            <w:szCs w:val="22"/>
            <w:vertAlign w:val="superscript"/>
          </w:rPr>
          <w:t>2</w:t>
        </w:r>
        <w:r w:rsidR="002F0047" w:rsidRPr="002F0047">
          <w:rPr>
            <w:rStyle w:val="Hyperlink"/>
            <w:rFonts w:asciiTheme="minorHAnsi" w:eastAsiaTheme="majorEastAsia" w:hAnsiTheme="minorHAnsi"/>
            <w:b w:val="0"/>
            <w:noProof/>
            <w:sz w:val="22"/>
            <w:szCs w:val="22"/>
          </w:rPr>
          <w:t>C Write and Read commands.</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_Toc484785231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34</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32" w:history="1">
        <w:r w:rsidR="002F0047" w:rsidRPr="002F0047">
          <w:rPr>
            <w:rStyle w:val="Hyperlink"/>
            <w:rFonts w:asciiTheme="minorHAnsi" w:eastAsiaTheme="majorEastAsia" w:hAnsiTheme="minorHAnsi"/>
            <w:b w:val="0"/>
            <w:noProof/>
            <w:sz w:val="22"/>
            <w:szCs w:val="22"/>
          </w:rPr>
          <w:t>Figure 24 — Suggested timing for RESET.</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_Toc484785232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35</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33" w:history="1">
        <w:r w:rsidR="002F0047" w:rsidRPr="002F0047">
          <w:rPr>
            <w:rStyle w:val="Hyperlink"/>
            <w:rFonts w:asciiTheme="minorHAnsi" w:eastAsiaTheme="majorEastAsia" w:hAnsiTheme="minorHAnsi"/>
            <w:b w:val="0"/>
            <w:noProof/>
            <w:sz w:val="22"/>
            <w:szCs w:val="22"/>
          </w:rPr>
          <w:t>Figure 25 — Map of circuits affected by the hard reset.</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_Toc484785233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36</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34" w:history="1">
        <w:r w:rsidR="002F0047" w:rsidRPr="002F0047">
          <w:rPr>
            <w:rStyle w:val="Hyperlink"/>
            <w:rFonts w:asciiTheme="minorHAnsi" w:eastAsiaTheme="majorEastAsia" w:hAnsiTheme="minorHAnsi"/>
            <w:b w:val="0"/>
            <w:noProof/>
            <w:sz w:val="22"/>
            <w:szCs w:val="22"/>
          </w:rPr>
          <w:t>Figure 26 — SLVS I/O Format.</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_Toc484785234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37</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35" w:history="1">
        <w:r w:rsidR="002F0047" w:rsidRPr="002F0047">
          <w:rPr>
            <w:rStyle w:val="Hyperlink"/>
            <w:rFonts w:asciiTheme="minorHAnsi" w:eastAsiaTheme="majorEastAsia" w:hAnsiTheme="minorHAnsi"/>
            <w:b w:val="0"/>
            <w:noProof/>
            <w:sz w:val="22"/>
            <w:szCs w:val="22"/>
          </w:rPr>
          <w:t>Figure 27 — Illustration of the inter-chip signals required for finding stubs.</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_Toc484785235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38</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36" w:history="1">
        <w:r w:rsidR="002F0047" w:rsidRPr="002F0047">
          <w:rPr>
            <w:rStyle w:val="Hyperlink"/>
            <w:rFonts w:asciiTheme="minorHAnsi" w:eastAsiaTheme="majorEastAsia" w:hAnsiTheme="minorHAnsi"/>
            <w:b w:val="0"/>
            <w:noProof/>
            <w:sz w:val="22"/>
            <w:szCs w:val="22"/>
          </w:rPr>
          <w:t>Figure 28 — Illustration of the inter-chip input pad structure.</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_Toc484785236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38</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37" w:history="1">
        <w:r w:rsidR="002F0047" w:rsidRPr="002F0047">
          <w:rPr>
            <w:rStyle w:val="Hyperlink"/>
            <w:rFonts w:asciiTheme="minorHAnsi" w:eastAsiaTheme="majorEastAsia" w:hAnsiTheme="minorHAnsi"/>
            <w:b w:val="0"/>
            <w:noProof/>
            <w:sz w:val="22"/>
            <w:szCs w:val="22"/>
          </w:rPr>
          <w:t>Figure 29 — Block diagram of the Charge Pulse Generator</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_Toc484785237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40</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38" w:history="1">
        <w:r w:rsidR="002F0047" w:rsidRPr="002F0047">
          <w:rPr>
            <w:rStyle w:val="Hyperlink"/>
            <w:rFonts w:asciiTheme="minorHAnsi" w:eastAsiaTheme="majorEastAsia" w:hAnsiTheme="minorHAnsi"/>
            <w:b w:val="0"/>
            <w:noProof/>
            <w:sz w:val="22"/>
            <w:szCs w:val="22"/>
          </w:rPr>
          <w:t>Figure 30 — Test pulse timing.</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_Toc484785238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41</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39" w:history="1">
        <w:r w:rsidR="002F0047" w:rsidRPr="002F0047">
          <w:rPr>
            <w:rStyle w:val="Hyperlink"/>
            <w:rFonts w:asciiTheme="minorHAnsi" w:eastAsiaTheme="majorEastAsia" w:hAnsiTheme="minorHAnsi"/>
            <w:b w:val="0"/>
            <w:noProof/>
            <w:sz w:val="22"/>
            <w:szCs w:val="22"/>
          </w:rPr>
          <w:t>Figure 31— Test pulse capacitor arrangement</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_Toc484785239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42</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40" w:history="1">
        <w:r w:rsidR="002F0047" w:rsidRPr="002F0047">
          <w:rPr>
            <w:rStyle w:val="Hyperlink"/>
            <w:rFonts w:asciiTheme="minorHAnsi" w:eastAsiaTheme="majorEastAsia" w:hAnsiTheme="minorHAnsi"/>
            <w:b w:val="0"/>
            <w:noProof/>
            <w:sz w:val="22"/>
            <w:szCs w:val="22"/>
          </w:rPr>
          <w:t>Figure 32 — CBC3 Pad layout – Overview (pads facing upwards)</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_Toc484785240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67</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41" w:history="1">
        <w:r w:rsidR="002F0047" w:rsidRPr="002F0047">
          <w:rPr>
            <w:rStyle w:val="Hyperlink"/>
            <w:rFonts w:asciiTheme="minorHAnsi" w:eastAsiaTheme="majorEastAsia" w:hAnsiTheme="minorHAnsi"/>
            <w:b w:val="0"/>
            <w:noProof/>
            <w:sz w:val="22"/>
            <w:szCs w:val="22"/>
          </w:rPr>
          <w:t>Figure 33 — CBC3 Pad layout – Top half of chip (pads facing upwards)</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_Toc484785241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68</w:t>
        </w:r>
        <w:r w:rsidR="002F0047" w:rsidRPr="002F0047">
          <w:rPr>
            <w:rFonts w:asciiTheme="minorHAnsi" w:hAnsiTheme="minorHAnsi"/>
            <w:b w:val="0"/>
            <w:noProof/>
            <w:webHidden/>
            <w:sz w:val="22"/>
            <w:szCs w:val="22"/>
          </w:rPr>
          <w:fldChar w:fldCharType="end"/>
        </w:r>
      </w:hyperlink>
    </w:p>
    <w:p w:rsidR="002F0047" w:rsidRP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42" w:history="1">
        <w:r w:rsidR="002F0047" w:rsidRPr="002F0047">
          <w:rPr>
            <w:rStyle w:val="Hyperlink"/>
            <w:rFonts w:asciiTheme="minorHAnsi" w:eastAsiaTheme="majorEastAsia" w:hAnsiTheme="minorHAnsi"/>
            <w:b w:val="0"/>
            <w:noProof/>
            <w:sz w:val="22"/>
            <w:szCs w:val="22"/>
          </w:rPr>
          <w:t>Figure 34 — CBC3 Pad layout – Bottom half of chip (pads facing upwards)</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_Toc484785242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69</w:t>
        </w:r>
        <w:r w:rsidR="002F0047" w:rsidRPr="002F0047">
          <w:rPr>
            <w:rFonts w:asciiTheme="minorHAnsi" w:hAnsiTheme="minorHAnsi"/>
            <w:b w:val="0"/>
            <w:noProof/>
            <w:webHidden/>
            <w:sz w:val="22"/>
            <w:szCs w:val="22"/>
          </w:rPr>
          <w:fldChar w:fldCharType="end"/>
        </w:r>
      </w:hyperlink>
    </w:p>
    <w:p w:rsidR="002F0047" w:rsidRDefault="003C604E">
      <w:pPr>
        <w:pStyle w:val="TableofFigures"/>
        <w:tabs>
          <w:tab w:val="right" w:leader="dot" w:pos="9350"/>
        </w:tabs>
        <w:rPr>
          <w:rFonts w:asciiTheme="minorHAnsi" w:eastAsiaTheme="minorEastAsia" w:hAnsiTheme="minorHAnsi" w:cstheme="minorBidi"/>
          <w:b w:val="0"/>
          <w:noProof/>
          <w:sz w:val="22"/>
          <w:szCs w:val="22"/>
          <w:lang w:eastAsia="en-GB"/>
        </w:rPr>
      </w:pPr>
      <w:hyperlink w:anchor="_Toc484785243" w:history="1">
        <w:r w:rsidR="002F0047" w:rsidRPr="002F0047">
          <w:rPr>
            <w:rStyle w:val="Hyperlink"/>
            <w:rFonts w:asciiTheme="minorHAnsi" w:eastAsiaTheme="majorEastAsia" w:hAnsiTheme="minorHAnsi"/>
            <w:b w:val="0"/>
            <w:noProof/>
            <w:sz w:val="22"/>
            <w:szCs w:val="22"/>
          </w:rPr>
          <w:t>Figure 35 — CBC3 Pad layout – Pad Numbering (pads facing upwards)</w:t>
        </w:r>
        <w:r w:rsidR="002F0047" w:rsidRPr="002F0047">
          <w:rPr>
            <w:rFonts w:asciiTheme="minorHAnsi" w:hAnsiTheme="minorHAnsi"/>
            <w:b w:val="0"/>
            <w:noProof/>
            <w:webHidden/>
            <w:sz w:val="22"/>
            <w:szCs w:val="22"/>
          </w:rPr>
          <w:tab/>
        </w:r>
        <w:r w:rsidR="002F0047" w:rsidRPr="002F0047">
          <w:rPr>
            <w:rFonts w:asciiTheme="minorHAnsi" w:hAnsiTheme="minorHAnsi"/>
            <w:b w:val="0"/>
            <w:noProof/>
            <w:webHidden/>
            <w:sz w:val="22"/>
            <w:szCs w:val="22"/>
          </w:rPr>
          <w:fldChar w:fldCharType="begin"/>
        </w:r>
        <w:r w:rsidR="002F0047" w:rsidRPr="002F0047">
          <w:rPr>
            <w:rFonts w:asciiTheme="minorHAnsi" w:hAnsiTheme="minorHAnsi"/>
            <w:b w:val="0"/>
            <w:noProof/>
            <w:webHidden/>
            <w:sz w:val="22"/>
            <w:szCs w:val="22"/>
          </w:rPr>
          <w:instrText xml:space="preserve"> PAGEREF _Toc484785243 \h </w:instrText>
        </w:r>
        <w:r w:rsidR="002F0047" w:rsidRPr="002F0047">
          <w:rPr>
            <w:rFonts w:asciiTheme="minorHAnsi" w:hAnsiTheme="minorHAnsi"/>
            <w:b w:val="0"/>
            <w:noProof/>
            <w:webHidden/>
            <w:sz w:val="22"/>
            <w:szCs w:val="22"/>
          </w:rPr>
        </w:r>
        <w:r w:rsidR="002F0047" w:rsidRPr="002F0047">
          <w:rPr>
            <w:rFonts w:asciiTheme="minorHAnsi" w:hAnsiTheme="minorHAnsi"/>
            <w:b w:val="0"/>
            <w:noProof/>
            <w:webHidden/>
            <w:sz w:val="22"/>
            <w:szCs w:val="22"/>
          </w:rPr>
          <w:fldChar w:fldCharType="separate"/>
        </w:r>
        <w:r w:rsidR="003C38D5">
          <w:rPr>
            <w:rFonts w:asciiTheme="minorHAnsi" w:hAnsiTheme="minorHAnsi"/>
            <w:b w:val="0"/>
            <w:noProof/>
            <w:webHidden/>
            <w:sz w:val="22"/>
            <w:szCs w:val="22"/>
          </w:rPr>
          <w:t>70</w:t>
        </w:r>
        <w:r w:rsidR="002F0047" w:rsidRPr="002F0047">
          <w:rPr>
            <w:rFonts w:asciiTheme="minorHAnsi" w:hAnsiTheme="minorHAnsi"/>
            <w:b w:val="0"/>
            <w:noProof/>
            <w:webHidden/>
            <w:sz w:val="22"/>
            <w:szCs w:val="22"/>
          </w:rPr>
          <w:fldChar w:fldCharType="end"/>
        </w:r>
      </w:hyperlink>
    </w:p>
    <w:p w:rsidR="00334B5E" w:rsidRDefault="00B75C14" w:rsidP="00025F5D">
      <w:pPr>
        <w:pStyle w:val="Heading1"/>
      </w:pPr>
      <w:r>
        <w:fldChar w:fldCharType="end"/>
      </w:r>
    </w:p>
    <w:p w:rsidR="00256CF3" w:rsidRDefault="00256CF3">
      <w:pPr>
        <w:spacing w:after="0" w:line="240" w:lineRule="auto"/>
        <w:rPr>
          <w:rFonts w:asciiTheme="majorHAnsi" w:eastAsiaTheme="majorEastAsia" w:hAnsiTheme="majorHAnsi" w:cstheme="majorBidi"/>
          <w:b/>
          <w:bCs/>
          <w:color w:val="4F81BD" w:themeColor="accent1"/>
          <w:sz w:val="28"/>
          <w:szCs w:val="28"/>
          <w:lang w:val="en-GB"/>
        </w:rPr>
      </w:pPr>
      <w:bookmarkStart w:id="3" w:name="_Toc483558453"/>
      <w:r>
        <w:br w:type="page"/>
      </w:r>
    </w:p>
    <w:p w:rsidR="00025F5D" w:rsidRPr="00902648" w:rsidRDefault="00025F5D" w:rsidP="00902648">
      <w:pPr>
        <w:pStyle w:val="Heading1"/>
        <w:rPr>
          <w:rFonts w:ascii="Calibri" w:eastAsia="Calibri" w:hAnsi="Calibri" w:cs="Times New Roman"/>
          <w:sz w:val="22"/>
          <w:szCs w:val="22"/>
          <w:lang w:val="en-US"/>
        </w:rPr>
      </w:pPr>
      <w:r w:rsidRPr="00A33FB1">
        <w:lastRenderedPageBreak/>
        <w:t>Document Change Log</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6870"/>
        <w:gridCol w:w="1246"/>
      </w:tblGrid>
      <w:tr w:rsidR="00025F5D" w:rsidRPr="00AF054E" w:rsidTr="00172A16">
        <w:tc>
          <w:tcPr>
            <w:tcW w:w="8330" w:type="dxa"/>
            <w:gridSpan w:val="2"/>
          </w:tcPr>
          <w:p w:rsidR="00025F5D" w:rsidRPr="00AF054E" w:rsidRDefault="00025F5D" w:rsidP="00B10DA0">
            <w:pPr>
              <w:jc w:val="center"/>
              <w:rPr>
                <w:b/>
                <w:lang w:val="en-GB"/>
              </w:rPr>
            </w:pPr>
            <w:r w:rsidRPr="00AF054E">
              <w:rPr>
                <w:b/>
                <w:lang w:val="en-GB"/>
              </w:rPr>
              <w:t>Change Log</w:t>
            </w:r>
          </w:p>
        </w:tc>
        <w:tc>
          <w:tcPr>
            <w:tcW w:w="1246" w:type="dxa"/>
          </w:tcPr>
          <w:p w:rsidR="00025F5D" w:rsidRPr="00AF054E" w:rsidRDefault="00025F5D" w:rsidP="00B10DA0">
            <w:pPr>
              <w:jc w:val="center"/>
              <w:rPr>
                <w:b/>
                <w:lang w:val="en-GB"/>
              </w:rPr>
            </w:pPr>
            <w:r>
              <w:rPr>
                <w:b/>
                <w:lang w:val="en-GB"/>
              </w:rPr>
              <w:t>Page</w:t>
            </w:r>
          </w:p>
        </w:tc>
      </w:tr>
      <w:tr w:rsidR="00025F5D" w:rsidRPr="00AF054E" w:rsidTr="00172A16">
        <w:tc>
          <w:tcPr>
            <w:tcW w:w="1460" w:type="dxa"/>
          </w:tcPr>
          <w:p w:rsidR="00025F5D" w:rsidRDefault="00206FA2" w:rsidP="003C1F6D">
            <w:pPr>
              <w:spacing w:after="0" w:line="240" w:lineRule="auto"/>
              <w:rPr>
                <w:lang w:val="en-GB"/>
              </w:rPr>
            </w:pPr>
            <w:r>
              <w:rPr>
                <w:lang w:val="en-GB"/>
              </w:rPr>
              <w:t>07/07/17</w:t>
            </w:r>
          </w:p>
        </w:tc>
        <w:tc>
          <w:tcPr>
            <w:tcW w:w="6870" w:type="dxa"/>
          </w:tcPr>
          <w:p w:rsidR="00025F5D" w:rsidRDefault="00206FA2" w:rsidP="003C1F6D">
            <w:pPr>
              <w:spacing w:after="0" w:line="240" w:lineRule="auto"/>
              <w:rPr>
                <w:lang w:val="en-GB"/>
              </w:rPr>
            </w:pPr>
            <w:r>
              <w:rPr>
                <w:lang w:val="en-GB"/>
              </w:rPr>
              <w:t>L1 Counter reset text modified to dedicated reset command only, with the reference to Fast Reset removed.</w:t>
            </w:r>
          </w:p>
        </w:tc>
        <w:tc>
          <w:tcPr>
            <w:tcW w:w="1246" w:type="dxa"/>
          </w:tcPr>
          <w:p w:rsidR="00025F5D" w:rsidRDefault="00206FA2" w:rsidP="003C1F6D">
            <w:pPr>
              <w:spacing w:after="0" w:line="240" w:lineRule="auto"/>
              <w:jc w:val="center"/>
              <w:rPr>
                <w:lang w:val="en-GB"/>
              </w:rPr>
            </w:pPr>
            <w:r>
              <w:rPr>
                <w:lang w:val="en-GB"/>
              </w:rPr>
              <w:t>20</w:t>
            </w:r>
          </w:p>
        </w:tc>
      </w:tr>
      <w:tr w:rsidR="00025F5D" w:rsidRPr="00AF054E" w:rsidTr="00172A16">
        <w:tc>
          <w:tcPr>
            <w:tcW w:w="1460" w:type="dxa"/>
          </w:tcPr>
          <w:p w:rsidR="00025F5D" w:rsidRDefault="002F0F91" w:rsidP="003C1F6D">
            <w:pPr>
              <w:spacing w:after="0" w:line="240" w:lineRule="auto"/>
              <w:rPr>
                <w:lang w:val="en-GB"/>
              </w:rPr>
            </w:pPr>
            <w:r>
              <w:rPr>
                <w:lang w:val="en-GB"/>
              </w:rPr>
              <w:t>19/09/2017</w:t>
            </w:r>
          </w:p>
        </w:tc>
        <w:tc>
          <w:tcPr>
            <w:tcW w:w="6870" w:type="dxa"/>
          </w:tcPr>
          <w:p w:rsidR="00025F5D" w:rsidRPr="002F0F91" w:rsidRDefault="002F0F91" w:rsidP="003C1F6D">
            <w:pPr>
              <w:spacing w:after="0" w:line="240" w:lineRule="auto"/>
            </w:pPr>
            <w:r w:rsidRPr="002F0F91">
              <w:t>Text for bit 4 of register 12 changed to reflect actual operation</w:t>
            </w:r>
          </w:p>
        </w:tc>
        <w:tc>
          <w:tcPr>
            <w:tcW w:w="1246" w:type="dxa"/>
          </w:tcPr>
          <w:p w:rsidR="00025F5D" w:rsidRDefault="002F0F91" w:rsidP="003C1F6D">
            <w:pPr>
              <w:spacing w:after="0" w:line="240" w:lineRule="auto"/>
              <w:jc w:val="center"/>
              <w:rPr>
                <w:lang w:val="en-GB"/>
              </w:rPr>
            </w:pPr>
            <w:r>
              <w:rPr>
                <w:lang w:val="en-GB"/>
              </w:rPr>
              <w:t>50</w:t>
            </w:r>
          </w:p>
        </w:tc>
      </w:tr>
      <w:tr w:rsidR="00EE7149" w:rsidRPr="00AF054E" w:rsidTr="00172A16">
        <w:tc>
          <w:tcPr>
            <w:tcW w:w="1460" w:type="dxa"/>
          </w:tcPr>
          <w:p w:rsidR="00EE7149" w:rsidRDefault="002F0F91" w:rsidP="003C1F6D">
            <w:pPr>
              <w:spacing w:after="0" w:line="240" w:lineRule="auto"/>
              <w:rPr>
                <w:lang w:val="en-GB"/>
              </w:rPr>
            </w:pPr>
            <w:r>
              <w:rPr>
                <w:lang w:val="en-GB"/>
              </w:rPr>
              <w:t>19/09/2017</w:t>
            </w:r>
          </w:p>
        </w:tc>
        <w:tc>
          <w:tcPr>
            <w:tcW w:w="6870" w:type="dxa"/>
          </w:tcPr>
          <w:p w:rsidR="00EE7149" w:rsidRPr="002F0F91" w:rsidRDefault="002F0F91" w:rsidP="003C1F6D">
            <w:pPr>
              <w:spacing w:after="0" w:line="240" w:lineRule="auto"/>
              <w:rPr>
                <w:lang w:val="en-GB"/>
              </w:rPr>
            </w:pPr>
            <w:r w:rsidRPr="002F0F91">
              <w:t>Text for bit 7</w:t>
            </w:r>
            <w:r w:rsidRPr="002F0F91">
              <w:t xml:space="preserve"> of register </w:t>
            </w:r>
            <w:r w:rsidRPr="002F0F91">
              <w:t>28</w:t>
            </w:r>
            <w:r w:rsidRPr="002F0F91">
              <w:t xml:space="preserve"> changed to reflect actual operation</w:t>
            </w:r>
          </w:p>
        </w:tc>
        <w:tc>
          <w:tcPr>
            <w:tcW w:w="1246" w:type="dxa"/>
          </w:tcPr>
          <w:p w:rsidR="00EE7149" w:rsidRDefault="002F0F91" w:rsidP="003C1F6D">
            <w:pPr>
              <w:spacing w:after="0" w:line="240" w:lineRule="auto"/>
              <w:jc w:val="center"/>
              <w:rPr>
                <w:lang w:val="en-GB"/>
              </w:rPr>
            </w:pPr>
            <w:r>
              <w:rPr>
                <w:lang w:val="en-GB"/>
              </w:rPr>
              <w:t>61</w:t>
            </w:r>
          </w:p>
        </w:tc>
      </w:tr>
      <w:tr w:rsidR="00E16098" w:rsidRPr="00AF054E" w:rsidTr="00172A16">
        <w:tc>
          <w:tcPr>
            <w:tcW w:w="1460" w:type="dxa"/>
          </w:tcPr>
          <w:p w:rsidR="00E16098" w:rsidRDefault="00E16098" w:rsidP="003C1F6D">
            <w:pPr>
              <w:spacing w:after="0" w:line="240" w:lineRule="auto"/>
              <w:rPr>
                <w:lang w:val="en-GB"/>
              </w:rPr>
            </w:pPr>
          </w:p>
        </w:tc>
        <w:tc>
          <w:tcPr>
            <w:tcW w:w="6870" w:type="dxa"/>
          </w:tcPr>
          <w:p w:rsidR="00E16098" w:rsidRDefault="00E16098" w:rsidP="003C1F6D">
            <w:pPr>
              <w:spacing w:after="0" w:line="240" w:lineRule="auto"/>
              <w:rPr>
                <w:lang w:val="en-GB"/>
              </w:rPr>
            </w:pPr>
          </w:p>
        </w:tc>
        <w:tc>
          <w:tcPr>
            <w:tcW w:w="1246" w:type="dxa"/>
          </w:tcPr>
          <w:p w:rsidR="00E16098" w:rsidRDefault="00E16098" w:rsidP="003C1F6D">
            <w:pPr>
              <w:spacing w:after="0" w:line="240" w:lineRule="auto"/>
              <w:jc w:val="center"/>
              <w:rPr>
                <w:lang w:val="en-GB"/>
              </w:rPr>
            </w:pPr>
          </w:p>
        </w:tc>
      </w:tr>
    </w:tbl>
    <w:p w:rsidR="00DF580B" w:rsidRDefault="00025F5D">
      <w:pPr>
        <w:spacing w:after="0" w:line="240" w:lineRule="auto"/>
        <w:rPr>
          <w:lang w:val="en-GB"/>
        </w:rPr>
      </w:pPr>
      <w:r>
        <w:rPr>
          <w:lang w:val="en-GB"/>
        </w:rPr>
        <w:br w:type="page"/>
      </w:r>
    </w:p>
    <w:p w:rsidR="00DF580B" w:rsidRPr="00A33FB1" w:rsidRDefault="00DF580B" w:rsidP="00DF580B">
      <w:pPr>
        <w:pStyle w:val="Heading1"/>
        <w:rPr>
          <w:color w:val="365F91" w:themeColor="accent1" w:themeShade="BF"/>
        </w:rPr>
      </w:pPr>
      <w:bookmarkStart w:id="4" w:name="_Toc483558454"/>
      <w:r w:rsidRPr="00A33FB1">
        <w:rPr>
          <w:color w:val="365F91" w:themeColor="accent1" w:themeShade="BF"/>
        </w:rPr>
        <w:lastRenderedPageBreak/>
        <w:t>Introduction</w:t>
      </w:r>
      <w:bookmarkEnd w:id="4"/>
    </w:p>
    <w:p w:rsidR="00DF580B" w:rsidRDefault="00DF580B" w:rsidP="00DF580B">
      <w:pPr>
        <w:pStyle w:val="Header"/>
        <w:tabs>
          <w:tab w:val="left" w:pos="360"/>
        </w:tabs>
        <w:jc w:val="both"/>
      </w:pPr>
      <w:r>
        <w:t>The CBC3 is designed for the readout of the Silicon Micro-strip Tracker of the CMS experiment on the HL-LHC</w:t>
      </w:r>
      <w:r w:rsidR="00F55990">
        <w:t xml:space="preserve">.  </w:t>
      </w:r>
      <w:r>
        <w:t>The HL-LHC will accelerate two beams of charged particles in opposite directions around a circular particle accelerator based at CERN in Geneva</w:t>
      </w:r>
      <w:r w:rsidR="00F55990">
        <w:t xml:space="preserve">.  </w:t>
      </w:r>
      <w:r>
        <w:t>The particles are concentrated into bunches and the paths of these bunches cross at intervals around the ring</w:t>
      </w:r>
      <w:r w:rsidR="00F55990">
        <w:t xml:space="preserve">.  </w:t>
      </w:r>
      <w:r>
        <w:t>The CMS experiment is based at one such point and the tracker forms the inner region of the experiment – its purpose is to track charged particles produced in the bunch collisions</w:t>
      </w:r>
      <w:r w:rsidR="00F55990">
        <w:t xml:space="preserve">.  </w:t>
      </w:r>
      <w:r>
        <w:t xml:space="preserve">The inner region of the tracker comprises </w:t>
      </w:r>
      <w:proofErr w:type="spellStart"/>
      <w:r>
        <w:t>pixellated</w:t>
      </w:r>
      <w:proofErr w:type="spellEnd"/>
      <w:r>
        <w:t xml:space="preserve"> silicon </w:t>
      </w:r>
      <w:r w:rsidR="001F3001">
        <w:t>sensors</w:t>
      </w:r>
      <w:r>
        <w:t xml:space="preserve"> whilst the outer region comprises silicon strip</w:t>
      </w:r>
      <w:r w:rsidR="009873C2">
        <w:t xml:space="preserve"> </w:t>
      </w:r>
      <w:r w:rsidR="001F3001">
        <w:t>sensors</w:t>
      </w:r>
      <w:r>
        <w:t>.</w:t>
      </w:r>
    </w:p>
    <w:p w:rsidR="00DF580B" w:rsidRDefault="00DF580B" w:rsidP="00DF580B">
      <w:pPr>
        <w:pStyle w:val="Header"/>
        <w:tabs>
          <w:tab w:val="left" w:pos="360"/>
        </w:tabs>
        <w:jc w:val="both"/>
      </w:pPr>
    </w:p>
    <w:p w:rsidR="00DF580B" w:rsidRDefault="00350D8D" w:rsidP="00DF580B">
      <w:pPr>
        <w:pStyle w:val="Header"/>
        <w:tabs>
          <w:tab w:val="left" w:pos="360"/>
        </w:tabs>
        <w:jc w:val="both"/>
      </w:pPr>
      <w:r>
        <w:t>Manufactured on a 130nm CMOS technology, t</w:t>
      </w:r>
      <w:r w:rsidR="009B30DB">
        <w:t>he CBC3</w:t>
      </w:r>
      <w:r w:rsidR="00DF580B">
        <w:t xml:space="preserve"> chip reads out the charge generated by </w:t>
      </w:r>
      <w:proofErr w:type="spellStart"/>
      <w:r w:rsidR="00DF580B">
        <w:t>ionising</w:t>
      </w:r>
      <w:proofErr w:type="spellEnd"/>
      <w:r w:rsidR="00DF580B">
        <w:t xml:space="preserve"> events within the silicon strips of the CMS detector</w:t>
      </w:r>
      <w:r w:rsidR="00F55990">
        <w:t xml:space="preserve">.  </w:t>
      </w:r>
      <w:r w:rsidR="00DF580B">
        <w:t>I</w:t>
      </w:r>
      <w:r w:rsidR="00C82EC4">
        <w:t>t converts these events into a ‘hit’ or ‘no hit’</w:t>
      </w:r>
      <w:r w:rsidR="00DF580B">
        <w:t xml:space="preserve"> binary value for each of the channels</w:t>
      </w:r>
      <w:r w:rsidR="00F55990">
        <w:t xml:space="preserve">. For the purposes of this document, this data will be referred to as ‘Triggered Data’. </w:t>
      </w:r>
      <w:r w:rsidR="00DF580B">
        <w:t xml:space="preserve">The </w:t>
      </w:r>
      <w:proofErr w:type="spellStart"/>
      <w:r w:rsidR="00DF580B">
        <w:t>ionising</w:t>
      </w:r>
      <w:proofErr w:type="spellEnd"/>
      <w:r w:rsidR="00DF580B">
        <w:t xml:space="preserve"> events are synchron</w:t>
      </w:r>
      <w:r w:rsidR="008227AB">
        <w:t>ous</w:t>
      </w:r>
      <w:r w:rsidR="00DF580B">
        <w:t xml:space="preserve"> with the bunch crossing event interval of 25ns and the chip must store the data from each event</w:t>
      </w:r>
      <w:r w:rsidR="009B30DB">
        <w:t>,</w:t>
      </w:r>
      <w:r w:rsidR="00DF580B">
        <w:t xml:space="preserve"> up to a maximum of </w:t>
      </w:r>
      <w:r w:rsidR="009B30DB">
        <w:t>512</w:t>
      </w:r>
      <w:r w:rsidR="00DF580B">
        <w:t xml:space="preserve"> bunch crossing intervals (</w:t>
      </w:r>
      <w:r w:rsidR="009B30DB">
        <w:t>12</w:t>
      </w:r>
      <w:r w:rsidR="00DF580B">
        <w:t>.</w:t>
      </w:r>
      <w:r w:rsidR="009B30DB">
        <w:t>8</w:t>
      </w:r>
      <w:r w:rsidR="00DF580B" w:rsidRPr="003D16F0">
        <w:rPr>
          <w:rFonts w:ascii="Symbol" w:hAnsi="Symbol"/>
        </w:rPr>
        <w:t></w:t>
      </w:r>
      <w:r w:rsidR="00DF580B">
        <w:t>s for a 25ns clock)</w:t>
      </w:r>
      <w:r w:rsidR="009B30DB">
        <w:t>, in order to allow time for the external system to decide which event data should be read out</w:t>
      </w:r>
      <w:r w:rsidR="00F55990">
        <w:t xml:space="preserve">.  </w:t>
      </w:r>
      <w:r w:rsidR="00DF580B">
        <w:t>This time i</w:t>
      </w:r>
      <w:r w:rsidR="009B30DB">
        <w:t>s known as the trigger latency.</w:t>
      </w:r>
    </w:p>
    <w:p w:rsidR="00DF580B" w:rsidRDefault="00DF580B" w:rsidP="00DF580B">
      <w:pPr>
        <w:pStyle w:val="Header"/>
        <w:tabs>
          <w:tab w:val="left" w:pos="360"/>
        </w:tabs>
        <w:jc w:val="both"/>
      </w:pPr>
    </w:p>
    <w:p w:rsidR="00DF580B" w:rsidRDefault="008064DD" w:rsidP="00DF580B">
      <w:pPr>
        <w:pStyle w:val="Header"/>
        <w:tabs>
          <w:tab w:val="left" w:pos="360"/>
        </w:tabs>
        <w:jc w:val="both"/>
      </w:pPr>
      <w:r>
        <w:t>When the CBC3</w:t>
      </w:r>
      <w:r w:rsidR="00DF580B">
        <w:t xml:space="preserve"> receives a trigger signal</w:t>
      </w:r>
      <w:r>
        <w:t>,</w:t>
      </w:r>
      <w:r w:rsidR="00DF580B">
        <w:t xml:space="preserve"> </w:t>
      </w:r>
      <w:r w:rsidR="00F55990">
        <w:t>the Trigger</w:t>
      </w:r>
      <w:r w:rsidR="002D1949">
        <w:t>ed</w:t>
      </w:r>
      <w:r w:rsidR="00F55990">
        <w:t xml:space="preserve"> Data from the</w:t>
      </w:r>
      <w:r w:rsidR="00DF580B">
        <w:t xml:space="preserve"> event </w:t>
      </w:r>
      <w:r w:rsidR="002D1949">
        <w:t xml:space="preserve">that was </w:t>
      </w:r>
      <w:r w:rsidR="00DF580B">
        <w:t>store</w:t>
      </w:r>
      <w:r>
        <w:t>d one trigger latency period earlier</w:t>
      </w:r>
      <w:r w:rsidR="002D1949">
        <w:t>,</w:t>
      </w:r>
      <w:r w:rsidR="00DF580B">
        <w:t xml:space="preserve"> is read out into a 32-event-deep data buffer where it is stored until it can be read out from the chip</w:t>
      </w:r>
      <w:r w:rsidR="00F55990">
        <w:t xml:space="preserve">.  </w:t>
      </w:r>
      <w:r w:rsidR="00DF580B">
        <w:t>The data buffer is required because data is read out seria</w:t>
      </w:r>
      <w:r>
        <w:t>lly from the chip at</w:t>
      </w:r>
      <w:r w:rsidR="00DF580B">
        <w:t xml:space="preserve"> a clock rate of </w:t>
      </w:r>
      <w:r>
        <w:t>320MHz</w:t>
      </w:r>
      <w:r w:rsidR="00F55990">
        <w:t xml:space="preserve">.  </w:t>
      </w:r>
      <w:r>
        <w:t>Reading 254 channels of data, the event address</w:t>
      </w:r>
      <w:r w:rsidR="00DF580B">
        <w:t xml:space="preserve">, plus </w:t>
      </w:r>
      <w:r>
        <w:t>some additional</w:t>
      </w:r>
      <w:r w:rsidR="00DF580B">
        <w:t xml:space="preserve"> </w:t>
      </w:r>
      <w:r>
        <w:t xml:space="preserve">‘house-keeping’ data </w:t>
      </w:r>
      <w:r w:rsidR="00DF580B">
        <w:t>bits</w:t>
      </w:r>
      <w:r>
        <w:t>,</w:t>
      </w:r>
      <w:r w:rsidR="00DF580B">
        <w:t xml:space="preserve"> requires </w:t>
      </w:r>
      <w:r w:rsidR="00F55990">
        <w:t xml:space="preserve">950ns (including dead-time for clock domain crossing).  </w:t>
      </w:r>
      <w:r>
        <w:t>At the same time the CBC3</w:t>
      </w:r>
      <w:r w:rsidR="00DF580B">
        <w:t xml:space="preserve"> must continue to take data every bunch crossing</w:t>
      </w:r>
      <w:r w:rsidR="002D1949">
        <w:t xml:space="preserve"> (25ns)</w:t>
      </w:r>
      <w:r w:rsidR="00DF580B">
        <w:t>.</w:t>
      </w:r>
    </w:p>
    <w:p w:rsidR="00DF580B" w:rsidRDefault="00DF580B" w:rsidP="00DF580B">
      <w:pPr>
        <w:pStyle w:val="Header"/>
        <w:tabs>
          <w:tab w:val="left" w:pos="360"/>
        </w:tabs>
        <w:jc w:val="both"/>
      </w:pPr>
    </w:p>
    <w:p w:rsidR="00DF580B" w:rsidRDefault="00F55990" w:rsidP="00DF580B">
      <w:pPr>
        <w:pStyle w:val="Header"/>
        <w:tabs>
          <w:tab w:val="left" w:pos="360"/>
        </w:tabs>
        <w:jc w:val="both"/>
      </w:pPr>
      <w:r w:rsidRPr="00F55990">
        <w:t xml:space="preserve">The average trigger rate is </w:t>
      </w:r>
      <w:r w:rsidR="00FE42CA">
        <w:t>750</w:t>
      </w:r>
      <w:r w:rsidR="00FE42CA" w:rsidRPr="00F55990">
        <w:t xml:space="preserve"> </w:t>
      </w:r>
      <w:r w:rsidRPr="00F55990">
        <w:t>KHz (</w:t>
      </w:r>
      <w:r w:rsidR="00FE42CA">
        <w:t>1.33</w:t>
      </w:r>
      <w:r w:rsidR="00DF580B" w:rsidRPr="00F55990">
        <w:rPr>
          <w:rFonts w:ascii="Symbol" w:hAnsi="Symbol"/>
        </w:rPr>
        <w:t></w:t>
      </w:r>
      <w:r w:rsidR="00DF580B" w:rsidRPr="00F55990">
        <w:t>s)</w:t>
      </w:r>
      <w:r>
        <w:t xml:space="preserve">.  </w:t>
      </w:r>
      <w:r w:rsidR="00DF580B" w:rsidRPr="00F55990">
        <w:t xml:space="preserve">However, due to the random nature of the trigger, the data </w:t>
      </w:r>
      <w:r w:rsidRPr="00F55990">
        <w:t>readout</w:t>
      </w:r>
      <w:r w:rsidR="00DF580B" w:rsidRPr="00F55990">
        <w:t xml:space="preserve"> </w:t>
      </w:r>
      <w:r w:rsidRPr="00F55990">
        <w:t>has been designed</w:t>
      </w:r>
      <w:r w:rsidR="00DF580B" w:rsidRPr="00F55990">
        <w:t xml:space="preserve"> to cope with se</w:t>
      </w:r>
      <w:r w:rsidRPr="00F55990">
        <w:t xml:space="preserve">veral triggers arriving at up to 1 </w:t>
      </w:r>
      <w:proofErr w:type="spellStart"/>
      <w:r w:rsidRPr="00F55990">
        <w:t>MHz</w:t>
      </w:r>
      <w:r>
        <w:t>.</w:t>
      </w:r>
      <w:proofErr w:type="spellEnd"/>
      <w:r>
        <w:t xml:space="preserve">  A</w:t>
      </w:r>
      <w:r w:rsidRPr="00F55990">
        <w:t>s long as</w:t>
      </w:r>
      <w:r w:rsidR="00DF580B" w:rsidRPr="00F55990">
        <w:t xml:space="preserve"> the data from one e</w:t>
      </w:r>
      <w:r w:rsidRPr="00F55990">
        <w:t>vent is read out quicker than 1</w:t>
      </w:r>
      <w:r w:rsidR="00DF580B" w:rsidRPr="00F55990">
        <w:rPr>
          <w:rFonts w:ascii="Symbol" w:hAnsi="Symbol"/>
        </w:rPr>
        <w:t></w:t>
      </w:r>
      <w:r w:rsidR="00DF580B" w:rsidRPr="00F55990">
        <w:t xml:space="preserve">s then the data buffer </w:t>
      </w:r>
      <w:r w:rsidRPr="00F55990">
        <w:t xml:space="preserve">should </w:t>
      </w:r>
      <w:r w:rsidR="00DF580B" w:rsidRPr="00F55990">
        <w:t xml:space="preserve">rarely fill up and </w:t>
      </w:r>
      <w:r w:rsidRPr="00F55990">
        <w:t>lose events</w:t>
      </w:r>
      <w:r w:rsidR="00DF580B" w:rsidRPr="00F55990">
        <w:t>.</w:t>
      </w:r>
    </w:p>
    <w:p w:rsidR="002D1949" w:rsidRDefault="002D1949" w:rsidP="00DF580B">
      <w:pPr>
        <w:pStyle w:val="Header"/>
        <w:tabs>
          <w:tab w:val="left" w:pos="360"/>
        </w:tabs>
        <w:jc w:val="both"/>
      </w:pPr>
    </w:p>
    <w:p w:rsidR="002D1949" w:rsidRDefault="002D1949" w:rsidP="00DF580B">
      <w:pPr>
        <w:pStyle w:val="Header"/>
        <w:tabs>
          <w:tab w:val="left" w:pos="360"/>
        </w:tabs>
        <w:jc w:val="both"/>
      </w:pPr>
      <w:r>
        <w:t xml:space="preserve">Unlike earlier versions of the CMS Binary Chip, the CBC3 includes logic for detecting potential high momentum tracks in each event. </w:t>
      </w:r>
      <w:r w:rsidR="00EC16EA">
        <w:t xml:space="preserve">These are the events of particular scientific interest and the data will be used by the Level 1 Trigger to decide whether the Triggered Data for an event is to be read out. </w:t>
      </w:r>
      <w:r>
        <w:t>This logic looks for coincidence between</w:t>
      </w:r>
      <w:r w:rsidR="00C82EC4">
        <w:t xml:space="preserve"> hits on</w:t>
      </w:r>
      <w:r>
        <w:t xml:space="preserve"> channels that are connected to different </w:t>
      </w:r>
      <w:r w:rsidR="001F3001">
        <w:t xml:space="preserve">sensor </w:t>
      </w:r>
      <w:r>
        <w:t>layers</w:t>
      </w:r>
      <w:r w:rsidR="00C82EC4">
        <w:t xml:space="preserve"> and generates positional data. For the purposes of this document, this data will be referred to as ‘</w:t>
      </w:r>
      <w:r w:rsidR="0011134A">
        <w:t>Stub</w:t>
      </w:r>
      <w:r w:rsidR="00C82EC4">
        <w:t xml:space="preserve"> Data’</w:t>
      </w:r>
      <w:r w:rsidR="0011134A">
        <w:t xml:space="preserve">, in reference to the data being only </w:t>
      </w:r>
      <w:r w:rsidR="002A451A">
        <w:t xml:space="preserve">a </w:t>
      </w:r>
      <w:r w:rsidR="0011134A">
        <w:t xml:space="preserve">part of the </w:t>
      </w:r>
      <w:r w:rsidR="002A451A">
        <w:t xml:space="preserve">potential </w:t>
      </w:r>
      <w:r w:rsidR="0011134A">
        <w:t>track.</w:t>
      </w:r>
      <w:r w:rsidR="00C82EC4">
        <w:t xml:space="preserve"> In order for the </w:t>
      </w:r>
      <w:r w:rsidR="002A451A">
        <w:t>data</w:t>
      </w:r>
      <w:r w:rsidR="00C82EC4">
        <w:t xml:space="preserve"> to be useful input to the Level 1 Trigger system, </w:t>
      </w:r>
      <w:r w:rsidR="002A451A">
        <w:t>it</w:t>
      </w:r>
      <w:r w:rsidR="00C82EC4">
        <w:t xml:space="preserve"> must be output from the CBC3 with as little delay as possible.</w:t>
      </w:r>
      <w:r w:rsidR="0011134A">
        <w:t xml:space="preserve"> In order to do this, the amount of Stub Data must be restricted and several parallel digital outputs used at 320MHz.</w:t>
      </w:r>
      <w:r w:rsidR="002A451A">
        <w:t xml:space="preserve"> A maximum of three sets of Stub Data per event, per CBC3, was chosen as a compromise between the expected detection efficiency and the available output data bandwidth. No prioritization is given to the Stubs, other than where they </w:t>
      </w:r>
      <w:r w:rsidR="00EC16EA">
        <w:t xml:space="preserve">physically </w:t>
      </w:r>
      <w:r w:rsidR="002A451A">
        <w:t xml:space="preserve">occur in relation to the output </w:t>
      </w:r>
      <w:r w:rsidR="00EC16EA">
        <w:t xml:space="preserve">of the data </w:t>
      </w:r>
      <w:r w:rsidR="002A451A">
        <w:t>multiplexer.</w:t>
      </w:r>
      <w:r w:rsidR="00EC16EA">
        <w:t xml:space="preserve"> The data for the Stubs is shared across five differential </w:t>
      </w:r>
      <w:r w:rsidR="00FE42CA">
        <w:t xml:space="preserve">SLVS </w:t>
      </w:r>
      <w:r w:rsidR="00EC16EA">
        <w:t>output pads, along with some bits to indicate excess stubs and error flags, and a bit for synchronization of the CBC3 output data with the Concentrator ASIC.</w:t>
      </w:r>
    </w:p>
    <w:p w:rsidR="00DF580B" w:rsidRDefault="00DF580B" w:rsidP="00DF580B">
      <w:pPr>
        <w:pStyle w:val="Header"/>
        <w:tabs>
          <w:tab w:val="left" w:pos="360"/>
        </w:tabs>
        <w:jc w:val="both"/>
      </w:pPr>
    </w:p>
    <w:p w:rsidR="00322B22" w:rsidRDefault="00322B22" w:rsidP="00DF580B">
      <w:pPr>
        <w:autoSpaceDE w:val="0"/>
        <w:autoSpaceDN w:val="0"/>
        <w:adjustRightInd w:val="0"/>
        <w:jc w:val="both"/>
      </w:pPr>
      <w:r>
        <w:t xml:space="preserve">During operation </w:t>
      </w:r>
      <w:r w:rsidR="00DF580B">
        <w:t>the HL-LHC the environment will be highly radiated with charged particles</w:t>
      </w:r>
      <w:r>
        <w:t>,</w:t>
      </w:r>
      <w:r w:rsidR="00DF580B">
        <w:t xml:space="preserve"> requiring the electronics to be </w:t>
      </w:r>
      <w:r>
        <w:t>radiation tolerant</w:t>
      </w:r>
      <w:r w:rsidR="00DF580B">
        <w:t>, both for total dose and for Single Event Transients (SETs)</w:t>
      </w:r>
      <w:r w:rsidR="00F55990">
        <w:t xml:space="preserve">.  </w:t>
      </w:r>
    </w:p>
    <w:p w:rsidR="003C6B80" w:rsidRPr="00A33FB1" w:rsidRDefault="003C6B80" w:rsidP="00025F5D">
      <w:pPr>
        <w:pStyle w:val="Heading1"/>
        <w:rPr>
          <w:color w:val="365F91" w:themeColor="accent1" w:themeShade="BF"/>
        </w:rPr>
      </w:pPr>
      <w:bookmarkStart w:id="5" w:name="_Toc483558455"/>
      <w:r w:rsidRPr="00A33FB1">
        <w:rPr>
          <w:color w:val="365F91" w:themeColor="accent1" w:themeShade="BF"/>
        </w:rPr>
        <w:lastRenderedPageBreak/>
        <w:t>Top Level Architecture</w:t>
      </w:r>
      <w:bookmarkEnd w:id="5"/>
    </w:p>
    <w:p w:rsidR="00F26D47" w:rsidRDefault="00EC16EA" w:rsidP="003C6B80">
      <w:pPr>
        <w:rPr>
          <w:lang w:val="en-GB"/>
        </w:rPr>
      </w:pPr>
      <w:r>
        <w:rPr>
          <w:lang w:val="en-GB"/>
        </w:rPr>
        <w:t xml:space="preserve">The following block diagram illustrates the main circuit blocks that make up the CBC3 design. </w:t>
      </w:r>
      <w:r w:rsidR="00194479">
        <w:rPr>
          <w:lang w:val="en-GB"/>
        </w:rPr>
        <w:t>There are</w:t>
      </w:r>
      <w:r>
        <w:rPr>
          <w:lang w:val="en-GB"/>
        </w:rPr>
        <w:t xml:space="preserve"> two clock domains on the ASIC</w:t>
      </w:r>
      <w:r w:rsidR="00194479">
        <w:rPr>
          <w:lang w:val="en-GB"/>
        </w:rPr>
        <w:t>, as indicated by the pink and green shaded areas</w:t>
      </w:r>
      <w:r>
        <w:rPr>
          <w:lang w:val="en-GB"/>
        </w:rPr>
        <w:t>. The first</w:t>
      </w:r>
      <w:r w:rsidR="00194479">
        <w:rPr>
          <w:lang w:val="en-GB"/>
        </w:rPr>
        <w:t xml:space="preserve"> domain</w:t>
      </w:r>
      <w:r>
        <w:rPr>
          <w:lang w:val="en-GB"/>
        </w:rPr>
        <w:t xml:space="preserve"> is a 320MHz clock domain that is used for all of the </w:t>
      </w:r>
      <w:proofErr w:type="spellStart"/>
      <w:r>
        <w:rPr>
          <w:lang w:val="en-GB"/>
        </w:rPr>
        <w:t>Input/Output</w:t>
      </w:r>
      <w:proofErr w:type="spellEnd"/>
      <w:r>
        <w:rPr>
          <w:lang w:val="en-GB"/>
        </w:rPr>
        <w:t xml:space="preserve"> interface</w:t>
      </w:r>
      <w:r w:rsidR="00194479">
        <w:rPr>
          <w:lang w:val="en-GB"/>
        </w:rPr>
        <w:t xml:space="preserve"> activity, with the exception of the 1MHz I</w:t>
      </w:r>
      <w:r w:rsidR="00194479" w:rsidRPr="00194479">
        <w:rPr>
          <w:vertAlign w:val="superscript"/>
          <w:lang w:val="en-GB"/>
        </w:rPr>
        <w:t>2</w:t>
      </w:r>
      <w:r w:rsidR="00194479">
        <w:rPr>
          <w:lang w:val="en-GB"/>
        </w:rPr>
        <w:t xml:space="preserve">C-type slow-control interface that is used to initialise register settings for such things as comparator thresholds and amplifier biasing. A 320MHz clock is provided to the chip via a differential </w:t>
      </w:r>
      <w:r w:rsidR="00FE42CA">
        <w:rPr>
          <w:lang w:val="en-GB"/>
        </w:rPr>
        <w:t xml:space="preserve">SLVS </w:t>
      </w:r>
      <w:r w:rsidR="00194479">
        <w:rPr>
          <w:lang w:val="en-GB"/>
        </w:rPr>
        <w:t xml:space="preserve">input. </w:t>
      </w:r>
    </w:p>
    <w:p w:rsidR="003C6B80" w:rsidRDefault="00F26D47" w:rsidP="003C6B80">
      <w:pPr>
        <w:rPr>
          <w:lang w:val="en-GB"/>
        </w:rPr>
      </w:pPr>
      <w:r w:rsidRPr="003F1F92">
        <w:rPr>
          <w:rFonts w:ascii="Times New Roman" w:hAnsi="Times New Roman"/>
          <w:b/>
          <w:lang w:val="en-GB"/>
        </w:rPr>
        <w:t xml:space="preserve">► </w:t>
      </w:r>
      <w:r w:rsidR="00194479" w:rsidRPr="00F26D47">
        <w:rPr>
          <w:b/>
          <w:lang w:val="en-GB"/>
        </w:rPr>
        <w:t>NOTE:</w:t>
      </w:r>
      <w:r w:rsidR="00194479">
        <w:rPr>
          <w:lang w:val="en-GB"/>
        </w:rPr>
        <w:t xml:space="preserve"> There is no fine tuning of the 320MHz clock on the chip.</w:t>
      </w:r>
    </w:p>
    <w:p w:rsidR="00194479" w:rsidRDefault="00194479" w:rsidP="003C6B80">
      <w:pPr>
        <w:rPr>
          <w:lang w:val="en-GB"/>
        </w:rPr>
      </w:pPr>
      <w:r>
        <w:rPr>
          <w:lang w:val="en-GB"/>
        </w:rPr>
        <w:t>The second</w:t>
      </w:r>
      <w:r w:rsidR="0069217B">
        <w:rPr>
          <w:lang w:val="en-GB"/>
        </w:rPr>
        <w:t xml:space="preserve"> clock domain is a 40MHz domain, which </w:t>
      </w:r>
      <w:r>
        <w:rPr>
          <w:lang w:val="en-GB"/>
        </w:rPr>
        <w:t xml:space="preserve">is derived from the </w:t>
      </w:r>
      <w:r w:rsidR="00CF0DC0">
        <w:rPr>
          <w:lang w:val="en-GB"/>
        </w:rPr>
        <w:t>Fast Control Interface (F</w:t>
      </w:r>
      <w:r>
        <w:rPr>
          <w:lang w:val="en-GB"/>
        </w:rPr>
        <w:t>CI)</w:t>
      </w:r>
      <w:r w:rsidR="0069217B">
        <w:rPr>
          <w:lang w:val="en-GB"/>
        </w:rPr>
        <w:t xml:space="preserve"> that </w:t>
      </w:r>
      <w:r>
        <w:rPr>
          <w:lang w:val="en-GB"/>
        </w:rPr>
        <w:t xml:space="preserve">operates on the 320MHz domain. This </w:t>
      </w:r>
      <w:r w:rsidR="0069217B">
        <w:rPr>
          <w:lang w:val="en-GB"/>
        </w:rPr>
        <w:t xml:space="preserve">40MHz </w:t>
      </w:r>
      <w:r>
        <w:rPr>
          <w:lang w:val="en-GB"/>
        </w:rPr>
        <w:t>clock domain matches the 25ns repetition rate of the Bunch Crossings (BX), and is used extensively throughout the chip.</w:t>
      </w:r>
    </w:p>
    <w:p w:rsidR="00326E55" w:rsidRDefault="000C0000" w:rsidP="004B4B86">
      <w:pPr>
        <w:spacing w:after="0"/>
        <w:rPr>
          <w:lang w:val="en-GB"/>
        </w:rPr>
      </w:pPr>
      <w:r>
        <w:rPr>
          <w:noProof/>
          <w:lang w:val="en-GB" w:eastAsia="en-GB"/>
        </w:rPr>
        <w:drawing>
          <wp:inline distT="0" distB="0" distL="0" distR="0" wp14:anchorId="43662FBA" wp14:editId="4241C990">
            <wp:extent cx="5936776" cy="5029200"/>
            <wp:effectExtent l="19050" t="1905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C3_Block_Diagram_3.emf"/>
                    <pic:cNvPicPr/>
                  </pic:nvPicPr>
                  <pic:blipFill rotWithShape="1">
                    <a:blip r:embed="rId12" cstate="print">
                      <a:extLst>
                        <a:ext uri="{28A0092B-C50C-407E-A947-70E740481C1C}">
                          <a14:useLocalDpi xmlns:a14="http://schemas.microsoft.com/office/drawing/2010/main" val="0"/>
                        </a:ext>
                      </a:extLst>
                    </a:blip>
                    <a:srcRect t="2462" b="2053"/>
                    <a:stretch/>
                  </pic:blipFill>
                  <pic:spPr bwMode="auto">
                    <a:xfrm>
                      <a:off x="0" y="0"/>
                      <a:ext cx="5943600" cy="5034981"/>
                    </a:xfrm>
                    <a:prstGeom prst="rect">
                      <a:avLst/>
                    </a:prstGeom>
                    <a:ln w="19050" cap="flat" cmpd="sng" algn="ctr">
                      <a:solidFill>
                        <a:schemeClr val="accent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26E55" w:rsidRPr="00CA5C00" w:rsidRDefault="00CA5C00" w:rsidP="00CA5C00">
      <w:pPr>
        <w:pStyle w:val="Caption"/>
        <w:rPr>
          <w:b w:val="0"/>
        </w:rPr>
      </w:pPr>
      <w:bookmarkStart w:id="6" w:name="_Toc484785210"/>
      <w:r w:rsidRPr="00CA5C00">
        <w:t xml:space="preserve">Figure </w:t>
      </w:r>
      <w:r w:rsidR="003C604E">
        <w:fldChar w:fldCharType="begin"/>
      </w:r>
      <w:r w:rsidR="003C604E">
        <w:instrText xml:space="preserve"> SEQ Figure \* ARABIC </w:instrText>
      </w:r>
      <w:r w:rsidR="003C604E">
        <w:fldChar w:fldCharType="separate"/>
      </w:r>
      <w:r w:rsidR="003C38D5">
        <w:rPr>
          <w:noProof/>
        </w:rPr>
        <w:t>1</w:t>
      </w:r>
      <w:r w:rsidR="003C604E">
        <w:rPr>
          <w:noProof/>
        </w:rPr>
        <w:fldChar w:fldCharType="end"/>
      </w:r>
      <w:r w:rsidR="00ED6331">
        <w:t xml:space="preserve"> —</w:t>
      </w:r>
      <w:r w:rsidRPr="00CA5C00">
        <w:rPr>
          <w:b w:val="0"/>
        </w:rPr>
        <w:t xml:space="preserve"> </w:t>
      </w:r>
      <w:r w:rsidR="00326E55" w:rsidRPr="00CA5C00">
        <w:rPr>
          <w:b w:val="0"/>
        </w:rPr>
        <w:t>Block Diagram of CBC3 architecture</w:t>
      </w:r>
      <w:r w:rsidR="00F55990" w:rsidRPr="00CA5C00">
        <w:rPr>
          <w:b w:val="0"/>
        </w:rPr>
        <w:t>.</w:t>
      </w:r>
      <w:bookmarkEnd w:id="6"/>
      <w:r w:rsidR="00F55990" w:rsidRPr="00CA5C00">
        <w:rPr>
          <w:b w:val="0"/>
        </w:rPr>
        <w:t xml:space="preserve">  </w:t>
      </w:r>
    </w:p>
    <w:p w:rsidR="00F26D47" w:rsidRDefault="004F3A6B" w:rsidP="00194479">
      <w:pPr>
        <w:rPr>
          <w:lang w:val="en-GB"/>
        </w:rPr>
      </w:pPr>
      <w:r>
        <w:rPr>
          <w:lang w:val="en-GB"/>
        </w:rPr>
        <w:lastRenderedPageBreak/>
        <w:t xml:space="preserve">Some circuits, such as the Hit Detect circuit, require their timing to be adjusted relative to the BX. This adjustment is provided using a Delay Locked Loop (DLL). The 40MHz clock derived from the </w:t>
      </w:r>
      <w:r w:rsidR="00FE42CA">
        <w:rPr>
          <w:lang w:val="en-GB"/>
        </w:rPr>
        <w:t xml:space="preserve">FCI </w:t>
      </w:r>
      <w:r>
        <w:rPr>
          <w:lang w:val="en-GB"/>
        </w:rPr>
        <w:t xml:space="preserve">is fed into the DLL, </w:t>
      </w:r>
      <w:r w:rsidR="00800DD1">
        <w:rPr>
          <w:lang w:val="en-GB"/>
        </w:rPr>
        <w:t>which produces multiple versions of the original clock, phase shifted by controlled delays with a resolution of 1ns.</w:t>
      </w:r>
      <w:r>
        <w:rPr>
          <w:lang w:val="en-GB"/>
        </w:rPr>
        <w:t xml:space="preserve"> </w:t>
      </w:r>
      <w:r w:rsidR="00800DD1">
        <w:rPr>
          <w:lang w:val="en-GB"/>
        </w:rPr>
        <w:t>The user is able to select which delayed version of the clock is to be used by the circuits, and in this way tune their phase relationship to the BX timing.</w:t>
      </w:r>
      <w:r w:rsidR="00115F48">
        <w:rPr>
          <w:lang w:val="en-GB"/>
        </w:rPr>
        <w:t xml:space="preserve"> </w:t>
      </w:r>
    </w:p>
    <w:p w:rsidR="000719A6" w:rsidRDefault="00F26D47" w:rsidP="00194479">
      <w:pPr>
        <w:rPr>
          <w:lang w:val="en-GB"/>
        </w:rPr>
      </w:pPr>
      <w:r w:rsidRPr="003F1F92">
        <w:rPr>
          <w:rFonts w:ascii="Times New Roman" w:hAnsi="Times New Roman"/>
          <w:b/>
          <w:lang w:val="en-GB"/>
        </w:rPr>
        <w:t xml:space="preserve">► </w:t>
      </w:r>
      <w:r w:rsidR="00115F48" w:rsidRPr="00F26D47">
        <w:rPr>
          <w:b/>
          <w:lang w:val="en-GB"/>
        </w:rPr>
        <w:t>NOTE:</w:t>
      </w:r>
      <w:r w:rsidR="00115F48">
        <w:rPr>
          <w:lang w:val="en-GB"/>
        </w:rPr>
        <w:t xml:space="preserve"> It is also possible to select the source 40MHz as the clock input to these circuits.</w:t>
      </w:r>
      <w:r w:rsidR="00800DD1">
        <w:rPr>
          <w:lang w:val="en-GB"/>
        </w:rPr>
        <w:t xml:space="preserve"> </w:t>
      </w:r>
      <w:r w:rsidR="00115F48">
        <w:rPr>
          <w:lang w:val="en-GB"/>
        </w:rPr>
        <w:t>As this would suggest,</w:t>
      </w:r>
      <w:r w:rsidR="00800DD1">
        <w:rPr>
          <w:lang w:val="en-GB"/>
        </w:rPr>
        <w:t xml:space="preserve"> </w:t>
      </w:r>
      <w:r w:rsidR="00472608">
        <w:rPr>
          <w:lang w:val="en-GB"/>
        </w:rPr>
        <w:t xml:space="preserve">there are sections of the </w:t>
      </w:r>
      <w:r w:rsidR="00115F48">
        <w:rPr>
          <w:lang w:val="en-GB"/>
        </w:rPr>
        <w:t>ASIC</w:t>
      </w:r>
      <w:r w:rsidR="00472608">
        <w:rPr>
          <w:lang w:val="en-GB"/>
        </w:rPr>
        <w:t xml:space="preserve"> where data is required to cross from a delayed 40MHz clock to the </w:t>
      </w:r>
      <w:r w:rsidR="00115F48">
        <w:rPr>
          <w:lang w:val="en-GB"/>
        </w:rPr>
        <w:t>source</w:t>
      </w:r>
      <w:r w:rsidR="00472608">
        <w:rPr>
          <w:lang w:val="en-GB"/>
        </w:rPr>
        <w:t xml:space="preserve"> 40MHz clock, before eventually crossing to the 320MHz domain, and vice versa.</w:t>
      </w:r>
      <w:r w:rsidR="00115F48">
        <w:rPr>
          <w:lang w:val="en-GB"/>
        </w:rPr>
        <w:t xml:space="preserve"> A 40MHz clock output is made available </w:t>
      </w:r>
      <w:r w:rsidR="00E75254">
        <w:rPr>
          <w:lang w:val="en-GB"/>
        </w:rPr>
        <w:t>from the ASIC, primarily for test purposes.</w:t>
      </w:r>
    </w:p>
    <w:p w:rsidR="003B36F4" w:rsidRDefault="003B36F4" w:rsidP="00194479">
      <w:pPr>
        <w:rPr>
          <w:lang w:val="en-GB"/>
        </w:rPr>
      </w:pPr>
      <w:r>
        <w:rPr>
          <w:lang w:val="en-GB"/>
        </w:rPr>
        <w:t xml:space="preserve">There are 254 channels of pre-amplifier, </w:t>
      </w:r>
      <w:r w:rsidR="00DD69AE">
        <w:rPr>
          <w:lang w:val="en-GB"/>
        </w:rPr>
        <w:t>post-</w:t>
      </w:r>
      <w:r>
        <w:rPr>
          <w:lang w:val="en-GB"/>
        </w:rPr>
        <w:t>amplifier and comparator, which take the charge deposited in the silicon</w:t>
      </w:r>
      <w:r w:rsidR="009873C2">
        <w:rPr>
          <w:lang w:val="en-GB"/>
        </w:rPr>
        <w:t xml:space="preserve"> </w:t>
      </w:r>
      <w:r w:rsidR="001F3001">
        <w:rPr>
          <w:lang w:val="en-GB"/>
        </w:rPr>
        <w:t>sensors</w:t>
      </w:r>
      <w:r>
        <w:rPr>
          <w:lang w:val="en-GB"/>
        </w:rPr>
        <w:t xml:space="preserve"> and convert it to binary Hit data in the form of logical 1’s and 0’s. It is intended that the CBC3 be operated with odd and even channels connected to different</w:t>
      </w:r>
      <w:r w:rsidR="00FE42CA">
        <w:rPr>
          <w:lang w:val="en-GB"/>
        </w:rPr>
        <w:t xml:space="preserve"> sensor</w:t>
      </w:r>
      <w:r>
        <w:rPr>
          <w:lang w:val="en-GB"/>
        </w:rPr>
        <w:t xml:space="preserve"> layers </w:t>
      </w:r>
      <w:r w:rsidR="00FE42CA">
        <w:rPr>
          <w:lang w:val="en-GB"/>
        </w:rPr>
        <w:t>of the module</w:t>
      </w:r>
      <w:r>
        <w:rPr>
          <w:lang w:val="en-GB"/>
        </w:rPr>
        <w:t xml:space="preserve">, such that one CBC3 ASIC services </w:t>
      </w:r>
      <w:r w:rsidR="00FE42CA">
        <w:rPr>
          <w:lang w:val="en-GB"/>
        </w:rPr>
        <w:t xml:space="preserve">127 strips from each of </w:t>
      </w:r>
      <w:r>
        <w:rPr>
          <w:lang w:val="en-GB"/>
        </w:rPr>
        <w:t xml:space="preserve">two </w:t>
      </w:r>
      <w:r w:rsidR="00FE42CA">
        <w:rPr>
          <w:lang w:val="en-GB"/>
        </w:rPr>
        <w:t>sensor</w:t>
      </w:r>
      <w:r>
        <w:rPr>
          <w:lang w:val="en-GB"/>
        </w:rPr>
        <w:t xml:space="preserve"> layers. Multiplexing logic is included to allow for the </w:t>
      </w:r>
      <w:r w:rsidR="00FE42CA">
        <w:rPr>
          <w:lang w:val="en-GB"/>
        </w:rPr>
        <w:t>layers</w:t>
      </w:r>
      <w:r>
        <w:rPr>
          <w:lang w:val="en-GB"/>
        </w:rPr>
        <w:t xml:space="preserve"> to b</w:t>
      </w:r>
      <w:r w:rsidR="00A72FA3">
        <w:rPr>
          <w:lang w:val="en-GB"/>
        </w:rPr>
        <w:t>e swapped.</w:t>
      </w:r>
    </w:p>
    <w:p w:rsidR="003B36F4" w:rsidRDefault="003B36F4" w:rsidP="003B36F4">
      <w:pPr>
        <w:rPr>
          <w:lang w:val="en-GB"/>
        </w:rPr>
      </w:pPr>
      <w:r>
        <w:rPr>
          <w:lang w:val="en-GB"/>
        </w:rPr>
        <w:t>The analogue front end amplifiers can be stimulated using the on-chip test pulse generator. The test pulse is instigated by a fast command applied through the</w:t>
      </w:r>
      <w:r w:rsidR="00FE42CA">
        <w:rPr>
          <w:lang w:val="en-GB"/>
        </w:rPr>
        <w:t xml:space="preserve"> FCI</w:t>
      </w:r>
      <w:r>
        <w:rPr>
          <w:lang w:val="en-GB"/>
        </w:rPr>
        <w:t>. The phase relationship of the test pulse to the delayed 40MHz clock is controlled by another DLL circuit (</w:t>
      </w:r>
      <w:r w:rsidR="00FE42CA">
        <w:rPr>
          <w:lang w:val="en-GB"/>
        </w:rPr>
        <w:t>derived from</w:t>
      </w:r>
      <w:r>
        <w:rPr>
          <w:lang w:val="en-GB"/>
        </w:rPr>
        <w:t xml:space="preserve"> the delayed 40MHz clock), with a programmable 1ns resolution available. The duration of the pulse is fixed by an on-chip timer circuit, however the amplitude and polarity of the pulse is set by programming configuration registers through the I</w:t>
      </w:r>
      <w:r w:rsidRPr="00F301FD">
        <w:rPr>
          <w:vertAlign w:val="superscript"/>
          <w:lang w:val="en-GB"/>
        </w:rPr>
        <w:t>2</w:t>
      </w:r>
      <w:r>
        <w:rPr>
          <w:lang w:val="en-GB"/>
        </w:rPr>
        <w:t>C interface.</w:t>
      </w:r>
    </w:p>
    <w:p w:rsidR="003B36F4" w:rsidRDefault="003B36F4" w:rsidP="003B36F4">
      <w:pPr>
        <w:rPr>
          <w:lang w:val="en-GB"/>
        </w:rPr>
      </w:pPr>
      <w:r>
        <w:rPr>
          <w:lang w:val="en-GB"/>
        </w:rPr>
        <w:t xml:space="preserve">The analogue front end circuits are powered from a supply that is derived on-chip using a Low Dropout Regulator (LDO), which in turn is supplied by a 1.2V </w:t>
      </w:r>
      <w:r w:rsidR="00FE42CA">
        <w:rPr>
          <w:lang w:val="en-GB"/>
        </w:rPr>
        <w:t xml:space="preserve">(nominal) </w:t>
      </w:r>
      <w:r>
        <w:rPr>
          <w:lang w:val="en-GB"/>
        </w:rPr>
        <w:t>power supply that is also used to supply the digital sections of the ASIC.</w:t>
      </w:r>
    </w:p>
    <w:p w:rsidR="003B36F4" w:rsidRDefault="003B36F4" w:rsidP="00194479">
      <w:pPr>
        <w:rPr>
          <w:lang w:val="en-GB"/>
        </w:rPr>
      </w:pPr>
      <w:r>
        <w:rPr>
          <w:lang w:val="en-GB"/>
        </w:rPr>
        <w:t>The various analogue biases used by the front end circuits are derived on-chip using bias generation circuits referenced by a Voltage Reference Bandgap. These bias circuits have default settings on start-up, but can be re-programmed via the I</w:t>
      </w:r>
      <w:r w:rsidRPr="00236115">
        <w:rPr>
          <w:vertAlign w:val="superscript"/>
          <w:lang w:val="en-GB"/>
        </w:rPr>
        <w:t>2</w:t>
      </w:r>
      <w:r>
        <w:rPr>
          <w:lang w:val="en-GB"/>
        </w:rPr>
        <w:t xml:space="preserve">C interface. The bandgap circuit uses a PMOS transistor in place of the more traditional diode, which makes it more tolerant to radiation damage, but leaves it susceptible to process variation. To compensate for this, the CBC3 design includes trimming circuitry, which employs </w:t>
      </w:r>
      <w:proofErr w:type="spellStart"/>
      <w:r>
        <w:rPr>
          <w:lang w:val="en-GB"/>
        </w:rPr>
        <w:t>eFuse</w:t>
      </w:r>
      <w:proofErr w:type="spellEnd"/>
      <w:r>
        <w:rPr>
          <w:lang w:val="en-GB"/>
        </w:rPr>
        <w:t xml:space="preserve"> technology to allow the trimming to be hard-wired into the ASIC at the time of wafer probing by electronically blowing the fuses. After blowing the fuses, it remains possible to override this hard-wired value by writing a new setting via the I</w:t>
      </w:r>
      <w:r w:rsidRPr="004A7E29">
        <w:rPr>
          <w:vertAlign w:val="superscript"/>
          <w:lang w:val="en-GB"/>
        </w:rPr>
        <w:t>2</w:t>
      </w:r>
      <w:r>
        <w:rPr>
          <w:lang w:val="en-GB"/>
        </w:rPr>
        <w:t>C, but this new setting</w:t>
      </w:r>
      <w:r w:rsidR="008227AB">
        <w:rPr>
          <w:lang w:val="en-GB"/>
        </w:rPr>
        <w:t xml:space="preserve"> will be lost after power-down. </w:t>
      </w:r>
      <w:r>
        <w:rPr>
          <w:lang w:val="en-GB"/>
        </w:rPr>
        <w:t xml:space="preserve">The </w:t>
      </w:r>
      <w:proofErr w:type="spellStart"/>
      <w:r>
        <w:rPr>
          <w:lang w:val="en-GB"/>
        </w:rPr>
        <w:t>eFuse</w:t>
      </w:r>
      <w:proofErr w:type="spellEnd"/>
      <w:r>
        <w:rPr>
          <w:lang w:val="en-GB"/>
        </w:rPr>
        <w:t xml:space="preserve"> technology is also used to hard-wire a unique identifier code into the ASIC, making it possible to track the ASIC’s as they are integrated into the system.</w:t>
      </w:r>
    </w:p>
    <w:p w:rsidR="000719A6" w:rsidRDefault="000719A6" w:rsidP="00194479">
      <w:pPr>
        <w:rPr>
          <w:lang w:val="en-GB"/>
        </w:rPr>
      </w:pPr>
      <w:r>
        <w:rPr>
          <w:lang w:val="en-GB"/>
        </w:rPr>
        <w:t xml:space="preserve">After the Hit Detect </w:t>
      </w:r>
      <w:r w:rsidR="009D1377">
        <w:rPr>
          <w:lang w:val="en-GB"/>
        </w:rPr>
        <w:t>stage,</w:t>
      </w:r>
      <w:r w:rsidR="007259EA">
        <w:rPr>
          <w:lang w:val="en-GB"/>
        </w:rPr>
        <w:t xml:space="preserve"> the Hit data takes two paths. The first path sees the raw Hit data transferred directly to the 512 deep pipeline </w:t>
      </w:r>
      <w:proofErr w:type="gramStart"/>
      <w:r w:rsidR="007259EA">
        <w:rPr>
          <w:lang w:val="en-GB"/>
        </w:rPr>
        <w:t>memory</w:t>
      </w:r>
      <w:proofErr w:type="gramEnd"/>
      <w:r w:rsidR="009D1377">
        <w:rPr>
          <w:lang w:val="en-GB"/>
        </w:rPr>
        <w:t>, while the second path processes the Hit data looking for Stubs.</w:t>
      </w:r>
    </w:p>
    <w:p w:rsidR="007259EA" w:rsidRDefault="009D1377" w:rsidP="00194479">
      <w:pPr>
        <w:rPr>
          <w:lang w:val="en-GB"/>
        </w:rPr>
      </w:pPr>
      <w:r>
        <w:rPr>
          <w:lang w:val="en-GB"/>
        </w:rPr>
        <w:lastRenderedPageBreak/>
        <w:t>Hit data is written to the pipeline under the control of a Write Pointer operating off the delayed 40MHz clock. The pointer wraps around continuously (</w:t>
      </w:r>
      <w:r w:rsidR="00A3198F">
        <w:rPr>
          <w:lang w:val="en-GB"/>
        </w:rPr>
        <w:t>o</w:t>
      </w:r>
      <w:r>
        <w:rPr>
          <w:lang w:val="en-GB"/>
        </w:rPr>
        <w:t>verwriting the stored data) unless a reset is applied. A Read Pointer shadows the Write Pointer, delayed by a pre-programmed separation. This separation is programmed to match the latency of the Level 1 Trigger. When a Level 1 Trigger is received as a command via the</w:t>
      </w:r>
      <w:r w:rsidR="00A3198F">
        <w:rPr>
          <w:lang w:val="en-GB"/>
        </w:rPr>
        <w:t xml:space="preserve"> FCI</w:t>
      </w:r>
      <w:r>
        <w:rPr>
          <w:lang w:val="en-GB"/>
        </w:rPr>
        <w:t>, the Read Pointer will copy the Hit data from the corresponding pipeline address into the 3</w:t>
      </w:r>
      <w:r w:rsidR="00B42EDC">
        <w:rPr>
          <w:lang w:val="en-GB"/>
        </w:rPr>
        <w:t>2 deep O</w:t>
      </w:r>
      <w:r>
        <w:rPr>
          <w:lang w:val="en-GB"/>
        </w:rPr>
        <w:t xml:space="preserve">utput </w:t>
      </w:r>
      <w:r w:rsidR="00B42EDC">
        <w:rPr>
          <w:lang w:val="en-GB"/>
        </w:rPr>
        <w:t>FIFO</w:t>
      </w:r>
      <w:r>
        <w:rPr>
          <w:lang w:val="en-GB"/>
        </w:rPr>
        <w:t xml:space="preserve">, from where it </w:t>
      </w:r>
      <w:r w:rsidR="00B42EDC">
        <w:rPr>
          <w:lang w:val="en-GB"/>
        </w:rPr>
        <w:t>is</w:t>
      </w:r>
      <w:r>
        <w:rPr>
          <w:lang w:val="en-GB"/>
        </w:rPr>
        <w:t xml:space="preserve"> transmitted off</w:t>
      </w:r>
      <w:r w:rsidR="00B42EDC">
        <w:rPr>
          <w:lang w:val="en-GB"/>
        </w:rPr>
        <w:t xml:space="preserve">-chip via a dedicated </w:t>
      </w:r>
      <w:r w:rsidR="00A3198F">
        <w:rPr>
          <w:lang w:val="en-GB"/>
        </w:rPr>
        <w:t xml:space="preserve">SLVS </w:t>
      </w:r>
      <w:r w:rsidR="00B42EDC">
        <w:rPr>
          <w:lang w:val="en-GB"/>
        </w:rPr>
        <w:t>output operating at 320MHz</w:t>
      </w:r>
      <w:r w:rsidR="003B36F4">
        <w:rPr>
          <w:lang w:val="en-GB"/>
        </w:rPr>
        <w:t>.</w:t>
      </w:r>
    </w:p>
    <w:p w:rsidR="00B42EDC" w:rsidRDefault="00B42EDC" w:rsidP="00194479">
      <w:pPr>
        <w:rPr>
          <w:lang w:val="en-GB"/>
        </w:rPr>
      </w:pPr>
      <w:r>
        <w:rPr>
          <w:lang w:val="en-GB"/>
        </w:rPr>
        <w:t>Independent of the latter, the Stub Finding Logic (SFL) will asynchronously process the Hit data looking for coincidences of hits on channels that are connected to different</w:t>
      </w:r>
      <w:r w:rsidR="001F3001">
        <w:rPr>
          <w:lang w:val="en-GB"/>
        </w:rPr>
        <w:t xml:space="preserve"> sensor </w:t>
      </w:r>
      <w:r>
        <w:rPr>
          <w:lang w:val="en-GB"/>
        </w:rPr>
        <w:t xml:space="preserve">layers. The output from the SFL is latched using </w:t>
      </w:r>
      <w:r w:rsidR="00A3198F">
        <w:rPr>
          <w:lang w:val="en-GB"/>
        </w:rPr>
        <w:t xml:space="preserve">the </w:t>
      </w:r>
      <w:r>
        <w:rPr>
          <w:lang w:val="en-GB"/>
        </w:rPr>
        <w:t xml:space="preserve">delayed 40MHz clock, and then the Stub Gathering Logic multiplexes it to the Stub Data Assembly Logic to be arranged into the packet structure for output on dedicated </w:t>
      </w:r>
      <w:r w:rsidR="00A3198F">
        <w:rPr>
          <w:lang w:val="en-GB"/>
        </w:rPr>
        <w:t xml:space="preserve">SLVS </w:t>
      </w:r>
      <w:r>
        <w:rPr>
          <w:lang w:val="en-GB"/>
        </w:rPr>
        <w:t xml:space="preserve">outputs operating at </w:t>
      </w:r>
      <w:r w:rsidR="00A3198F">
        <w:rPr>
          <w:lang w:val="en-GB"/>
        </w:rPr>
        <w:t>320 Mbps</w:t>
      </w:r>
      <w:r>
        <w:rPr>
          <w:lang w:val="en-GB"/>
        </w:rPr>
        <w:t>.</w:t>
      </w:r>
      <w:r w:rsidR="00500961">
        <w:rPr>
          <w:lang w:val="en-GB"/>
        </w:rPr>
        <w:t xml:space="preserve"> At this speed it is possible to output the data corresponding to up to three Stubs within the time frame of one BX (25ns).</w:t>
      </w:r>
    </w:p>
    <w:p w:rsidR="00A72FA3" w:rsidRDefault="00A72FA3" w:rsidP="00194479">
      <w:pPr>
        <w:rPr>
          <w:lang w:val="en-GB"/>
        </w:rPr>
      </w:pPr>
      <w:r>
        <w:rPr>
          <w:lang w:val="en-GB"/>
        </w:rPr>
        <w:t xml:space="preserve">The SFL </w:t>
      </w:r>
      <w:r w:rsidR="00500961">
        <w:rPr>
          <w:lang w:val="en-GB"/>
        </w:rPr>
        <w:t xml:space="preserve">also </w:t>
      </w:r>
      <w:r>
        <w:rPr>
          <w:lang w:val="en-GB"/>
        </w:rPr>
        <w:t>generate</w:t>
      </w:r>
      <w:r w:rsidR="00500961">
        <w:rPr>
          <w:lang w:val="en-GB"/>
        </w:rPr>
        <w:t>s data relating to the angle of the Stub, called Bend data. This is generated at 5 bit resolution, but passes through a programmable Look-Up-Table (LUT) to convert it</w:t>
      </w:r>
      <w:r w:rsidR="00A3198F">
        <w:rPr>
          <w:lang w:val="en-GB"/>
        </w:rPr>
        <w:t xml:space="preserve"> to </w:t>
      </w:r>
      <w:r w:rsidR="00500961">
        <w:rPr>
          <w:lang w:val="en-GB"/>
        </w:rPr>
        <w:t>4 bits prior to being assembled into the Stub data packet.</w:t>
      </w:r>
    </w:p>
    <w:p w:rsidR="00DD69AE" w:rsidRDefault="003B36F4" w:rsidP="00194479">
      <w:pPr>
        <w:rPr>
          <w:lang w:val="en-GB"/>
        </w:rPr>
      </w:pPr>
      <w:r>
        <w:rPr>
          <w:lang w:val="en-GB"/>
        </w:rPr>
        <w:t>A 254 input OR of the Hit data is available as a test feature, the result from which is output along with the Stub Data.</w:t>
      </w:r>
    </w:p>
    <w:p w:rsidR="00115F48" w:rsidRPr="00194479" w:rsidRDefault="00E75254" w:rsidP="00194479">
      <w:pPr>
        <w:rPr>
          <w:lang w:val="en-GB"/>
        </w:rPr>
      </w:pPr>
      <w:r>
        <w:rPr>
          <w:lang w:val="en-GB"/>
        </w:rPr>
        <w:t>The circuits that make up the CBC3 ASIC are described in the following sections.</w:t>
      </w:r>
    </w:p>
    <w:p w:rsidR="00B83D6B" w:rsidRPr="00A33FB1" w:rsidRDefault="00C07955" w:rsidP="00025F5D">
      <w:pPr>
        <w:pStyle w:val="Heading1"/>
        <w:rPr>
          <w:color w:val="365F91" w:themeColor="accent1" w:themeShade="BF"/>
        </w:rPr>
      </w:pPr>
      <w:bookmarkStart w:id="7" w:name="_Toc483558456"/>
      <w:r w:rsidRPr="00A33FB1">
        <w:rPr>
          <w:color w:val="365F91" w:themeColor="accent1" w:themeShade="BF"/>
        </w:rPr>
        <w:t>Analogue Front E</w:t>
      </w:r>
      <w:r w:rsidR="00B83D6B" w:rsidRPr="00A33FB1">
        <w:rPr>
          <w:color w:val="365F91" w:themeColor="accent1" w:themeShade="BF"/>
        </w:rPr>
        <w:t>nd</w:t>
      </w:r>
      <w:bookmarkEnd w:id="7"/>
      <w:r w:rsidR="00B83D6B" w:rsidRPr="00A33FB1">
        <w:rPr>
          <w:color w:val="365F91" w:themeColor="accent1" w:themeShade="BF"/>
        </w:rPr>
        <w:t xml:space="preserve"> </w:t>
      </w:r>
    </w:p>
    <w:p w:rsidR="00452927" w:rsidRDefault="00452927" w:rsidP="00452927">
      <w:pPr>
        <w:autoSpaceDE w:val="0"/>
        <w:autoSpaceDN w:val="0"/>
        <w:adjustRightInd w:val="0"/>
        <w:jc w:val="both"/>
        <w:rPr>
          <w:rFonts w:cs="Helvetica"/>
          <w:lang w:eastAsia="en-GB"/>
        </w:rPr>
      </w:pPr>
      <w:r>
        <w:rPr>
          <w:rFonts w:cs="Helvetica"/>
          <w:lang w:eastAsia="en-GB"/>
        </w:rPr>
        <w:t xml:space="preserve">AC coupled </w:t>
      </w:r>
      <w:r w:rsidRPr="00AF054E">
        <w:rPr>
          <w:lang w:val="en-GB"/>
        </w:rPr>
        <w:t>n-on-p</w:t>
      </w:r>
      <w:r>
        <w:rPr>
          <w:rFonts w:cs="Helvetica"/>
          <w:lang w:eastAsia="en-GB"/>
        </w:rPr>
        <w:t xml:space="preserve"> type silicon</w:t>
      </w:r>
      <w:r w:rsidR="001F3001">
        <w:rPr>
          <w:rFonts w:cs="Helvetica"/>
          <w:lang w:eastAsia="en-GB"/>
        </w:rPr>
        <w:t xml:space="preserve"> sensors </w:t>
      </w:r>
      <w:r>
        <w:rPr>
          <w:rFonts w:cs="Helvetica"/>
          <w:lang w:eastAsia="en-GB"/>
        </w:rPr>
        <w:t>were chosen for the tracker, so unlike the earlier versions of the CMS Binary Chip, the CBC3 channel will only operate for electrons readout.</w:t>
      </w:r>
      <w:r w:rsidR="00BC544C">
        <w:rPr>
          <w:rFonts w:cs="Helvetica"/>
          <w:lang w:eastAsia="en-GB"/>
        </w:rPr>
        <w:t xml:space="preserve"> As AC coupling</w:t>
      </w:r>
      <w:r w:rsidR="00525589">
        <w:rPr>
          <w:rFonts w:cs="Helvetica"/>
          <w:lang w:eastAsia="en-GB"/>
        </w:rPr>
        <w:t xml:space="preserve"> is</w:t>
      </w:r>
      <w:r w:rsidR="00BC544C">
        <w:rPr>
          <w:rFonts w:cs="Helvetica"/>
          <w:lang w:eastAsia="en-GB"/>
        </w:rPr>
        <w:t xml:space="preserve"> included in the</w:t>
      </w:r>
      <w:r w:rsidR="001F3001">
        <w:rPr>
          <w:rFonts w:cs="Helvetica"/>
          <w:lang w:eastAsia="en-GB"/>
        </w:rPr>
        <w:t xml:space="preserve"> sensor</w:t>
      </w:r>
      <w:r w:rsidR="00BC544C">
        <w:rPr>
          <w:rFonts w:cs="Helvetica"/>
          <w:lang w:eastAsia="en-GB"/>
        </w:rPr>
        <w:t xml:space="preserve">, there </w:t>
      </w:r>
      <w:r w:rsidR="00525589">
        <w:rPr>
          <w:rFonts w:cs="Helvetica"/>
          <w:lang w:eastAsia="en-GB"/>
        </w:rPr>
        <w:t>is</w:t>
      </w:r>
      <w:r w:rsidR="00BC544C">
        <w:rPr>
          <w:rFonts w:cs="Helvetica"/>
          <w:lang w:eastAsia="en-GB"/>
        </w:rPr>
        <w:t xml:space="preserve"> no leaka</w:t>
      </w:r>
      <w:r w:rsidR="00525589">
        <w:rPr>
          <w:rFonts w:cs="Helvetica"/>
          <w:lang w:eastAsia="en-GB"/>
        </w:rPr>
        <w:t>ge current compensation circuit</w:t>
      </w:r>
      <w:r w:rsidR="00BC544C">
        <w:rPr>
          <w:rFonts w:cs="Helvetica"/>
          <w:lang w:eastAsia="en-GB"/>
        </w:rPr>
        <w:t xml:space="preserve"> included in the CBC3 design.</w:t>
      </w:r>
    </w:p>
    <w:p w:rsidR="003558EB" w:rsidRPr="00D80923" w:rsidRDefault="003558EB" w:rsidP="003558EB">
      <w:pPr>
        <w:autoSpaceDE w:val="0"/>
        <w:autoSpaceDN w:val="0"/>
        <w:adjustRightInd w:val="0"/>
        <w:jc w:val="both"/>
        <w:rPr>
          <w:rFonts w:cs="Helvetica"/>
          <w:lang w:eastAsia="en-GB"/>
        </w:rPr>
      </w:pPr>
      <w:r>
        <w:rPr>
          <w:rFonts w:cs="Helvetica"/>
          <w:lang w:eastAsia="en-GB"/>
        </w:rPr>
        <w:t>The CBC3 front end channel is shown in Figure 2. Each input is bonded to one strip of a silicon</w:t>
      </w:r>
      <w:r w:rsidR="001F3001">
        <w:rPr>
          <w:rFonts w:cs="Helvetica"/>
          <w:lang w:eastAsia="en-GB"/>
        </w:rPr>
        <w:t xml:space="preserve"> sensor</w:t>
      </w:r>
      <w:r>
        <w:rPr>
          <w:rFonts w:cs="Helvetica"/>
          <w:lang w:eastAsia="en-GB"/>
        </w:rPr>
        <w:t xml:space="preserve">. Charge generated by an </w:t>
      </w:r>
      <w:r w:rsidR="00D80923">
        <w:rPr>
          <w:rFonts w:cs="Helvetica"/>
          <w:lang w:eastAsia="en-GB"/>
        </w:rPr>
        <w:t>ionizing</w:t>
      </w:r>
      <w:r>
        <w:rPr>
          <w:rFonts w:cs="Helvetica"/>
          <w:lang w:eastAsia="en-GB"/>
        </w:rPr>
        <w:t xml:space="preserve"> event in the strip is read out by a </w:t>
      </w:r>
      <w:r w:rsidRPr="00911116">
        <w:rPr>
          <w:rFonts w:cs="Helvetica"/>
          <w:i/>
          <w:lang w:eastAsia="en-GB"/>
        </w:rPr>
        <w:t>pre</w:t>
      </w:r>
      <w:r w:rsidR="00D80923">
        <w:rPr>
          <w:rFonts w:cs="Helvetica"/>
          <w:i/>
          <w:lang w:eastAsia="en-GB"/>
        </w:rPr>
        <w:t>-</w:t>
      </w:r>
      <w:r w:rsidRPr="00911116">
        <w:rPr>
          <w:rFonts w:cs="Helvetica"/>
          <w:i/>
          <w:lang w:eastAsia="en-GB"/>
        </w:rPr>
        <w:t>amplifier</w:t>
      </w:r>
      <w:r>
        <w:rPr>
          <w:rFonts w:cs="Helvetica"/>
          <w:lang w:eastAsia="en-GB"/>
        </w:rPr>
        <w:t xml:space="preserve"> and integrated onto a </w:t>
      </w:r>
      <w:r w:rsidR="00452927">
        <w:rPr>
          <w:rFonts w:cs="Helvetica"/>
          <w:lang w:eastAsia="en-GB"/>
        </w:rPr>
        <w:t xml:space="preserve">100fF </w:t>
      </w:r>
      <w:r w:rsidRPr="00D80923">
        <w:rPr>
          <w:rFonts w:cs="Helvetica"/>
          <w:lang w:eastAsia="en-GB"/>
        </w:rPr>
        <w:t xml:space="preserve">feedback capacitor. The feedback capacitor is discharged by a </w:t>
      </w:r>
      <w:r w:rsidR="00372FAB">
        <w:rPr>
          <w:rFonts w:cs="Helvetica"/>
          <w:lang w:eastAsia="en-GB"/>
        </w:rPr>
        <w:t xml:space="preserve">100kΩ </w:t>
      </w:r>
      <w:r w:rsidRPr="00D80923">
        <w:rPr>
          <w:rFonts w:cs="Helvetica"/>
          <w:lang w:eastAsia="en-GB"/>
        </w:rPr>
        <w:t xml:space="preserve">resistive feedback network. </w:t>
      </w:r>
    </w:p>
    <w:p w:rsidR="003558EB" w:rsidRPr="00D80923" w:rsidRDefault="003558EB" w:rsidP="003558EB">
      <w:pPr>
        <w:autoSpaceDE w:val="0"/>
        <w:autoSpaceDN w:val="0"/>
        <w:adjustRightInd w:val="0"/>
        <w:jc w:val="both"/>
        <w:rPr>
          <w:rFonts w:cs="Helvetica"/>
          <w:lang w:eastAsia="en-GB"/>
        </w:rPr>
      </w:pPr>
      <w:r w:rsidRPr="00D80923">
        <w:rPr>
          <w:rFonts w:cs="Helvetica"/>
          <w:lang w:eastAsia="en-GB"/>
        </w:rPr>
        <w:t>The resulting voltage pulse from the pre</w:t>
      </w:r>
      <w:r w:rsidR="00D80923">
        <w:rPr>
          <w:rFonts w:cs="Helvetica"/>
          <w:lang w:eastAsia="en-GB"/>
        </w:rPr>
        <w:t>-</w:t>
      </w:r>
      <w:r w:rsidRPr="00D80923">
        <w:rPr>
          <w:rFonts w:cs="Helvetica"/>
          <w:lang w:eastAsia="en-GB"/>
        </w:rPr>
        <w:t xml:space="preserve">amplifier is further amplified by a capacitive gain </w:t>
      </w:r>
      <w:r w:rsidRPr="00D80923">
        <w:rPr>
          <w:rFonts w:cs="Helvetica"/>
          <w:i/>
          <w:lang w:eastAsia="en-GB"/>
        </w:rPr>
        <w:t>post</w:t>
      </w:r>
      <w:r w:rsidR="00D80923" w:rsidRPr="00D80923">
        <w:rPr>
          <w:rFonts w:cs="Helvetica"/>
          <w:i/>
          <w:lang w:eastAsia="en-GB"/>
        </w:rPr>
        <w:t>-</w:t>
      </w:r>
      <w:r w:rsidRPr="00D80923">
        <w:rPr>
          <w:rFonts w:cs="Helvetica"/>
          <w:i/>
          <w:lang w:eastAsia="en-GB"/>
        </w:rPr>
        <w:t>amp</w:t>
      </w:r>
      <w:r w:rsidRPr="00D80923">
        <w:rPr>
          <w:rFonts w:cs="Helvetica"/>
          <w:lang w:eastAsia="en-GB"/>
        </w:rPr>
        <w:t xml:space="preserve">. A large value feedback resistance </w:t>
      </w:r>
      <w:r w:rsidR="00D80923" w:rsidRPr="00D80923">
        <w:rPr>
          <w:rFonts w:cs="Helvetica"/>
          <w:lang w:eastAsia="en-GB"/>
        </w:rPr>
        <w:t>stabilizes</w:t>
      </w:r>
      <w:r w:rsidRPr="00D80923">
        <w:rPr>
          <w:rFonts w:cs="Helvetica"/>
          <w:lang w:eastAsia="en-GB"/>
        </w:rPr>
        <w:t xml:space="preserve"> the amplifier. To compensate for any mismatch in amplifier and comparator</w:t>
      </w:r>
      <w:r w:rsidR="00D80923">
        <w:rPr>
          <w:rFonts w:cs="Helvetica"/>
          <w:lang w:eastAsia="en-GB"/>
        </w:rPr>
        <w:t xml:space="preserve"> </w:t>
      </w:r>
      <w:r w:rsidRPr="00D80923">
        <w:rPr>
          <w:rFonts w:cs="Helvetica"/>
          <w:lang w:eastAsia="en-GB"/>
        </w:rPr>
        <w:t>thresholds</w:t>
      </w:r>
      <w:r w:rsidR="00D80923">
        <w:rPr>
          <w:rFonts w:cs="Helvetica"/>
          <w:lang w:eastAsia="en-GB"/>
        </w:rPr>
        <w:t xml:space="preserve"> from channel to channel,</w:t>
      </w:r>
      <w:r w:rsidRPr="00D80923">
        <w:rPr>
          <w:rFonts w:cs="Helvetica"/>
          <w:lang w:eastAsia="en-GB"/>
        </w:rPr>
        <w:t xml:space="preserve"> </w:t>
      </w:r>
      <w:r w:rsidR="00D80923">
        <w:rPr>
          <w:rFonts w:cs="Helvetica"/>
          <w:lang w:eastAsia="en-GB"/>
        </w:rPr>
        <w:t>each</w:t>
      </w:r>
      <w:r w:rsidRPr="00D80923">
        <w:rPr>
          <w:rFonts w:cs="Helvetica"/>
          <w:lang w:eastAsia="en-GB"/>
        </w:rPr>
        <w:t xml:space="preserve"> </w:t>
      </w:r>
      <w:r w:rsidRPr="00D80923">
        <w:rPr>
          <w:rFonts w:cs="Helvetica"/>
          <w:i/>
          <w:lang w:eastAsia="en-GB"/>
        </w:rPr>
        <w:t>post</w:t>
      </w:r>
      <w:r w:rsidR="00D80923" w:rsidRPr="00D80923">
        <w:rPr>
          <w:rFonts w:cs="Helvetica"/>
          <w:i/>
          <w:lang w:eastAsia="en-GB"/>
        </w:rPr>
        <w:t>-</w:t>
      </w:r>
      <w:r w:rsidRPr="00D80923">
        <w:rPr>
          <w:rFonts w:cs="Helvetica"/>
          <w:i/>
          <w:lang w:eastAsia="en-GB"/>
        </w:rPr>
        <w:t>amp</w:t>
      </w:r>
      <w:r w:rsidRPr="00D80923">
        <w:rPr>
          <w:rFonts w:cs="Helvetica"/>
          <w:lang w:eastAsia="en-GB"/>
        </w:rPr>
        <w:t xml:space="preserve"> has a programmable offset </w:t>
      </w:r>
      <w:r w:rsidR="00D80923">
        <w:rPr>
          <w:rFonts w:cs="Helvetica"/>
          <w:lang w:eastAsia="en-GB"/>
        </w:rPr>
        <w:t xml:space="preserve">adjustment </w:t>
      </w:r>
      <w:r w:rsidRPr="00D80923">
        <w:rPr>
          <w:rFonts w:cs="Helvetica"/>
          <w:lang w:eastAsia="en-GB"/>
        </w:rPr>
        <w:t xml:space="preserve">controlled using a differential current </w:t>
      </w:r>
      <w:proofErr w:type="spellStart"/>
      <w:r w:rsidRPr="000B1350">
        <w:rPr>
          <w:rFonts w:cs="Helvetica"/>
          <w:i/>
          <w:lang w:eastAsia="en-GB"/>
        </w:rPr>
        <w:t>Ipaos</w:t>
      </w:r>
      <w:proofErr w:type="spellEnd"/>
      <w:r w:rsidRPr="00D80923">
        <w:rPr>
          <w:rFonts w:cs="Helvetica"/>
          <w:lang w:eastAsia="en-GB"/>
        </w:rPr>
        <w:t xml:space="preserve">. These </w:t>
      </w:r>
      <w:r w:rsidR="00D80923">
        <w:rPr>
          <w:rFonts w:cs="Helvetica"/>
          <w:lang w:eastAsia="en-GB"/>
        </w:rPr>
        <w:t>control-</w:t>
      </w:r>
      <w:r w:rsidRPr="00D80923">
        <w:rPr>
          <w:rFonts w:cs="Helvetica"/>
          <w:lang w:eastAsia="en-GB"/>
        </w:rPr>
        <w:t>currents are programmed using an 8 bit register in each channel</w:t>
      </w:r>
      <w:r w:rsidR="00B92BC3" w:rsidRPr="00D80923">
        <w:rPr>
          <w:rFonts w:cs="Helvetica"/>
          <w:lang w:eastAsia="en-GB"/>
        </w:rPr>
        <w:t>.</w:t>
      </w:r>
    </w:p>
    <w:p w:rsidR="00B92BC3" w:rsidRDefault="003558EB" w:rsidP="003558EB">
      <w:pPr>
        <w:autoSpaceDE w:val="0"/>
        <w:autoSpaceDN w:val="0"/>
        <w:adjustRightInd w:val="0"/>
        <w:jc w:val="both"/>
        <w:rPr>
          <w:rFonts w:cs="Helvetica"/>
          <w:lang w:eastAsia="en-GB"/>
        </w:rPr>
      </w:pPr>
      <w:r w:rsidRPr="00443BCA">
        <w:rPr>
          <w:rFonts w:cs="Helvetica"/>
          <w:lang w:eastAsia="en-GB"/>
        </w:rPr>
        <w:t>The comparator</w:t>
      </w:r>
      <w:r w:rsidR="00443BCA" w:rsidRPr="00443BCA">
        <w:rPr>
          <w:rFonts w:cs="Helvetica"/>
          <w:lang w:eastAsia="en-GB"/>
        </w:rPr>
        <w:t xml:space="preserve"> stage</w:t>
      </w:r>
      <w:r w:rsidRPr="00443BCA">
        <w:rPr>
          <w:rFonts w:cs="Helvetica"/>
          <w:lang w:eastAsia="en-GB"/>
        </w:rPr>
        <w:t xml:space="preserve"> detects signals</w:t>
      </w:r>
      <w:r w:rsidR="00443BCA" w:rsidRPr="00443BCA">
        <w:rPr>
          <w:rFonts w:cs="Helvetica"/>
          <w:lang w:eastAsia="en-GB"/>
        </w:rPr>
        <w:t xml:space="preserve"> which cross</w:t>
      </w:r>
      <w:r w:rsidRPr="00443BCA">
        <w:rPr>
          <w:rFonts w:cs="Helvetica"/>
          <w:lang w:eastAsia="en-GB"/>
        </w:rPr>
        <w:t xml:space="preserve"> a defined threshold and will produce a digital “1” </w:t>
      </w:r>
      <w:r w:rsidR="00443BCA" w:rsidRPr="00443BCA">
        <w:rPr>
          <w:rFonts w:cs="Helvetica"/>
          <w:lang w:eastAsia="en-GB"/>
        </w:rPr>
        <w:t>output for as long as the signal stays above the threshold</w:t>
      </w:r>
      <w:r w:rsidRPr="00443BCA">
        <w:rPr>
          <w:rFonts w:cs="Helvetica"/>
          <w:lang w:eastAsia="en-GB"/>
        </w:rPr>
        <w:t>.</w:t>
      </w:r>
      <w:r w:rsidR="00443BCA" w:rsidRPr="00443BCA">
        <w:rPr>
          <w:rFonts w:cs="Helvetica"/>
          <w:lang w:eastAsia="en-GB"/>
        </w:rPr>
        <w:t xml:space="preserve"> The</w:t>
      </w:r>
      <w:r w:rsidRPr="00443BCA">
        <w:rPr>
          <w:rFonts w:cs="Helvetica"/>
          <w:lang w:eastAsia="en-GB"/>
        </w:rPr>
        <w:t xml:space="preserve"> polarity select circuit</w:t>
      </w:r>
      <w:r w:rsidR="00443BCA" w:rsidRPr="00443BCA">
        <w:rPr>
          <w:rFonts w:cs="Helvetica"/>
          <w:lang w:eastAsia="en-GB"/>
        </w:rPr>
        <w:t xml:space="preserve"> used in previous versions is retained, to allow the polarity of the Hit to be inverted if </w:t>
      </w:r>
      <w:r w:rsidR="004118E8">
        <w:rPr>
          <w:rFonts w:cs="Helvetica"/>
          <w:lang w:eastAsia="en-GB"/>
        </w:rPr>
        <w:t>desired</w:t>
      </w:r>
      <w:r w:rsidRPr="00443BCA">
        <w:rPr>
          <w:rFonts w:cs="Helvetica"/>
          <w:lang w:eastAsia="en-GB"/>
        </w:rPr>
        <w:t>.</w:t>
      </w:r>
      <w:r w:rsidR="00443BCA" w:rsidRPr="00443BCA">
        <w:rPr>
          <w:rFonts w:cs="Helvetica"/>
          <w:lang w:eastAsia="en-GB"/>
        </w:rPr>
        <w:t xml:space="preserve"> The 4 bit programmable </w:t>
      </w:r>
      <w:r w:rsidRPr="00443BCA">
        <w:rPr>
          <w:rFonts w:cs="Helvetica"/>
          <w:lang w:eastAsia="en-GB"/>
        </w:rPr>
        <w:t xml:space="preserve">hysteresis is also </w:t>
      </w:r>
      <w:r w:rsidR="00443BCA" w:rsidRPr="00443BCA">
        <w:rPr>
          <w:rFonts w:cs="Helvetica"/>
          <w:lang w:eastAsia="en-GB"/>
        </w:rPr>
        <w:t>retained</w:t>
      </w:r>
      <w:r w:rsidR="007C0637">
        <w:rPr>
          <w:rFonts w:cs="Helvetica"/>
          <w:lang w:eastAsia="en-GB"/>
        </w:rPr>
        <w:t>, with a default setting for maximum hysteresis</w:t>
      </w:r>
      <w:r w:rsidRPr="00443BCA">
        <w:rPr>
          <w:rFonts w:cs="Helvetica"/>
          <w:lang w:eastAsia="en-GB"/>
        </w:rPr>
        <w:t>.</w:t>
      </w:r>
    </w:p>
    <w:p w:rsidR="000B2DDC" w:rsidRDefault="00DC3AD8" w:rsidP="00CA5C00">
      <w:pPr>
        <w:autoSpaceDE w:val="0"/>
        <w:autoSpaceDN w:val="0"/>
        <w:adjustRightInd w:val="0"/>
        <w:spacing w:after="120"/>
        <w:jc w:val="both"/>
      </w:pPr>
      <w:r>
        <w:rPr>
          <w:rFonts w:cs="Helvetica"/>
          <w:noProof/>
          <w:lang w:val="en-GB" w:eastAsia="en-GB"/>
        </w:rPr>
        <w:lastRenderedPageBreak/>
        <w:drawing>
          <wp:inline distT="0" distB="0" distL="0" distR="0" wp14:anchorId="70DE6EBA" wp14:editId="204AD879">
            <wp:extent cx="5993130" cy="1871345"/>
            <wp:effectExtent l="19050" t="19050" r="7620" b="0"/>
            <wp:docPr id="8465" name="Picture 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3130" cy="1871345"/>
                    </a:xfrm>
                    <a:prstGeom prst="rect">
                      <a:avLst/>
                    </a:prstGeom>
                    <a:noFill/>
                    <a:ln w="19050">
                      <a:solidFill>
                        <a:schemeClr val="accent1">
                          <a:lumMod val="75000"/>
                        </a:schemeClr>
                      </a:solidFill>
                    </a:ln>
                  </pic:spPr>
                </pic:pic>
              </a:graphicData>
            </a:graphic>
          </wp:inline>
        </w:drawing>
      </w:r>
      <w:bookmarkStart w:id="8" w:name="_Ref333927654"/>
    </w:p>
    <w:p w:rsidR="00D80923" w:rsidRPr="00CA5C00" w:rsidRDefault="00CA5C00" w:rsidP="00CA5018">
      <w:pPr>
        <w:pStyle w:val="Caption"/>
        <w:spacing w:after="240"/>
      </w:pPr>
      <w:bookmarkStart w:id="9" w:name="_Toc484785211"/>
      <w:bookmarkEnd w:id="8"/>
      <w:r>
        <w:t xml:space="preserve">Figure </w:t>
      </w:r>
      <w:r w:rsidR="003C604E">
        <w:fldChar w:fldCharType="begin"/>
      </w:r>
      <w:r w:rsidR="003C604E">
        <w:instrText xml:space="preserve"> SEQ Figure \* ARABIC </w:instrText>
      </w:r>
      <w:r w:rsidR="003C604E">
        <w:fldChar w:fldCharType="separate"/>
      </w:r>
      <w:r w:rsidR="003C38D5">
        <w:rPr>
          <w:noProof/>
        </w:rPr>
        <w:t>2</w:t>
      </w:r>
      <w:r w:rsidR="003C604E">
        <w:rPr>
          <w:noProof/>
        </w:rPr>
        <w:fldChar w:fldCharType="end"/>
      </w:r>
      <w:r w:rsidR="00ED6331">
        <w:t xml:space="preserve"> —</w:t>
      </w:r>
      <w:r w:rsidR="00ED6331" w:rsidRPr="00CA5C00">
        <w:rPr>
          <w:b w:val="0"/>
        </w:rPr>
        <w:t xml:space="preserve"> </w:t>
      </w:r>
      <w:r w:rsidR="00D80923" w:rsidRPr="00CA5C00">
        <w:t>CBC3 Analogue Front-</w:t>
      </w:r>
      <w:r w:rsidR="003558EB" w:rsidRPr="00CA5C00">
        <w:t>End</w:t>
      </w:r>
      <w:bookmarkEnd w:id="9"/>
    </w:p>
    <w:p w:rsidR="00847E89" w:rsidRPr="00A33FB1" w:rsidRDefault="00B83D6B" w:rsidP="004B4B86">
      <w:pPr>
        <w:pStyle w:val="Heading2"/>
        <w:rPr>
          <w:color w:val="365F91" w:themeColor="accent1" w:themeShade="BF"/>
          <w:sz w:val="16"/>
          <w:szCs w:val="16"/>
        </w:rPr>
      </w:pPr>
      <w:bookmarkStart w:id="10" w:name="_Toc483558457"/>
      <w:r w:rsidRPr="00A33FB1">
        <w:rPr>
          <w:color w:val="365F91" w:themeColor="accent1" w:themeShade="BF"/>
        </w:rPr>
        <w:t xml:space="preserve">Channel </w:t>
      </w:r>
      <w:r w:rsidR="00847E89" w:rsidRPr="00A33FB1">
        <w:rPr>
          <w:color w:val="365F91" w:themeColor="accent1" w:themeShade="BF"/>
        </w:rPr>
        <w:t>Gain</w:t>
      </w:r>
      <w:bookmarkEnd w:id="10"/>
      <w:r w:rsidR="00847E89" w:rsidRPr="00A33FB1">
        <w:rPr>
          <w:color w:val="365F91" w:themeColor="accent1" w:themeShade="BF"/>
        </w:rPr>
        <w:t xml:space="preserve"> </w:t>
      </w:r>
    </w:p>
    <w:p w:rsidR="00847E89" w:rsidRPr="00AF054E" w:rsidRDefault="00B83D6B" w:rsidP="00847E89">
      <w:pPr>
        <w:jc w:val="both"/>
        <w:rPr>
          <w:lang w:val="en-GB"/>
        </w:rPr>
      </w:pPr>
      <w:r w:rsidRPr="00AF054E">
        <w:rPr>
          <w:lang w:val="en-GB"/>
        </w:rPr>
        <w:t>The t</w:t>
      </w:r>
      <w:r w:rsidR="00847E89" w:rsidRPr="00AF054E">
        <w:rPr>
          <w:lang w:val="en-GB"/>
        </w:rPr>
        <w:t xml:space="preserve">arget gain </w:t>
      </w:r>
      <w:r w:rsidRPr="00AF054E">
        <w:rPr>
          <w:lang w:val="en-GB"/>
        </w:rPr>
        <w:t>of the Pre-amplifier and Post Amplifier combined is</w:t>
      </w:r>
      <w:r w:rsidR="00847E89" w:rsidRPr="00AF054E">
        <w:rPr>
          <w:lang w:val="en-GB"/>
        </w:rPr>
        <w:t xml:space="preserve"> 50 mV / </w:t>
      </w:r>
      <w:proofErr w:type="spellStart"/>
      <w:r w:rsidR="00847E89" w:rsidRPr="00AF054E">
        <w:rPr>
          <w:lang w:val="en-GB"/>
        </w:rPr>
        <w:t>fC</w:t>
      </w:r>
      <w:proofErr w:type="spellEnd"/>
      <w:r w:rsidR="00A3198F">
        <w:rPr>
          <w:lang w:val="en-GB"/>
        </w:rPr>
        <w:t xml:space="preserve"> at the comparator input</w:t>
      </w:r>
      <w:r w:rsidR="00F55990">
        <w:rPr>
          <w:lang w:val="en-GB"/>
        </w:rPr>
        <w:t xml:space="preserve">.  </w:t>
      </w:r>
    </w:p>
    <w:p w:rsidR="00847E89" w:rsidRPr="00A33FB1" w:rsidRDefault="00500961" w:rsidP="004B4B86">
      <w:pPr>
        <w:pStyle w:val="Heading2"/>
        <w:rPr>
          <w:color w:val="365F91" w:themeColor="accent1" w:themeShade="BF"/>
        </w:rPr>
      </w:pPr>
      <w:bookmarkStart w:id="11" w:name="_Toc483558458"/>
      <w:r w:rsidRPr="00A33FB1">
        <w:rPr>
          <w:color w:val="365F91" w:themeColor="accent1" w:themeShade="BF"/>
        </w:rPr>
        <w:t xml:space="preserve">Channel </w:t>
      </w:r>
      <w:r w:rsidR="00B83D6B" w:rsidRPr="00A33FB1">
        <w:rPr>
          <w:color w:val="365F91" w:themeColor="accent1" w:themeShade="BF"/>
        </w:rPr>
        <w:t>N</w:t>
      </w:r>
      <w:r w:rsidR="00847E89" w:rsidRPr="00A33FB1">
        <w:rPr>
          <w:color w:val="365F91" w:themeColor="accent1" w:themeShade="BF"/>
        </w:rPr>
        <w:t>oise</w:t>
      </w:r>
      <w:bookmarkEnd w:id="11"/>
      <w:r w:rsidR="00847E89" w:rsidRPr="00A33FB1">
        <w:rPr>
          <w:color w:val="365F91" w:themeColor="accent1" w:themeShade="BF"/>
        </w:rPr>
        <w:t xml:space="preserve"> </w:t>
      </w:r>
    </w:p>
    <w:p w:rsidR="00D75C54" w:rsidRDefault="00D75C54" w:rsidP="00D75C54">
      <w:pPr>
        <w:jc w:val="both"/>
      </w:pPr>
      <w:r>
        <w:t xml:space="preserve">The noise target of the Pre-amplifier and Post Amplifier combined is </w:t>
      </w:r>
      <w:r>
        <w:rPr>
          <w:u w:val="single"/>
        </w:rPr>
        <w:t>&lt;</w:t>
      </w:r>
      <w:r>
        <w:t>1000 electrons for 5 cm strips with a leakage current up to 1µA</w:t>
      </w:r>
      <w:r w:rsidR="00F55990">
        <w:t xml:space="preserve">.  </w:t>
      </w:r>
      <w:r>
        <w:t xml:space="preserve">Design studies show that this can be achieved for an external capacitance (sensor + stray) up to 10 pF, for an input FET power of 240 </w:t>
      </w:r>
      <w:r w:rsidR="000B2DDC">
        <w:rPr>
          <w:rFonts w:ascii="Times New Roman" w:hAnsi="Times New Roman"/>
        </w:rPr>
        <w:t>µ</w:t>
      </w:r>
      <w:r>
        <w:t>W</w:t>
      </w:r>
      <w:r w:rsidR="00B10DA0">
        <w:t>, a</w:t>
      </w:r>
      <w:r w:rsidR="000B2DDC">
        <w:t xml:space="preserve">t an operating temperature of 0 </w:t>
      </w:r>
      <w:proofErr w:type="spellStart"/>
      <w:r w:rsidR="000B2DDC" w:rsidRPr="000B2DDC">
        <w:rPr>
          <w:vertAlign w:val="superscript"/>
        </w:rPr>
        <w:t>o</w:t>
      </w:r>
      <w:r w:rsidR="00B10DA0">
        <w:t>C</w:t>
      </w:r>
      <w:r w:rsidR="00F55990">
        <w:t>.</w:t>
      </w:r>
      <w:proofErr w:type="spellEnd"/>
      <w:r w:rsidR="00F55990">
        <w:t xml:space="preserve">  </w:t>
      </w:r>
    </w:p>
    <w:p w:rsidR="00BC544C" w:rsidRPr="00A33FB1" w:rsidRDefault="00BC544C" w:rsidP="004B4B86">
      <w:pPr>
        <w:pStyle w:val="Heading2"/>
        <w:rPr>
          <w:color w:val="365F91" w:themeColor="accent1" w:themeShade="BF"/>
        </w:rPr>
      </w:pPr>
      <w:bookmarkStart w:id="12" w:name="_Toc483558459"/>
      <w:r w:rsidRPr="00A33FB1">
        <w:rPr>
          <w:color w:val="365F91" w:themeColor="accent1" w:themeShade="BF"/>
        </w:rPr>
        <w:t>Pulse shaping</w:t>
      </w:r>
      <w:bookmarkEnd w:id="12"/>
      <w:r w:rsidRPr="00A33FB1">
        <w:rPr>
          <w:color w:val="365F91" w:themeColor="accent1" w:themeShade="BF"/>
        </w:rPr>
        <w:t xml:space="preserve"> </w:t>
      </w:r>
    </w:p>
    <w:p w:rsidR="00847E89" w:rsidRDefault="00847E89" w:rsidP="00BC544C">
      <w:pPr>
        <w:spacing w:after="0" w:line="240" w:lineRule="auto"/>
        <w:rPr>
          <w:lang w:val="en-GB"/>
        </w:rPr>
      </w:pPr>
      <w:r w:rsidRPr="00AF054E">
        <w:rPr>
          <w:lang w:val="en-GB"/>
        </w:rPr>
        <w:t xml:space="preserve">The amplifier </w:t>
      </w:r>
      <w:r w:rsidR="007B526B">
        <w:rPr>
          <w:lang w:val="en-GB"/>
        </w:rPr>
        <w:t xml:space="preserve">pulse shape </w:t>
      </w:r>
      <w:r w:rsidRPr="00AF054E">
        <w:rPr>
          <w:lang w:val="en-GB"/>
        </w:rPr>
        <w:t xml:space="preserve">peaking-time </w:t>
      </w:r>
      <w:r w:rsidR="000B2DDC">
        <w:rPr>
          <w:lang w:val="en-GB"/>
        </w:rPr>
        <w:t xml:space="preserve">is designed to be less than </w:t>
      </w:r>
      <w:r w:rsidR="007A3AC8" w:rsidRPr="00AF054E">
        <w:rPr>
          <w:lang w:val="en-GB"/>
        </w:rPr>
        <w:t>20 ns</w:t>
      </w:r>
      <w:r w:rsidR="007B526B">
        <w:rPr>
          <w:lang w:val="en-GB"/>
        </w:rPr>
        <w:t xml:space="preserve"> with a return to the baseline within </w:t>
      </w:r>
      <w:r w:rsidR="00AB01D0" w:rsidRPr="00AF054E">
        <w:rPr>
          <w:lang w:val="en-GB"/>
        </w:rPr>
        <w:t>50</w:t>
      </w:r>
      <w:r w:rsidR="007B526B">
        <w:rPr>
          <w:lang w:val="en-GB"/>
        </w:rPr>
        <w:t xml:space="preserve"> </w:t>
      </w:r>
      <w:r w:rsidR="00AB01D0" w:rsidRPr="00AF054E">
        <w:rPr>
          <w:lang w:val="en-GB"/>
        </w:rPr>
        <w:t>ns</w:t>
      </w:r>
      <w:r w:rsidR="000B1350">
        <w:rPr>
          <w:lang w:val="en-GB"/>
        </w:rPr>
        <w:t xml:space="preserve"> (see figure 3).</w:t>
      </w:r>
    </w:p>
    <w:p w:rsidR="00A33B47" w:rsidRDefault="00A33B47" w:rsidP="00BC544C">
      <w:pPr>
        <w:spacing w:after="0" w:line="240" w:lineRule="auto"/>
        <w:rPr>
          <w:lang w:val="en-GB"/>
        </w:rPr>
      </w:pPr>
    </w:p>
    <w:p w:rsidR="00A33B47" w:rsidRDefault="00B07FBE" w:rsidP="00BC544C">
      <w:pPr>
        <w:spacing w:after="0" w:line="240" w:lineRule="auto"/>
        <w:rPr>
          <w:lang w:val="en-GB"/>
        </w:rPr>
      </w:pPr>
      <w:r>
        <w:rPr>
          <w:noProof/>
          <w:lang w:val="en-GB" w:eastAsia="en-GB"/>
        </w:rPr>
        <w:drawing>
          <wp:inline distT="0" distB="0" distL="0" distR="0" wp14:anchorId="725F5A05" wp14:editId="4F0D5745">
            <wp:extent cx="2790967" cy="25098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0967" cy="2509841"/>
                    </a:xfrm>
                    <a:prstGeom prst="rect">
                      <a:avLst/>
                    </a:prstGeom>
                    <a:noFill/>
                  </pic:spPr>
                </pic:pic>
              </a:graphicData>
            </a:graphic>
          </wp:inline>
        </w:drawing>
      </w:r>
      <w:r>
        <w:rPr>
          <w:noProof/>
          <w:lang w:val="en-GB" w:eastAsia="en-GB"/>
        </w:rPr>
        <w:t xml:space="preserve">        </w:t>
      </w:r>
      <w:r>
        <w:rPr>
          <w:noProof/>
          <w:lang w:val="en-GB" w:eastAsia="en-GB"/>
        </w:rPr>
        <w:drawing>
          <wp:inline distT="0" distB="0" distL="0" distR="0" wp14:anchorId="4DD9C9A8" wp14:editId="371A18D5">
            <wp:extent cx="2769552" cy="25098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3482" cy="2513398"/>
                    </a:xfrm>
                    <a:prstGeom prst="rect">
                      <a:avLst/>
                    </a:prstGeom>
                    <a:noFill/>
                  </pic:spPr>
                </pic:pic>
              </a:graphicData>
            </a:graphic>
          </wp:inline>
        </w:drawing>
      </w:r>
    </w:p>
    <w:p w:rsidR="00270E3A" w:rsidRDefault="00CA5C00" w:rsidP="00CA5C00">
      <w:pPr>
        <w:pStyle w:val="Caption"/>
      </w:pPr>
      <w:bookmarkStart w:id="13" w:name="_Toc484785212"/>
      <w:r>
        <w:t xml:space="preserve">Figure </w:t>
      </w:r>
      <w:r w:rsidR="003C604E">
        <w:fldChar w:fldCharType="begin"/>
      </w:r>
      <w:r w:rsidR="003C604E">
        <w:instrText xml:space="preserve"> SEQ Figure \* ARABIC </w:instrText>
      </w:r>
      <w:r w:rsidR="003C604E">
        <w:fldChar w:fldCharType="separate"/>
      </w:r>
      <w:r w:rsidR="003C38D5">
        <w:rPr>
          <w:noProof/>
        </w:rPr>
        <w:t>3</w:t>
      </w:r>
      <w:r w:rsidR="003C604E">
        <w:rPr>
          <w:noProof/>
        </w:rPr>
        <w:fldChar w:fldCharType="end"/>
      </w:r>
      <w:r w:rsidR="00ED6331">
        <w:t xml:space="preserve"> —</w:t>
      </w:r>
      <w:r w:rsidR="00ED6331" w:rsidRPr="00CA5C00">
        <w:rPr>
          <w:b w:val="0"/>
        </w:rPr>
        <w:t xml:space="preserve"> </w:t>
      </w:r>
      <w:r w:rsidR="00D36822" w:rsidRPr="00CA5C00">
        <w:t>CBC3 pulse shape</w:t>
      </w:r>
      <w:r w:rsidR="00ED6331">
        <w:tab/>
      </w:r>
      <w:r w:rsidR="00ED6331">
        <w:tab/>
        <w:t xml:space="preserve">      </w:t>
      </w:r>
      <w:r w:rsidR="00B07FBE">
        <w:t xml:space="preserve"> </w:t>
      </w:r>
      <w:r>
        <w:t xml:space="preserve">Figure </w:t>
      </w:r>
      <w:r w:rsidR="003C604E">
        <w:fldChar w:fldCharType="begin"/>
      </w:r>
      <w:r w:rsidR="003C604E">
        <w:instrText xml:space="preserve"> SEQ Figure \* ARABIC </w:instrText>
      </w:r>
      <w:r w:rsidR="003C604E">
        <w:fldChar w:fldCharType="separate"/>
      </w:r>
      <w:r w:rsidR="003C38D5">
        <w:rPr>
          <w:noProof/>
        </w:rPr>
        <w:t>4</w:t>
      </w:r>
      <w:r w:rsidR="003C604E">
        <w:rPr>
          <w:noProof/>
        </w:rPr>
        <w:fldChar w:fldCharType="end"/>
      </w:r>
      <w:r w:rsidR="00ED6331">
        <w:t xml:space="preserve"> —</w:t>
      </w:r>
      <w:r w:rsidR="00ED6331" w:rsidRPr="00CA5C00">
        <w:rPr>
          <w:b w:val="0"/>
        </w:rPr>
        <w:t xml:space="preserve"> </w:t>
      </w:r>
      <w:r w:rsidR="00270E3A" w:rsidRPr="00CA5C00">
        <w:t>Post-amp Offset Voltage setting</w:t>
      </w:r>
      <w:bookmarkEnd w:id="13"/>
    </w:p>
    <w:p w:rsidR="00BC544C" w:rsidRPr="00BC544C" w:rsidRDefault="00BC544C" w:rsidP="00BC544C">
      <w:pPr>
        <w:spacing w:after="0" w:line="240" w:lineRule="auto"/>
        <w:rPr>
          <w:rFonts w:asciiTheme="majorHAnsi" w:eastAsiaTheme="majorEastAsia" w:hAnsiTheme="majorHAnsi" w:cstheme="majorBidi"/>
          <w:i/>
          <w:iCs/>
          <w:color w:val="4F81BD" w:themeColor="accent1"/>
          <w:spacing w:val="15"/>
          <w:sz w:val="24"/>
          <w:szCs w:val="24"/>
          <w:lang w:val="en-GB"/>
        </w:rPr>
      </w:pPr>
    </w:p>
    <w:p w:rsidR="00B623CB" w:rsidRDefault="00B623CB">
      <w:pPr>
        <w:spacing w:after="0" w:line="240" w:lineRule="auto"/>
        <w:rPr>
          <w:rFonts w:asciiTheme="majorHAnsi" w:eastAsiaTheme="majorEastAsia" w:hAnsiTheme="majorHAnsi" w:cstheme="majorBidi"/>
          <w:i/>
          <w:iCs/>
          <w:color w:val="365F91" w:themeColor="accent1" w:themeShade="BF"/>
          <w:spacing w:val="15"/>
          <w:sz w:val="24"/>
          <w:szCs w:val="24"/>
          <w:lang w:val="en-GB"/>
        </w:rPr>
      </w:pPr>
      <w:bookmarkStart w:id="14" w:name="_Toc483558460"/>
      <w:r>
        <w:rPr>
          <w:color w:val="365F91" w:themeColor="accent1" w:themeShade="BF"/>
        </w:rPr>
        <w:br w:type="page"/>
      </w:r>
    </w:p>
    <w:p w:rsidR="007C0637" w:rsidRPr="00A33FB1" w:rsidRDefault="007C0637" w:rsidP="004B4B86">
      <w:pPr>
        <w:pStyle w:val="Heading2"/>
        <w:rPr>
          <w:color w:val="365F91" w:themeColor="accent1" w:themeShade="BF"/>
        </w:rPr>
      </w:pPr>
      <w:r w:rsidRPr="00A33FB1">
        <w:rPr>
          <w:color w:val="365F91" w:themeColor="accent1" w:themeShade="BF"/>
        </w:rPr>
        <w:lastRenderedPageBreak/>
        <w:t>Post-amp Offset Adjustment</w:t>
      </w:r>
      <w:bookmarkEnd w:id="14"/>
    </w:p>
    <w:p w:rsidR="00DD69AE" w:rsidRDefault="007C0637" w:rsidP="00847E89">
      <w:pPr>
        <w:jc w:val="both"/>
      </w:pPr>
      <w:r>
        <w:t>The comparator threshold (</w:t>
      </w:r>
      <w:proofErr w:type="spellStart"/>
      <w:r w:rsidRPr="000B1350">
        <w:rPr>
          <w:i/>
        </w:rPr>
        <w:t>Vcth</w:t>
      </w:r>
      <w:proofErr w:type="spellEnd"/>
      <w:r>
        <w:t>) to each channel is set global to the chip, so in order to compensate for different input offsets from channel to channel (due to process variations)</w:t>
      </w:r>
      <w:proofErr w:type="gramStart"/>
      <w:r>
        <w:t>,</w:t>
      </w:r>
      <w:proofErr w:type="gramEnd"/>
      <w:r>
        <w:t xml:space="preserve"> the level of the input signal to the comparator can be trimmed on a channel by channel basis. This is achieved using a programmable, differential current to bias the output branches of the post-amp. The voltage at the output of post-amp is offset by adjusting the current through the 20k resistor shown in figure 2. Using the default setting for </w:t>
      </w:r>
      <w:proofErr w:type="spellStart"/>
      <w:r w:rsidRPr="000B1350">
        <w:rPr>
          <w:i/>
        </w:rPr>
        <w:t>Ipaos</w:t>
      </w:r>
      <w:proofErr w:type="spellEnd"/>
      <w:r w:rsidR="00FE256E">
        <w:t>, t</w:t>
      </w:r>
      <w:r>
        <w:t>he default offset</w:t>
      </w:r>
      <w:r w:rsidR="00FE256E">
        <w:t xml:space="preserve"> given is 100mV</w:t>
      </w:r>
      <w:r>
        <w:t>.</w:t>
      </w:r>
      <w:r w:rsidR="00FE256E">
        <w:t xml:space="preserve"> 8 Bits of programming gives a range of offset adjustment of 200mV</w:t>
      </w:r>
      <w:r w:rsidR="00D36822">
        <w:t>, as shown in figure 4</w:t>
      </w:r>
      <w:r w:rsidR="00FE256E">
        <w:t xml:space="preserve"> </w:t>
      </w:r>
      <w:r w:rsidR="00B623CB">
        <w:t>previous</w:t>
      </w:r>
      <w:r w:rsidR="00FE256E">
        <w:t>.</w:t>
      </w:r>
    </w:p>
    <w:p w:rsidR="00CD2B07" w:rsidRPr="00A33FB1" w:rsidRDefault="00CD2B07" w:rsidP="004B4B86">
      <w:pPr>
        <w:pStyle w:val="Heading2"/>
        <w:rPr>
          <w:color w:val="365F91" w:themeColor="accent1" w:themeShade="BF"/>
        </w:rPr>
      </w:pPr>
      <w:bookmarkStart w:id="15" w:name="_Toc483558461"/>
      <w:r w:rsidRPr="00A33FB1">
        <w:rPr>
          <w:color w:val="365F91" w:themeColor="accent1" w:themeShade="BF"/>
        </w:rPr>
        <w:t>Overload recovery</w:t>
      </w:r>
      <w:bookmarkEnd w:id="15"/>
      <w:r w:rsidRPr="00A33FB1">
        <w:rPr>
          <w:color w:val="365F91" w:themeColor="accent1" w:themeShade="BF"/>
        </w:rPr>
        <w:t xml:space="preserve"> </w:t>
      </w:r>
    </w:p>
    <w:p w:rsidR="00CD2B07" w:rsidRPr="00CD2B07" w:rsidRDefault="00CD2B07" w:rsidP="00CD2B07">
      <w:pPr>
        <w:jc w:val="both"/>
        <w:rPr>
          <w:lang w:val="en-GB"/>
        </w:rPr>
      </w:pPr>
      <w:r w:rsidRPr="00AF054E">
        <w:rPr>
          <w:lang w:val="en-GB"/>
        </w:rPr>
        <w:t xml:space="preserve">An individual channel </w:t>
      </w:r>
      <w:r>
        <w:rPr>
          <w:lang w:val="en-GB"/>
        </w:rPr>
        <w:t>is designed to</w:t>
      </w:r>
      <w:r w:rsidRPr="00AF054E">
        <w:rPr>
          <w:lang w:val="en-GB"/>
        </w:rPr>
        <w:t xml:space="preserve"> </w:t>
      </w:r>
      <w:r>
        <w:rPr>
          <w:lang w:val="en-GB"/>
        </w:rPr>
        <w:t xml:space="preserve">be able to </w:t>
      </w:r>
      <w:r w:rsidRPr="00AF054E">
        <w:rPr>
          <w:lang w:val="en-GB"/>
        </w:rPr>
        <w:t xml:space="preserve">respond to normal size signals </w:t>
      </w:r>
      <w:r>
        <w:rPr>
          <w:lang w:val="en-GB"/>
        </w:rPr>
        <w:t>within</w:t>
      </w:r>
      <w:r w:rsidRPr="00AF054E">
        <w:rPr>
          <w:lang w:val="en-GB"/>
        </w:rPr>
        <w:t xml:space="preserve"> 2.5 µs </w:t>
      </w:r>
      <w:r>
        <w:rPr>
          <w:lang w:val="en-GB"/>
        </w:rPr>
        <w:t>of having received</w:t>
      </w:r>
      <w:r w:rsidRPr="00AF054E">
        <w:rPr>
          <w:lang w:val="en-GB"/>
        </w:rPr>
        <w:t xml:space="preserve"> a hip-type (Heavy Ionizing Particle) signal of up to 4 </w:t>
      </w:r>
      <w:proofErr w:type="spellStart"/>
      <w:r w:rsidRPr="00AF054E">
        <w:rPr>
          <w:lang w:val="en-GB"/>
        </w:rPr>
        <w:t>pC</w:t>
      </w:r>
      <w:proofErr w:type="spellEnd"/>
      <w:r w:rsidRPr="00AF054E">
        <w:rPr>
          <w:lang w:val="en-GB"/>
        </w:rPr>
        <w:t>.</w:t>
      </w:r>
    </w:p>
    <w:p w:rsidR="00847E89" w:rsidRPr="00A33FB1" w:rsidRDefault="00F538C0" w:rsidP="004B4B86">
      <w:pPr>
        <w:pStyle w:val="Heading2"/>
        <w:rPr>
          <w:color w:val="365F91" w:themeColor="accent1" w:themeShade="BF"/>
        </w:rPr>
      </w:pPr>
      <w:bookmarkStart w:id="16" w:name="_Toc483558462"/>
      <w:r w:rsidRPr="00A33FB1">
        <w:rPr>
          <w:color w:val="365F91" w:themeColor="accent1" w:themeShade="BF"/>
        </w:rPr>
        <w:t>‘Hit’</w:t>
      </w:r>
      <w:r w:rsidR="00612D19" w:rsidRPr="00A33FB1">
        <w:rPr>
          <w:color w:val="365F91" w:themeColor="accent1" w:themeShade="BF"/>
        </w:rPr>
        <w:t xml:space="preserve"> Comparator </w:t>
      </w:r>
      <w:r w:rsidR="00847E89" w:rsidRPr="00A33FB1">
        <w:rPr>
          <w:color w:val="365F91" w:themeColor="accent1" w:themeShade="BF"/>
        </w:rPr>
        <w:t>Time-walk</w:t>
      </w:r>
      <w:bookmarkEnd w:id="16"/>
    </w:p>
    <w:p w:rsidR="00847E89" w:rsidRDefault="000B2DDC" w:rsidP="00847E89">
      <w:pPr>
        <w:jc w:val="both"/>
        <w:rPr>
          <w:lang w:val="en-GB"/>
        </w:rPr>
      </w:pPr>
      <w:r>
        <w:rPr>
          <w:lang w:val="en-GB"/>
        </w:rPr>
        <w:t>The comparator time-walk is designed to be no larger than 16 ns, d</w:t>
      </w:r>
      <w:r w:rsidR="00847E89" w:rsidRPr="00AF054E">
        <w:rPr>
          <w:lang w:val="en-GB"/>
        </w:rPr>
        <w:t>efined as the maximum time difference</w:t>
      </w:r>
      <w:r w:rsidR="00AB2081" w:rsidRPr="00AF054E">
        <w:rPr>
          <w:lang w:val="en-GB"/>
        </w:rPr>
        <w:t xml:space="preserve"> between the 50% amplitude points</w:t>
      </w:r>
      <w:r w:rsidR="00847E89" w:rsidRPr="00AF054E">
        <w:rPr>
          <w:lang w:val="en-GB"/>
        </w:rPr>
        <w:t xml:space="preserve"> </w:t>
      </w:r>
      <w:r w:rsidR="00AB2081" w:rsidRPr="00AF054E">
        <w:rPr>
          <w:lang w:val="en-GB"/>
        </w:rPr>
        <w:t>of</w:t>
      </w:r>
      <w:r w:rsidR="00847E89" w:rsidRPr="00AF054E">
        <w:rPr>
          <w:lang w:val="en-GB"/>
        </w:rPr>
        <w:t xml:space="preserve"> the compara</w:t>
      </w:r>
      <w:r w:rsidR="007A3AC8" w:rsidRPr="00AF054E">
        <w:rPr>
          <w:lang w:val="en-GB"/>
        </w:rPr>
        <w:t>tor digital output signals</w:t>
      </w:r>
      <w:r w:rsidR="00847E89" w:rsidRPr="00AF054E">
        <w:rPr>
          <w:lang w:val="en-GB"/>
        </w:rPr>
        <w:t xml:space="preserve"> </w:t>
      </w:r>
      <w:r w:rsidR="00AB2081" w:rsidRPr="00AF054E">
        <w:rPr>
          <w:lang w:val="en-GB"/>
        </w:rPr>
        <w:t>measured with</w:t>
      </w:r>
      <w:r w:rsidR="00847E89" w:rsidRPr="00AF054E">
        <w:rPr>
          <w:lang w:val="en-GB"/>
        </w:rPr>
        <w:t xml:space="preserve"> </w:t>
      </w:r>
      <w:r w:rsidR="00AB2081" w:rsidRPr="00AF054E">
        <w:rPr>
          <w:lang w:val="en-GB"/>
        </w:rPr>
        <w:t xml:space="preserve">a </w:t>
      </w:r>
      <w:r w:rsidR="00847E89" w:rsidRPr="00AF054E">
        <w:rPr>
          <w:lang w:val="en-GB"/>
        </w:rPr>
        <w:t xml:space="preserve">1.25 </w:t>
      </w:r>
      <w:proofErr w:type="spellStart"/>
      <w:r w:rsidR="00847E89" w:rsidRPr="00AF054E">
        <w:rPr>
          <w:lang w:val="en-GB"/>
        </w:rPr>
        <w:t>fC</w:t>
      </w:r>
      <w:proofErr w:type="spellEnd"/>
      <w:r w:rsidR="00847E89" w:rsidRPr="00AF054E">
        <w:rPr>
          <w:lang w:val="en-GB"/>
        </w:rPr>
        <w:t xml:space="preserve"> </w:t>
      </w:r>
      <w:r w:rsidR="00AB2081" w:rsidRPr="00AF054E">
        <w:rPr>
          <w:lang w:val="en-GB"/>
        </w:rPr>
        <w:t>and</w:t>
      </w:r>
      <w:r w:rsidR="00847E89" w:rsidRPr="00AF054E">
        <w:rPr>
          <w:lang w:val="en-GB"/>
        </w:rPr>
        <w:t xml:space="preserve"> </w:t>
      </w:r>
      <w:r w:rsidR="00AB2081" w:rsidRPr="00AF054E">
        <w:rPr>
          <w:lang w:val="en-GB"/>
        </w:rPr>
        <w:t xml:space="preserve">a </w:t>
      </w:r>
      <w:r w:rsidR="00847E89" w:rsidRPr="00AF054E">
        <w:rPr>
          <w:lang w:val="en-GB"/>
        </w:rPr>
        <w:t xml:space="preserve">10 </w:t>
      </w:r>
      <w:proofErr w:type="spellStart"/>
      <w:r w:rsidR="00847E89" w:rsidRPr="00AF054E">
        <w:rPr>
          <w:lang w:val="en-GB"/>
        </w:rPr>
        <w:t>fC</w:t>
      </w:r>
      <w:proofErr w:type="spellEnd"/>
      <w:r w:rsidR="007A3AC8" w:rsidRPr="00AF054E">
        <w:rPr>
          <w:lang w:val="en-GB"/>
        </w:rPr>
        <w:t xml:space="preserve"> input</w:t>
      </w:r>
      <w:r w:rsidR="00AB2081" w:rsidRPr="00AF054E">
        <w:rPr>
          <w:lang w:val="en-GB"/>
        </w:rPr>
        <w:t xml:space="preserve"> signal</w:t>
      </w:r>
      <w:r w:rsidR="00847E89" w:rsidRPr="00AF054E">
        <w:rPr>
          <w:lang w:val="en-GB"/>
        </w:rPr>
        <w:t xml:space="preserve">, for a comparator </w:t>
      </w:r>
      <w:r w:rsidR="00AB2081" w:rsidRPr="00AF054E">
        <w:rPr>
          <w:lang w:val="en-GB"/>
        </w:rPr>
        <w:t xml:space="preserve">threshold of 1 </w:t>
      </w:r>
      <w:proofErr w:type="spellStart"/>
      <w:r w:rsidR="00AB2081" w:rsidRPr="00AF054E">
        <w:rPr>
          <w:lang w:val="en-GB"/>
        </w:rPr>
        <w:t>fC</w:t>
      </w:r>
      <w:proofErr w:type="spellEnd"/>
      <w:r w:rsidR="00692ADF" w:rsidRPr="00AF054E">
        <w:rPr>
          <w:lang w:val="en-GB"/>
        </w:rPr>
        <w:t>.</w:t>
      </w:r>
    </w:p>
    <w:p w:rsidR="00847E89" w:rsidRPr="00A33FB1" w:rsidRDefault="00F538C0" w:rsidP="004B4B86">
      <w:pPr>
        <w:pStyle w:val="Heading2"/>
        <w:rPr>
          <w:color w:val="365F91" w:themeColor="accent1" w:themeShade="BF"/>
        </w:rPr>
      </w:pPr>
      <w:bookmarkStart w:id="17" w:name="_Toc483558463"/>
      <w:r w:rsidRPr="00A33FB1">
        <w:rPr>
          <w:color w:val="365F91" w:themeColor="accent1" w:themeShade="BF"/>
        </w:rPr>
        <w:t xml:space="preserve">‘Hit’ </w:t>
      </w:r>
      <w:r w:rsidR="00847E89" w:rsidRPr="00A33FB1">
        <w:rPr>
          <w:color w:val="365F91" w:themeColor="accent1" w:themeShade="BF"/>
        </w:rPr>
        <w:t>Comparator threshold trim</w:t>
      </w:r>
      <w:bookmarkEnd w:id="17"/>
      <w:r w:rsidR="00847E89" w:rsidRPr="00A33FB1">
        <w:rPr>
          <w:color w:val="365F91" w:themeColor="accent1" w:themeShade="BF"/>
        </w:rPr>
        <w:t xml:space="preserve"> </w:t>
      </w:r>
    </w:p>
    <w:p w:rsidR="00A6145A" w:rsidRDefault="00847E89" w:rsidP="00A6145A">
      <w:pPr>
        <w:jc w:val="both"/>
        <w:rPr>
          <w:rFonts w:cs="Helvetica"/>
          <w:lang w:val="en-GB" w:eastAsia="en-GB"/>
        </w:rPr>
      </w:pPr>
      <w:r w:rsidRPr="00AF054E">
        <w:rPr>
          <w:rFonts w:cs="Helvetica"/>
          <w:lang w:val="en-GB" w:eastAsia="en-GB"/>
        </w:rPr>
        <w:t xml:space="preserve">The </w:t>
      </w:r>
      <w:r w:rsidR="00CD2B07">
        <w:rPr>
          <w:rFonts w:cs="Helvetica"/>
          <w:lang w:val="en-GB" w:eastAsia="en-GB"/>
        </w:rPr>
        <w:t>global Comparator T</w:t>
      </w:r>
      <w:r w:rsidRPr="00AF054E">
        <w:rPr>
          <w:rFonts w:cs="Helvetica"/>
          <w:lang w:val="en-GB" w:eastAsia="en-GB"/>
        </w:rPr>
        <w:t xml:space="preserve">hreshold </w:t>
      </w:r>
      <w:r w:rsidR="00CD2B07">
        <w:rPr>
          <w:rFonts w:cs="Helvetica"/>
          <w:lang w:val="en-GB" w:eastAsia="en-GB"/>
        </w:rPr>
        <w:t>V</w:t>
      </w:r>
      <w:r w:rsidR="007E6202" w:rsidRPr="00AF054E">
        <w:rPr>
          <w:rFonts w:cs="Helvetica"/>
          <w:lang w:val="en-GB" w:eastAsia="en-GB"/>
        </w:rPr>
        <w:t>oltage</w:t>
      </w:r>
      <w:r w:rsidR="00CD2B07">
        <w:rPr>
          <w:rFonts w:cs="Helvetica"/>
          <w:lang w:val="en-GB" w:eastAsia="en-GB"/>
        </w:rPr>
        <w:t xml:space="preserve"> (</w:t>
      </w:r>
      <w:proofErr w:type="spellStart"/>
      <w:r w:rsidR="00CD2B07" w:rsidRPr="000B1350">
        <w:rPr>
          <w:rFonts w:cs="Helvetica"/>
          <w:i/>
          <w:lang w:val="en-GB" w:eastAsia="en-GB"/>
        </w:rPr>
        <w:t>Vcth</w:t>
      </w:r>
      <w:proofErr w:type="spellEnd"/>
      <w:r w:rsidR="00CD2B07">
        <w:rPr>
          <w:rFonts w:cs="Helvetica"/>
          <w:lang w:val="en-GB" w:eastAsia="en-GB"/>
        </w:rPr>
        <w:t>)</w:t>
      </w:r>
      <w:r w:rsidRPr="00AF054E">
        <w:rPr>
          <w:rFonts w:cs="Helvetica"/>
          <w:lang w:val="en-GB" w:eastAsia="en-GB"/>
        </w:rPr>
        <w:t xml:space="preserve"> </w:t>
      </w:r>
      <w:r w:rsidR="00CD2B07">
        <w:rPr>
          <w:rFonts w:cs="Helvetica"/>
          <w:lang w:val="en-GB" w:eastAsia="en-GB"/>
        </w:rPr>
        <w:t>is</w:t>
      </w:r>
      <w:r w:rsidRPr="00AF054E">
        <w:rPr>
          <w:rFonts w:cs="Helvetica"/>
          <w:lang w:val="en-GB" w:eastAsia="en-GB"/>
        </w:rPr>
        <w:t xml:space="preserve"> </w:t>
      </w:r>
      <w:r w:rsidR="007E6202" w:rsidRPr="00AF054E">
        <w:rPr>
          <w:rFonts w:cs="Helvetica"/>
          <w:lang w:val="en-GB" w:eastAsia="en-GB"/>
        </w:rPr>
        <w:t>provided by</w:t>
      </w:r>
      <w:r w:rsidRPr="00AF054E">
        <w:rPr>
          <w:rFonts w:cs="Helvetica"/>
          <w:lang w:val="en-GB" w:eastAsia="en-GB"/>
        </w:rPr>
        <w:t xml:space="preserve"> a 10</w:t>
      </w:r>
      <w:r w:rsidR="007E6202" w:rsidRPr="00AF054E">
        <w:rPr>
          <w:rFonts w:cs="Helvetica"/>
          <w:lang w:val="en-GB" w:eastAsia="en-GB"/>
        </w:rPr>
        <w:t xml:space="preserve"> </w:t>
      </w:r>
      <w:r w:rsidRPr="00AF054E">
        <w:rPr>
          <w:rFonts w:cs="Helvetica"/>
          <w:lang w:val="en-GB" w:eastAsia="en-GB"/>
        </w:rPr>
        <w:t>b</w:t>
      </w:r>
      <w:r w:rsidR="007E6202" w:rsidRPr="00AF054E">
        <w:rPr>
          <w:rFonts w:cs="Helvetica"/>
          <w:lang w:val="en-GB" w:eastAsia="en-GB"/>
        </w:rPr>
        <w:t>it</w:t>
      </w:r>
      <w:r w:rsidRPr="00AF054E">
        <w:rPr>
          <w:rFonts w:cs="Helvetica"/>
          <w:lang w:val="en-GB" w:eastAsia="en-GB"/>
        </w:rPr>
        <w:t xml:space="preserve"> resistor ladde</w:t>
      </w:r>
      <w:r w:rsidR="00CD2B07">
        <w:rPr>
          <w:rFonts w:cs="Helvetica"/>
          <w:lang w:val="en-GB" w:eastAsia="en-GB"/>
        </w:rPr>
        <w:t xml:space="preserve">r DAC (monotonic). </w:t>
      </w:r>
      <w:r w:rsidR="007E6202" w:rsidRPr="00AF054E">
        <w:rPr>
          <w:rFonts w:cs="Helvetica"/>
          <w:lang w:val="en-GB" w:eastAsia="en-GB"/>
        </w:rPr>
        <w:t>VDDA and GND</w:t>
      </w:r>
      <w:r w:rsidR="00CD2B07">
        <w:rPr>
          <w:rFonts w:cs="Helvetica"/>
          <w:lang w:val="en-GB" w:eastAsia="en-GB"/>
        </w:rPr>
        <w:t xml:space="preserve"> are used as the reference voltages for the ladder, giving millivolt resolution (</w:t>
      </w:r>
      <m:oMath>
        <m:f>
          <m:fPr>
            <m:ctrlPr>
              <w:rPr>
                <w:rFonts w:ascii="Cambria Math" w:hAnsi="Cambria Math" w:cs="Helvetica"/>
                <w:i/>
                <w:sz w:val="16"/>
                <w:szCs w:val="16"/>
                <w:lang w:val="en-GB" w:eastAsia="en-GB"/>
              </w:rPr>
            </m:ctrlPr>
          </m:fPr>
          <m:num>
            <m:r>
              <w:rPr>
                <w:rFonts w:ascii="Cambria Math" w:hAnsi="Cambria Math" w:cs="Helvetica"/>
                <w:sz w:val="16"/>
                <w:szCs w:val="16"/>
                <w:lang w:val="en-GB" w:eastAsia="en-GB"/>
              </w:rPr>
              <m:t>VDDA-GND</m:t>
            </m:r>
          </m:num>
          <m:den>
            <m:r>
              <w:rPr>
                <w:rFonts w:ascii="Cambria Math" w:hAnsi="Cambria Math" w:cs="Helvetica"/>
                <w:sz w:val="16"/>
                <w:szCs w:val="16"/>
                <w:lang w:val="en-GB" w:eastAsia="en-GB"/>
              </w:rPr>
              <m:t>1024</m:t>
            </m:r>
          </m:den>
        </m:f>
      </m:oMath>
      <w:r w:rsidR="00CD2B07">
        <w:rPr>
          <w:rFonts w:cs="Helvetica"/>
          <w:lang w:val="en-GB" w:eastAsia="en-GB"/>
        </w:rPr>
        <w:t>)</w:t>
      </w:r>
      <w:r w:rsidR="00EE21B7">
        <w:rPr>
          <w:rFonts w:cs="Helvetica"/>
          <w:lang w:val="en-GB" w:eastAsia="en-GB"/>
        </w:rPr>
        <w:t>.</w:t>
      </w:r>
    </w:p>
    <w:p w:rsidR="00EE21B7" w:rsidRDefault="00EE21B7" w:rsidP="00EE21B7">
      <w:pPr>
        <w:ind w:left="720" w:hanging="720"/>
        <w:jc w:val="both"/>
        <w:rPr>
          <w:rFonts w:cs="Helvetica"/>
          <w:lang w:val="en-GB" w:eastAsia="en-GB"/>
        </w:rPr>
      </w:pPr>
      <w:r>
        <w:rPr>
          <w:rFonts w:cs="Helvetica"/>
          <w:lang w:val="en-GB" w:eastAsia="en-GB"/>
        </w:rPr>
        <w:t>There is</w:t>
      </w:r>
      <w:r w:rsidRPr="00AF054E">
        <w:rPr>
          <w:rFonts w:cs="Helvetica"/>
          <w:lang w:val="en-GB" w:eastAsia="en-GB"/>
        </w:rPr>
        <w:t xml:space="preserve"> no </w:t>
      </w:r>
      <w:r w:rsidR="00603E93">
        <w:rPr>
          <w:rFonts w:cs="Helvetica"/>
          <w:lang w:val="en-GB" w:eastAsia="en-GB"/>
        </w:rPr>
        <w:t>amplifier</w:t>
      </w:r>
      <w:r w:rsidRPr="00AF054E">
        <w:rPr>
          <w:rFonts w:cs="Helvetica"/>
          <w:lang w:val="en-GB" w:eastAsia="en-GB"/>
        </w:rPr>
        <w:t xml:space="preserve"> buffering</w:t>
      </w:r>
      <w:r>
        <w:rPr>
          <w:rFonts w:cs="Helvetica"/>
          <w:lang w:val="en-GB" w:eastAsia="en-GB"/>
        </w:rPr>
        <w:t xml:space="preserve"> this voltage</w:t>
      </w:r>
      <w:r w:rsidRPr="00AF054E">
        <w:rPr>
          <w:rFonts w:cs="Helvetica"/>
          <w:lang w:val="en-GB" w:eastAsia="en-GB"/>
        </w:rPr>
        <w:t>.</w:t>
      </w:r>
    </w:p>
    <w:p w:rsidR="00C07955" w:rsidRPr="00A33FB1" w:rsidRDefault="00C07955" w:rsidP="00C07955">
      <w:pPr>
        <w:pStyle w:val="Heading1"/>
        <w:rPr>
          <w:color w:val="365F91" w:themeColor="accent1" w:themeShade="BF"/>
        </w:rPr>
      </w:pPr>
      <w:bookmarkStart w:id="18" w:name="_Toc483558464"/>
      <w:r w:rsidRPr="00A33FB1">
        <w:rPr>
          <w:color w:val="365F91" w:themeColor="accent1" w:themeShade="BF"/>
        </w:rPr>
        <w:t>Digital Back End</w:t>
      </w:r>
      <w:bookmarkEnd w:id="18"/>
    </w:p>
    <w:p w:rsidR="007C6971" w:rsidRPr="00A33FB1" w:rsidRDefault="007C6971" w:rsidP="004B4B86">
      <w:pPr>
        <w:pStyle w:val="Heading2"/>
        <w:rPr>
          <w:color w:val="365F91" w:themeColor="accent1" w:themeShade="BF"/>
        </w:rPr>
      </w:pPr>
      <w:bookmarkStart w:id="19" w:name="_Toc483558465"/>
      <w:r w:rsidRPr="00A33FB1">
        <w:rPr>
          <w:color w:val="365F91" w:themeColor="accent1" w:themeShade="BF"/>
        </w:rPr>
        <w:t>Delay Locked Loop (DLL)</w:t>
      </w:r>
      <w:bookmarkEnd w:id="19"/>
    </w:p>
    <w:p w:rsidR="007C6971" w:rsidRDefault="007C6971" w:rsidP="007C6971">
      <w:pPr>
        <w:jc w:val="both"/>
        <w:rPr>
          <w:lang w:val="en-GB"/>
        </w:rPr>
      </w:pPr>
      <w:r>
        <w:rPr>
          <w:lang w:val="en-GB"/>
        </w:rPr>
        <w:t xml:space="preserve">An on-chip 40MHz clock derived from the serial </w:t>
      </w:r>
      <w:r w:rsidR="004118E8">
        <w:rPr>
          <w:lang w:val="en-GB"/>
        </w:rPr>
        <w:t xml:space="preserve">fast </w:t>
      </w:r>
      <w:r>
        <w:rPr>
          <w:lang w:val="en-GB"/>
        </w:rPr>
        <w:t xml:space="preserve">command input is used for timing the data path from the output of the comparators through to the </w:t>
      </w:r>
      <w:r>
        <w:rPr>
          <w:i/>
          <w:lang w:eastAsia="en-GB"/>
        </w:rPr>
        <w:t xml:space="preserve">Output Data </w:t>
      </w:r>
      <w:proofErr w:type="spellStart"/>
      <w:r>
        <w:rPr>
          <w:i/>
          <w:lang w:eastAsia="en-GB"/>
        </w:rPr>
        <w:t>Serialiser</w:t>
      </w:r>
      <w:proofErr w:type="spellEnd"/>
      <w:r>
        <w:rPr>
          <w:i/>
          <w:lang w:eastAsia="en-GB"/>
        </w:rPr>
        <w:t xml:space="preserve"> and the Data</w:t>
      </w:r>
      <w:r>
        <w:rPr>
          <w:lang w:val="en-GB"/>
        </w:rPr>
        <w:t xml:space="preserve"> </w:t>
      </w:r>
      <w:r w:rsidRPr="007C6971">
        <w:rPr>
          <w:i/>
          <w:lang w:val="en-GB"/>
        </w:rPr>
        <w:t>Assembly Logic</w:t>
      </w:r>
      <w:r>
        <w:rPr>
          <w:lang w:val="en-GB"/>
        </w:rPr>
        <w:t xml:space="preserve"> at the back-end, where it is necessary to cross to the 320MHz clock domain.</w:t>
      </w:r>
    </w:p>
    <w:p w:rsidR="007C6971" w:rsidRDefault="007C6971" w:rsidP="007C6971">
      <w:pPr>
        <w:jc w:val="both"/>
        <w:rPr>
          <w:lang w:val="en-GB"/>
        </w:rPr>
      </w:pPr>
      <w:r>
        <w:rPr>
          <w:lang w:val="en-GB"/>
        </w:rPr>
        <w:t xml:space="preserve">The derived 40MHz clock is not necessarily well aligned with the data generated by the BX, so a </w:t>
      </w:r>
      <w:r w:rsidRPr="005D066A">
        <w:rPr>
          <w:i/>
          <w:lang w:val="en-GB"/>
        </w:rPr>
        <w:t>Delay Locked Loop</w:t>
      </w:r>
      <w:r>
        <w:rPr>
          <w:lang w:val="en-GB"/>
        </w:rPr>
        <w:t xml:space="preserve"> circuit is included to provide phase adjustment of the 40MHz clock used by the </w:t>
      </w:r>
      <w:r w:rsidRPr="00A55F6D">
        <w:rPr>
          <w:i/>
          <w:lang w:val="en-GB"/>
        </w:rPr>
        <w:t>Hit Detect</w:t>
      </w:r>
      <w:r>
        <w:rPr>
          <w:lang w:val="en-GB"/>
        </w:rPr>
        <w:t xml:space="preserve"> and </w:t>
      </w:r>
      <w:r w:rsidRPr="00A55F6D">
        <w:rPr>
          <w:i/>
          <w:lang w:val="en-GB"/>
        </w:rPr>
        <w:t>Pipelined Data Logic</w:t>
      </w:r>
      <w:r>
        <w:rPr>
          <w:lang w:val="en-GB"/>
        </w:rPr>
        <w:t>.</w:t>
      </w:r>
    </w:p>
    <w:p w:rsidR="007C6971" w:rsidRDefault="007C6971" w:rsidP="007C6971">
      <w:pPr>
        <w:jc w:val="both"/>
        <w:rPr>
          <w:lang w:val="en-GB"/>
        </w:rPr>
      </w:pPr>
      <w:r>
        <w:rPr>
          <w:lang w:val="en-GB"/>
        </w:rPr>
        <w:t>Selection of the clock phase is controlled by a register that is programmable via the I</w:t>
      </w:r>
      <w:r w:rsidRPr="00A55F6D">
        <w:rPr>
          <w:vertAlign w:val="superscript"/>
          <w:lang w:val="en-GB"/>
        </w:rPr>
        <w:t>2</w:t>
      </w:r>
      <w:r>
        <w:rPr>
          <w:lang w:val="en-GB"/>
        </w:rPr>
        <w:t>C Interface. The phase is programmable in 1ns increments from 0 to 25ns. There is a limit to the range of frequencies for which the DLL will operate, so for low frequency wafer level tests, the first setting of the DLL is a bypass that allows the derived clock to be distributed instead of the phase shifted version.</w:t>
      </w:r>
    </w:p>
    <w:p w:rsidR="007C6971" w:rsidRPr="007C6971" w:rsidRDefault="007C6971" w:rsidP="007C6971">
      <w:pPr>
        <w:jc w:val="both"/>
        <w:rPr>
          <w:lang w:val="en-GB"/>
        </w:rPr>
      </w:pPr>
      <w:r>
        <w:rPr>
          <w:lang w:val="en-GB"/>
        </w:rPr>
        <w:lastRenderedPageBreak/>
        <w:t>To ensure the correct alignment of the fast control commands with the shifted clock, they also pass through the DLL circuit and are automatically adjusted by the same amount as the clock.</w:t>
      </w:r>
    </w:p>
    <w:p w:rsidR="00F538C0" w:rsidRPr="00A33FB1" w:rsidRDefault="00F538C0" w:rsidP="004B4B86">
      <w:pPr>
        <w:pStyle w:val="Heading2"/>
        <w:rPr>
          <w:color w:val="365F91" w:themeColor="accent1" w:themeShade="BF"/>
        </w:rPr>
      </w:pPr>
      <w:bookmarkStart w:id="20" w:name="_Toc483558466"/>
      <w:r w:rsidRPr="00A33FB1">
        <w:rPr>
          <w:color w:val="365F91" w:themeColor="accent1" w:themeShade="BF"/>
        </w:rPr>
        <w:t>Channel Mask</w:t>
      </w:r>
      <w:bookmarkEnd w:id="20"/>
    </w:p>
    <w:p w:rsidR="00F538C0" w:rsidRDefault="00F538C0" w:rsidP="00F538C0">
      <w:pPr>
        <w:jc w:val="both"/>
        <w:rPr>
          <w:lang w:val="en-GB"/>
        </w:rPr>
      </w:pPr>
      <w:r w:rsidRPr="00AF054E">
        <w:rPr>
          <w:lang w:val="en-GB"/>
        </w:rPr>
        <w:t>The Channel Mask is a</w:t>
      </w:r>
      <w:r w:rsidR="0072012F">
        <w:rPr>
          <w:lang w:val="en-GB"/>
        </w:rPr>
        <w:t xml:space="preserve"> 254 bit register</w:t>
      </w:r>
      <w:r w:rsidRPr="00AF054E">
        <w:rPr>
          <w:lang w:val="en-GB"/>
        </w:rPr>
        <w:t xml:space="preserve"> programmable</w:t>
      </w:r>
      <w:r w:rsidR="0072012F">
        <w:rPr>
          <w:lang w:val="en-GB"/>
        </w:rPr>
        <w:t xml:space="preserve"> through the</w:t>
      </w:r>
      <w:r w:rsidR="00B612E1">
        <w:rPr>
          <w:lang w:val="en-GB"/>
        </w:rPr>
        <w:t xml:space="preserve"> I</w:t>
      </w:r>
      <w:r w:rsidR="00B612E1" w:rsidRPr="00C07955">
        <w:rPr>
          <w:vertAlign w:val="superscript"/>
          <w:lang w:val="en-GB"/>
        </w:rPr>
        <w:t>2</w:t>
      </w:r>
      <w:r w:rsidR="00B612E1">
        <w:rPr>
          <w:lang w:val="en-GB"/>
        </w:rPr>
        <w:t>C</w:t>
      </w:r>
      <w:r w:rsidR="0072012F">
        <w:rPr>
          <w:lang w:val="en-GB"/>
        </w:rPr>
        <w:t xml:space="preserve"> slow control interface. T</w:t>
      </w:r>
      <w:r w:rsidRPr="00AF054E">
        <w:rPr>
          <w:lang w:val="en-GB"/>
        </w:rPr>
        <w:t xml:space="preserve">he outputs of </w:t>
      </w:r>
      <w:r w:rsidR="0072012F">
        <w:rPr>
          <w:lang w:val="en-GB"/>
        </w:rPr>
        <w:t>the register</w:t>
      </w:r>
      <w:r w:rsidRPr="00AF054E">
        <w:rPr>
          <w:lang w:val="en-GB"/>
        </w:rPr>
        <w:t xml:space="preserve"> </w:t>
      </w:r>
      <w:r w:rsidR="0072012F">
        <w:rPr>
          <w:lang w:val="en-GB"/>
        </w:rPr>
        <w:t xml:space="preserve">are used to disable </w:t>
      </w:r>
      <w:r w:rsidRPr="00AF054E">
        <w:rPr>
          <w:lang w:val="en-GB"/>
        </w:rPr>
        <w:t>the Hit Detect circuits on a channel by channel basi</w:t>
      </w:r>
      <w:r w:rsidR="007B526B">
        <w:rPr>
          <w:lang w:val="en-GB"/>
        </w:rPr>
        <w:t>s</w:t>
      </w:r>
      <w:r w:rsidR="00F55990">
        <w:rPr>
          <w:lang w:val="en-GB"/>
        </w:rPr>
        <w:t xml:space="preserve">.  </w:t>
      </w:r>
      <w:r w:rsidR="007B526B">
        <w:rPr>
          <w:lang w:val="en-GB"/>
        </w:rPr>
        <w:t>The Hit Detect output</w:t>
      </w:r>
      <w:r w:rsidR="0072012F">
        <w:rPr>
          <w:lang w:val="en-GB"/>
        </w:rPr>
        <w:t xml:space="preserve"> of a masked channel</w:t>
      </w:r>
      <w:r w:rsidR="007B526B">
        <w:rPr>
          <w:lang w:val="en-GB"/>
        </w:rPr>
        <w:t xml:space="preserve"> </w:t>
      </w:r>
      <w:r w:rsidRPr="00AF054E">
        <w:rPr>
          <w:lang w:val="en-GB"/>
        </w:rPr>
        <w:t xml:space="preserve">will be </w:t>
      </w:r>
      <w:r w:rsidR="0072012F">
        <w:rPr>
          <w:lang w:val="en-GB"/>
        </w:rPr>
        <w:t>held at logic 0</w:t>
      </w:r>
      <w:r w:rsidR="00F55990">
        <w:rPr>
          <w:lang w:val="en-GB"/>
        </w:rPr>
        <w:t xml:space="preserve">.  </w:t>
      </w:r>
      <w:r w:rsidRPr="00AF054E">
        <w:rPr>
          <w:lang w:val="en-GB"/>
        </w:rPr>
        <w:t xml:space="preserve">L1 data output from the ‘masked’ channel </w:t>
      </w:r>
      <w:r w:rsidR="0072012F">
        <w:rPr>
          <w:lang w:val="en-GB"/>
        </w:rPr>
        <w:t>will be logic 0, and there will be no Stub Data</w:t>
      </w:r>
      <w:r w:rsidRPr="00AF054E">
        <w:rPr>
          <w:lang w:val="en-GB"/>
        </w:rPr>
        <w:t xml:space="preserve"> as a result of this channel.</w:t>
      </w:r>
    </w:p>
    <w:p w:rsidR="0072012F" w:rsidRPr="000B3F1B" w:rsidRDefault="00DB6F42" w:rsidP="003F1F92">
      <w:pPr>
        <w:jc w:val="both"/>
        <w:rPr>
          <w:lang w:val="en-GB"/>
        </w:rPr>
      </w:pPr>
      <w:r w:rsidRPr="003F1F92">
        <w:rPr>
          <w:rFonts w:ascii="Times New Roman" w:hAnsi="Times New Roman"/>
          <w:b/>
          <w:lang w:val="en-GB"/>
        </w:rPr>
        <w:t xml:space="preserve">► </w:t>
      </w:r>
      <w:r w:rsidR="0072012F" w:rsidRPr="00F71793">
        <w:rPr>
          <w:b/>
          <w:lang w:val="en-GB"/>
        </w:rPr>
        <w:t>NOTE:</w:t>
      </w:r>
      <w:r w:rsidR="0072012F" w:rsidRPr="00F71793">
        <w:rPr>
          <w:lang w:val="en-GB"/>
        </w:rPr>
        <w:t xml:space="preserve"> </w:t>
      </w:r>
      <w:r w:rsidRPr="00F71793">
        <w:rPr>
          <w:lang w:val="en-GB"/>
        </w:rPr>
        <w:t xml:space="preserve">In the case that </w:t>
      </w:r>
      <w:r w:rsidR="0072012F" w:rsidRPr="000B3F1B">
        <w:rPr>
          <w:lang w:val="en-GB"/>
        </w:rPr>
        <w:t>charge</w:t>
      </w:r>
      <w:r w:rsidRPr="000B3F1B">
        <w:rPr>
          <w:lang w:val="en-GB"/>
        </w:rPr>
        <w:t xml:space="preserve"> is spread across three or more </w:t>
      </w:r>
      <w:r w:rsidR="001F3001" w:rsidRPr="002F080F">
        <w:rPr>
          <w:lang w:val="en-GB"/>
        </w:rPr>
        <w:t xml:space="preserve">sensor </w:t>
      </w:r>
      <w:r w:rsidRPr="002F080F">
        <w:rPr>
          <w:lang w:val="en-GB"/>
        </w:rPr>
        <w:t>strips, if the central strip is</w:t>
      </w:r>
      <w:r w:rsidRPr="000B3F1B">
        <w:rPr>
          <w:lang w:val="en-GB"/>
        </w:rPr>
        <w:t xml:space="preserve"> connected to a masked channel, then this will appear to the Stub Finding Logic as though </w:t>
      </w:r>
      <w:r w:rsidR="0072012F" w:rsidRPr="000B3F1B">
        <w:rPr>
          <w:lang w:val="en-GB"/>
        </w:rPr>
        <w:t>there were two separate</w:t>
      </w:r>
      <w:r w:rsidRPr="002F080F">
        <w:rPr>
          <w:lang w:val="en-GB"/>
        </w:rPr>
        <w:t xml:space="preserve"> hits.</w:t>
      </w:r>
    </w:p>
    <w:p w:rsidR="00F538C0" w:rsidRPr="00A33FB1" w:rsidRDefault="00F538C0" w:rsidP="004B4B86">
      <w:pPr>
        <w:pStyle w:val="Heading2"/>
        <w:rPr>
          <w:color w:val="365F91" w:themeColor="accent1" w:themeShade="BF"/>
        </w:rPr>
      </w:pPr>
      <w:bookmarkStart w:id="21" w:name="_Toc483558467"/>
      <w:r w:rsidRPr="00A33FB1">
        <w:rPr>
          <w:color w:val="365F91" w:themeColor="accent1" w:themeShade="BF"/>
        </w:rPr>
        <w:t>Hit Detect Logic</w:t>
      </w:r>
      <w:bookmarkEnd w:id="21"/>
    </w:p>
    <w:p w:rsidR="00F55195" w:rsidRDefault="00F538C0" w:rsidP="00F55195">
      <w:pPr>
        <w:rPr>
          <w:lang w:val="en-GB"/>
        </w:rPr>
      </w:pPr>
      <w:r w:rsidRPr="002C43CA">
        <w:rPr>
          <w:lang w:val="en-GB"/>
        </w:rPr>
        <w:t xml:space="preserve">The Hit detect logic processes the output signal from the </w:t>
      </w:r>
      <w:r w:rsidR="00DB6F42">
        <w:rPr>
          <w:lang w:val="en-GB"/>
        </w:rPr>
        <w:t xml:space="preserve">channel’s </w:t>
      </w:r>
      <w:r w:rsidRPr="002C43CA">
        <w:rPr>
          <w:lang w:val="en-GB"/>
        </w:rPr>
        <w:t>Comparato</w:t>
      </w:r>
      <w:r w:rsidR="002C43CA" w:rsidRPr="002C43CA">
        <w:rPr>
          <w:lang w:val="en-GB"/>
        </w:rPr>
        <w:t>r circuit</w:t>
      </w:r>
      <w:r w:rsidR="00B46180">
        <w:rPr>
          <w:lang w:val="en-GB"/>
        </w:rPr>
        <w:t xml:space="preserve">, and provides </w:t>
      </w:r>
      <w:r w:rsidR="002C43CA" w:rsidRPr="002C43CA">
        <w:rPr>
          <w:lang w:val="en-GB"/>
        </w:rPr>
        <w:t xml:space="preserve">four </w:t>
      </w:r>
      <w:r w:rsidR="00B46180">
        <w:rPr>
          <w:lang w:val="en-GB"/>
        </w:rPr>
        <w:t xml:space="preserve">resulting </w:t>
      </w:r>
      <w:r w:rsidR="002C43CA" w:rsidRPr="002C43CA">
        <w:rPr>
          <w:lang w:val="en-GB"/>
        </w:rPr>
        <w:t>outputs</w:t>
      </w:r>
      <w:r w:rsidR="00B46180">
        <w:rPr>
          <w:lang w:val="en-GB"/>
        </w:rPr>
        <w:t>, each with their own characteristic, as described in points 1 to 4 below</w:t>
      </w:r>
      <w:r w:rsidR="00C61C62">
        <w:rPr>
          <w:lang w:val="en-GB"/>
        </w:rPr>
        <w:t>:</w:t>
      </w:r>
    </w:p>
    <w:p w:rsidR="00F538C0" w:rsidRPr="002C43CA" w:rsidRDefault="00F55195" w:rsidP="00F538C0">
      <w:pPr>
        <w:pStyle w:val="ListParagraph"/>
        <w:numPr>
          <w:ilvl w:val="0"/>
          <w:numId w:val="16"/>
        </w:numPr>
        <w:rPr>
          <w:lang w:val="en-GB"/>
        </w:rPr>
      </w:pPr>
      <w:r w:rsidRPr="002C43CA">
        <w:rPr>
          <w:b/>
          <w:lang w:val="en-GB"/>
        </w:rPr>
        <w:t>Fixed Pulse Width:</w:t>
      </w:r>
      <w:r w:rsidRPr="002C43CA">
        <w:rPr>
          <w:lang w:val="en-GB"/>
        </w:rPr>
        <w:t xml:space="preserve"> The output from the Hit comparator is latched for a full 25ns clock period</w:t>
      </w:r>
      <w:r>
        <w:rPr>
          <w:lang w:val="en-GB"/>
        </w:rPr>
        <w:t>.  Non-synchronous comparator output transitions are captured.</w:t>
      </w:r>
      <w:r w:rsidRPr="002C43CA">
        <w:rPr>
          <w:lang w:val="en-GB"/>
        </w:rPr>
        <w:t xml:space="preserve"> The output is a fixed 25ns pulse, regardless of the width of the comparator output pulse.</w:t>
      </w:r>
      <w:r>
        <w:rPr>
          <w:lang w:val="en-GB"/>
        </w:rPr>
        <w:t xml:space="preserve"> H</w:t>
      </w:r>
      <w:r w:rsidRPr="00D773C5">
        <w:rPr>
          <w:lang w:val="en-GB"/>
        </w:rPr>
        <w:t>its following</w:t>
      </w:r>
      <w:r>
        <w:rPr>
          <w:lang w:val="en-GB"/>
        </w:rPr>
        <w:t xml:space="preserve"> immediately</w:t>
      </w:r>
      <w:r w:rsidRPr="00D773C5">
        <w:rPr>
          <w:lang w:val="en-GB"/>
        </w:rPr>
        <w:t xml:space="preserve"> one after another in subsequent clock cycles will be captured</w:t>
      </w:r>
      <w:r>
        <w:rPr>
          <w:lang w:val="en-GB"/>
        </w:rPr>
        <w:t xml:space="preserve"> provided the channel returns below the comparator threshold for each hit</w:t>
      </w:r>
      <w:r w:rsidRPr="00D773C5">
        <w:rPr>
          <w:lang w:val="en-GB"/>
        </w:rPr>
        <w:t>.</w:t>
      </w:r>
    </w:p>
    <w:p w:rsidR="00F538C0" w:rsidRDefault="002C43CA" w:rsidP="00F538C0">
      <w:pPr>
        <w:pStyle w:val="ListParagraph"/>
        <w:numPr>
          <w:ilvl w:val="0"/>
          <w:numId w:val="16"/>
        </w:numPr>
        <w:rPr>
          <w:lang w:val="en-GB"/>
        </w:rPr>
      </w:pPr>
      <w:r w:rsidRPr="002C43CA">
        <w:rPr>
          <w:b/>
          <w:lang w:val="en-GB"/>
        </w:rPr>
        <w:t>40MHz Sampled Output</w:t>
      </w:r>
      <w:r w:rsidR="00F538C0" w:rsidRPr="002C43CA">
        <w:rPr>
          <w:b/>
          <w:lang w:val="en-GB"/>
        </w:rPr>
        <w:t>:</w:t>
      </w:r>
      <w:r w:rsidR="00F538C0" w:rsidRPr="002C43CA">
        <w:rPr>
          <w:lang w:val="en-GB"/>
        </w:rPr>
        <w:t xml:space="preserve"> The output from th</w:t>
      </w:r>
      <w:r w:rsidRPr="002C43CA">
        <w:rPr>
          <w:lang w:val="en-GB"/>
        </w:rPr>
        <w:t>e comparator is sampled</w:t>
      </w:r>
      <w:r w:rsidR="00F538C0" w:rsidRPr="002C43CA">
        <w:rPr>
          <w:lang w:val="en-GB"/>
        </w:rPr>
        <w:t xml:space="preserve"> using the 40MHz c</w:t>
      </w:r>
      <w:r w:rsidRPr="002C43CA">
        <w:rPr>
          <w:lang w:val="en-GB"/>
        </w:rPr>
        <w:t>lock from the Delay Locked Loop</w:t>
      </w:r>
      <w:r w:rsidR="00F55990">
        <w:rPr>
          <w:lang w:val="en-GB"/>
        </w:rPr>
        <w:t xml:space="preserve">.  </w:t>
      </w:r>
      <w:r w:rsidRPr="002C43CA">
        <w:rPr>
          <w:lang w:val="en-GB"/>
        </w:rPr>
        <w:t>Only comparator outputs present on the rising edge of the clock will be captured</w:t>
      </w:r>
      <w:r w:rsidR="00F538C0" w:rsidRPr="002C43CA">
        <w:rPr>
          <w:lang w:val="en-GB"/>
        </w:rPr>
        <w:t xml:space="preserve"> and </w:t>
      </w:r>
      <w:r w:rsidRPr="002C43CA">
        <w:rPr>
          <w:lang w:val="en-GB"/>
        </w:rPr>
        <w:t xml:space="preserve">the output will only return to zero on the first rising clock edge following the </w:t>
      </w:r>
      <w:r w:rsidR="00F538C0" w:rsidRPr="002C43CA">
        <w:rPr>
          <w:lang w:val="en-GB"/>
        </w:rPr>
        <w:t>comparator</w:t>
      </w:r>
      <w:r w:rsidRPr="002C43CA">
        <w:rPr>
          <w:lang w:val="en-GB"/>
        </w:rPr>
        <w:t>s return to zero</w:t>
      </w:r>
      <w:r w:rsidR="00F55990">
        <w:rPr>
          <w:lang w:val="en-GB"/>
        </w:rPr>
        <w:t xml:space="preserve">.  </w:t>
      </w:r>
      <w:r w:rsidRPr="002C43CA">
        <w:rPr>
          <w:lang w:val="en-GB"/>
        </w:rPr>
        <w:t>The minimum width of output pulse is one clock cycle.</w:t>
      </w:r>
      <w:r w:rsidR="000A75F0">
        <w:rPr>
          <w:lang w:val="en-GB"/>
        </w:rPr>
        <w:t xml:space="preserve"> H</w:t>
      </w:r>
      <w:r w:rsidR="000A75F0" w:rsidRPr="00D773C5">
        <w:rPr>
          <w:lang w:val="en-GB"/>
        </w:rPr>
        <w:t>its following</w:t>
      </w:r>
      <w:r w:rsidR="000A75F0">
        <w:rPr>
          <w:lang w:val="en-GB"/>
        </w:rPr>
        <w:t xml:space="preserve"> immediately</w:t>
      </w:r>
      <w:r w:rsidR="000A75F0" w:rsidRPr="00D773C5">
        <w:rPr>
          <w:lang w:val="en-GB"/>
        </w:rPr>
        <w:t xml:space="preserve"> one after another in subsequent clock cycles will be captured</w:t>
      </w:r>
      <w:r w:rsidR="000A75F0">
        <w:rPr>
          <w:lang w:val="en-GB"/>
        </w:rPr>
        <w:t xml:space="preserve"> even if the channel does not return below the comparator threshold for each hit</w:t>
      </w:r>
      <w:r w:rsidR="000A75F0" w:rsidRPr="00D773C5">
        <w:rPr>
          <w:lang w:val="en-GB"/>
        </w:rPr>
        <w:t>.</w:t>
      </w:r>
    </w:p>
    <w:p w:rsidR="002C43CA" w:rsidRPr="002C43CA" w:rsidRDefault="002C43CA" w:rsidP="00F538C0">
      <w:pPr>
        <w:pStyle w:val="ListParagraph"/>
        <w:numPr>
          <w:ilvl w:val="0"/>
          <w:numId w:val="16"/>
        </w:numPr>
        <w:rPr>
          <w:lang w:val="en-GB"/>
        </w:rPr>
      </w:pPr>
      <w:r>
        <w:rPr>
          <w:b/>
          <w:lang w:val="en-GB"/>
        </w:rPr>
        <w:t>Logical OR Output</w:t>
      </w:r>
      <w:r w:rsidRPr="002C43CA">
        <w:rPr>
          <w:b/>
          <w:lang w:val="en-GB"/>
        </w:rPr>
        <w:t>:</w:t>
      </w:r>
      <w:r w:rsidRPr="002C43CA">
        <w:rPr>
          <w:lang w:val="en-GB"/>
        </w:rPr>
        <w:t xml:space="preserve"> The</w:t>
      </w:r>
      <w:r>
        <w:rPr>
          <w:lang w:val="en-GB"/>
        </w:rPr>
        <w:t xml:space="preserve"> outputs from (1) and (2) are passed through a logical OR to provide a combined </w:t>
      </w:r>
      <w:r w:rsidRPr="002C43CA">
        <w:rPr>
          <w:lang w:val="en-GB"/>
        </w:rPr>
        <w:t>result.</w:t>
      </w:r>
    </w:p>
    <w:p w:rsidR="00D773C5" w:rsidRPr="000A75F0" w:rsidRDefault="002C43CA" w:rsidP="000A75F0">
      <w:pPr>
        <w:pStyle w:val="ListParagraph"/>
        <w:numPr>
          <w:ilvl w:val="0"/>
          <w:numId w:val="16"/>
        </w:numPr>
        <w:rPr>
          <w:lang w:val="en-GB"/>
        </w:rPr>
      </w:pPr>
      <w:r w:rsidRPr="002C43CA">
        <w:rPr>
          <w:b/>
          <w:lang w:val="en-GB"/>
        </w:rPr>
        <w:t>HIP Suppressed Output</w:t>
      </w:r>
      <w:r w:rsidR="00F538C0" w:rsidRPr="002C43CA">
        <w:rPr>
          <w:b/>
          <w:lang w:val="en-GB"/>
        </w:rPr>
        <w:t>:</w:t>
      </w:r>
      <w:r>
        <w:rPr>
          <w:lang w:val="en-GB"/>
        </w:rPr>
        <w:t xml:space="preserve"> Associated with (</w:t>
      </w:r>
      <w:r w:rsidR="00F538C0" w:rsidRPr="002C43CA">
        <w:rPr>
          <w:lang w:val="en-GB"/>
        </w:rPr>
        <w:t>2</w:t>
      </w:r>
      <w:r>
        <w:rPr>
          <w:lang w:val="en-GB"/>
        </w:rPr>
        <w:t>)</w:t>
      </w:r>
      <w:r w:rsidR="00F538C0" w:rsidRPr="002C43CA">
        <w:rPr>
          <w:lang w:val="en-GB"/>
        </w:rPr>
        <w:t xml:space="preserve"> is a selectable Highly Ionizing Particle (HIP) suppression circuit</w:t>
      </w:r>
      <w:r w:rsidR="00F55990">
        <w:rPr>
          <w:lang w:val="en-GB"/>
        </w:rPr>
        <w:t xml:space="preserve">.  </w:t>
      </w:r>
      <w:r w:rsidR="00F538C0" w:rsidRPr="002C43CA">
        <w:rPr>
          <w:lang w:val="en-GB"/>
        </w:rPr>
        <w:t>This circuit will check the length of the pulse and if it exceeds a pre-programmed number of clock cycles, the circuit will force the output to return to zero</w:t>
      </w:r>
      <w:r w:rsidR="00F55990">
        <w:rPr>
          <w:lang w:val="en-GB"/>
        </w:rPr>
        <w:t xml:space="preserve">.  </w:t>
      </w:r>
      <w:r w:rsidR="00F538C0" w:rsidRPr="002C43CA">
        <w:rPr>
          <w:lang w:val="en-GB"/>
        </w:rPr>
        <w:t xml:space="preserve">The number of clock cycles for which the pulse can remain high </w:t>
      </w:r>
      <w:r w:rsidR="00A4563E">
        <w:rPr>
          <w:lang w:val="en-GB"/>
        </w:rPr>
        <w:t>is</w:t>
      </w:r>
      <w:r w:rsidR="00F538C0" w:rsidRPr="002C43CA">
        <w:rPr>
          <w:lang w:val="en-GB"/>
        </w:rPr>
        <w:t xml:space="preserve"> </w:t>
      </w:r>
      <w:r w:rsidR="00A4563E">
        <w:rPr>
          <w:lang w:val="en-GB"/>
        </w:rPr>
        <w:t>pre-</w:t>
      </w:r>
      <w:r w:rsidR="00F538C0" w:rsidRPr="002C43CA">
        <w:rPr>
          <w:lang w:val="en-GB"/>
        </w:rPr>
        <w:t>programmed by setting 3 bits in a register</w:t>
      </w:r>
      <w:r w:rsidR="00A4563E">
        <w:rPr>
          <w:lang w:val="en-GB"/>
        </w:rPr>
        <w:t>, using the I</w:t>
      </w:r>
      <w:r w:rsidR="00A4563E" w:rsidRPr="00A4563E">
        <w:rPr>
          <w:vertAlign w:val="superscript"/>
          <w:lang w:val="en-GB"/>
        </w:rPr>
        <w:t>2</w:t>
      </w:r>
      <w:r w:rsidR="00A4563E">
        <w:rPr>
          <w:lang w:val="en-GB"/>
        </w:rPr>
        <w:t>C interface</w:t>
      </w:r>
      <w:r w:rsidR="00C80AA9">
        <w:rPr>
          <w:lang w:val="en-GB"/>
        </w:rPr>
        <w:t xml:space="preserve"> (see table 13)</w:t>
      </w:r>
      <w:r w:rsidR="00F55990">
        <w:rPr>
          <w:lang w:val="en-GB"/>
        </w:rPr>
        <w:t xml:space="preserve">.  </w:t>
      </w:r>
      <w:r>
        <w:rPr>
          <w:lang w:val="en-GB"/>
        </w:rPr>
        <w:t>This suppression can be applied to either the 40MHz Sampled Output or the Logical OR Output by appropriate multiplexer selection.</w:t>
      </w:r>
    </w:p>
    <w:p w:rsidR="00B46180" w:rsidRDefault="00B46180" w:rsidP="00C61C62">
      <w:pPr>
        <w:rPr>
          <w:lang w:val="en-GB"/>
        </w:rPr>
      </w:pPr>
      <w:r>
        <w:rPr>
          <w:lang w:val="en-GB"/>
        </w:rPr>
        <w:t xml:space="preserve">Any of these results can be </w:t>
      </w:r>
      <w:r w:rsidR="00A4563E">
        <w:rPr>
          <w:lang w:val="en-GB"/>
        </w:rPr>
        <w:t>routed independently</w:t>
      </w:r>
      <w:r>
        <w:rPr>
          <w:lang w:val="en-GB"/>
        </w:rPr>
        <w:t xml:space="preserve"> to</w:t>
      </w:r>
      <w:r w:rsidRPr="002C43CA">
        <w:rPr>
          <w:lang w:val="en-GB"/>
        </w:rPr>
        <w:t xml:space="preserve"> the Stub Logic and</w:t>
      </w:r>
      <w:r w:rsidR="00A4563E">
        <w:rPr>
          <w:lang w:val="en-GB"/>
        </w:rPr>
        <w:t>/or</w:t>
      </w:r>
      <w:r w:rsidRPr="002C43CA">
        <w:rPr>
          <w:lang w:val="en-GB"/>
        </w:rPr>
        <w:t xml:space="preserve"> Pipeline</w:t>
      </w:r>
      <w:r>
        <w:rPr>
          <w:lang w:val="en-GB"/>
        </w:rPr>
        <w:t xml:space="preserve">. </w:t>
      </w:r>
      <w:r w:rsidR="00A4563E">
        <w:rPr>
          <w:lang w:val="en-GB"/>
        </w:rPr>
        <w:t>Output s</w:t>
      </w:r>
      <w:r>
        <w:rPr>
          <w:lang w:val="en-GB"/>
        </w:rPr>
        <w:t xml:space="preserve">election is </w:t>
      </w:r>
      <w:r w:rsidR="00A4563E">
        <w:rPr>
          <w:lang w:val="en-GB"/>
        </w:rPr>
        <w:t>configured</w:t>
      </w:r>
      <w:r>
        <w:rPr>
          <w:lang w:val="en-GB"/>
        </w:rPr>
        <w:t xml:space="preserve"> via the I</w:t>
      </w:r>
      <w:r w:rsidRPr="00B46180">
        <w:rPr>
          <w:vertAlign w:val="superscript"/>
          <w:lang w:val="en-GB"/>
        </w:rPr>
        <w:t>2</w:t>
      </w:r>
      <w:r>
        <w:rPr>
          <w:lang w:val="en-GB"/>
        </w:rPr>
        <w:t xml:space="preserve">C slow control interface. </w:t>
      </w:r>
      <w:r w:rsidR="00C61C62">
        <w:rPr>
          <w:lang w:val="en-GB"/>
        </w:rPr>
        <w:t>Details of the register settings can be found i</w:t>
      </w:r>
      <w:r w:rsidR="00C61C62" w:rsidRPr="00C80AA9">
        <w:rPr>
          <w:lang w:val="en-GB"/>
        </w:rPr>
        <w:t xml:space="preserve">n </w:t>
      </w:r>
      <w:r w:rsidR="00C80AA9" w:rsidRPr="00C80AA9">
        <w:rPr>
          <w:lang w:val="en-GB"/>
        </w:rPr>
        <w:t>t</w:t>
      </w:r>
      <w:r w:rsidR="00C80AA9">
        <w:rPr>
          <w:lang w:val="en-GB"/>
        </w:rPr>
        <w:t>ables</w:t>
      </w:r>
      <w:r w:rsidR="00C80AA9" w:rsidRPr="00C80AA9">
        <w:rPr>
          <w:lang w:val="en-GB"/>
        </w:rPr>
        <w:t xml:space="preserve"> 20</w:t>
      </w:r>
      <w:r w:rsidR="00C80AA9">
        <w:rPr>
          <w:lang w:val="en-GB"/>
        </w:rPr>
        <w:t xml:space="preserve"> and 21.</w:t>
      </w:r>
    </w:p>
    <w:p w:rsidR="002C43CA" w:rsidRPr="002C43CA" w:rsidRDefault="00C61C62" w:rsidP="00C61C62">
      <w:pPr>
        <w:rPr>
          <w:lang w:val="en-GB"/>
        </w:rPr>
      </w:pPr>
      <w:r>
        <w:rPr>
          <w:lang w:val="en-GB"/>
        </w:rPr>
        <w:lastRenderedPageBreak/>
        <w:t xml:space="preserve">Figure 5 shows a block </w:t>
      </w:r>
      <w:r w:rsidR="002C43CA">
        <w:rPr>
          <w:lang w:val="en-GB"/>
        </w:rPr>
        <w:t>diagram for the circui</w:t>
      </w:r>
      <w:r w:rsidR="0011310B">
        <w:rPr>
          <w:lang w:val="en-GB"/>
        </w:rPr>
        <w:t>t</w:t>
      </w:r>
      <w:r>
        <w:rPr>
          <w:lang w:val="en-GB"/>
        </w:rPr>
        <w:t>, and f</w:t>
      </w:r>
      <w:r w:rsidR="0011310B">
        <w:rPr>
          <w:lang w:val="en-GB"/>
        </w:rPr>
        <w:t xml:space="preserve">igure </w:t>
      </w:r>
      <w:r>
        <w:rPr>
          <w:lang w:val="en-GB"/>
        </w:rPr>
        <w:t>6</w:t>
      </w:r>
      <w:r w:rsidR="0011310B">
        <w:rPr>
          <w:lang w:val="en-GB"/>
        </w:rPr>
        <w:t xml:space="preserve"> illustrates the </w:t>
      </w:r>
      <w:r>
        <w:rPr>
          <w:lang w:val="en-GB"/>
        </w:rPr>
        <w:t>different output options for different input signal scenarios</w:t>
      </w:r>
      <w:r w:rsidR="002C43CA">
        <w:rPr>
          <w:lang w:val="en-GB"/>
        </w:rPr>
        <w:t>.</w:t>
      </w:r>
    </w:p>
    <w:p w:rsidR="00F538C0" w:rsidRPr="002C43CA" w:rsidRDefault="002C43CA" w:rsidP="00AB4595">
      <w:pPr>
        <w:spacing w:after="60" w:line="240" w:lineRule="auto"/>
        <w:rPr>
          <w:highlight w:val="lightGray"/>
          <w:lang w:val="en-GB"/>
        </w:rPr>
      </w:pPr>
      <w:r>
        <w:rPr>
          <w:noProof/>
          <w:lang w:val="en-GB" w:eastAsia="en-GB"/>
        </w:rPr>
        <w:drawing>
          <wp:inline distT="0" distB="0" distL="0" distR="0" wp14:anchorId="2ACB65BC" wp14:editId="580A9EC8">
            <wp:extent cx="5978106" cy="3191774"/>
            <wp:effectExtent l="19050" t="19050" r="3810" b="8890"/>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75" b="1281"/>
                    <a:stretch/>
                  </pic:blipFill>
                  <pic:spPr bwMode="auto">
                    <a:xfrm>
                      <a:off x="0" y="0"/>
                      <a:ext cx="5986800" cy="3196416"/>
                    </a:xfrm>
                    <a:prstGeom prst="rect">
                      <a:avLst/>
                    </a:prstGeom>
                    <a:noFill/>
                    <a:ln w="19050">
                      <a:solidFill>
                        <a:schemeClr val="accent1">
                          <a:lumMod val="75000"/>
                        </a:schemeClr>
                      </a:solidFill>
                    </a:ln>
                    <a:extLst>
                      <a:ext uri="{53640926-AAD7-44D8-BBD7-CCE9431645EC}">
                        <a14:shadowObscured xmlns:a14="http://schemas.microsoft.com/office/drawing/2010/main"/>
                      </a:ext>
                    </a:extLst>
                  </pic:spPr>
                </pic:pic>
              </a:graphicData>
            </a:graphic>
          </wp:inline>
        </w:drawing>
      </w:r>
    </w:p>
    <w:p w:rsidR="00F538C0" w:rsidRPr="00CA5C00" w:rsidRDefault="00CA5C00" w:rsidP="00CA5018">
      <w:pPr>
        <w:pStyle w:val="Caption"/>
        <w:spacing w:after="240"/>
      </w:pPr>
      <w:bookmarkStart w:id="22" w:name="_Toc484785213"/>
      <w:r>
        <w:t xml:space="preserve">Figure </w:t>
      </w:r>
      <w:r w:rsidR="003C604E">
        <w:fldChar w:fldCharType="begin"/>
      </w:r>
      <w:r w:rsidR="003C604E">
        <w:instrText xml:space="preserve"> SEQ Figure \* ARABIC </w:instrText>
      </w:r>
      <w:r w:rsidR="003C604E">
        <w:fldChar w:fldCharType="separate"/>
      </w:r>
      <w:r w:rsidR="003C38D5">
        <w:rPr>
          <w:noProof/>
        </w:rPr>
        <w:t>5</w:t>
      </w:r>
      <w:r w:rsidR="003C604E">
        <w:rPr>
          <w:noProof/>
        </w:rPr>
        <w:fldChar w:fldCharType="end"/>
      </w:r>
      <w:r w:rsidR="00ED6331">
        <w:t xml:space="preserve"> —</w:t>
      </w:r>
      <w:r w:rsidR="00ED6331" w:rsidRPr="00CA5C00">
        <w:rPr>
          <w:b w:val="0"/>
        </w:rPr>
        <w:t xml:space="preserve"> </w:t>
      </w:r>
      <w:r w:rsidR="00F538C0" w:rsidRPr="00CA5C00">
        <w:t>Hit Detect block diagram.</w:t>
      </w:r>
      <w:bookmarkEnd w:id="22"/>
    </w:p>
    <w:p w:rsidR="009B2983" w:rsidRPr="009B2983" w:rsidRDefault="00D773C5" w:rsidP="00350D8D">
      <w:pPr>
        <w:spacing w:after="120" w:line="240" w:lineRule="auto"/>
        <w:rPr>
          <w:highlight w:val="lightGray"/>
          <w:lang w:val="en-GB"/>
        </w:rPr>
      </w:pPr>
      <w:r>
        <w:rPr>
          <w:noProof/>
          <w:lang w:val="en-GB" w:eastAsia="en-GB"/>
        </w:rPr>
        <w:drawing>
          <wp:inline distT="0" distB="0" distL="0" distR="0" wp14:anchorId="3A54E209" wp14:editId="65704397">
            <wp:extent cx="5829271" cy="3016155"/>
            <wp:effectExtent l="19050" t="19050" r="635" b="0"/>
            <wp:docPr id="8490" name="Picture 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2605" cy="3023054"/>
                    </a:xfrm>
                    <a:prstGeom prst="rect">
                      <a:avLst/>
                    </a:prstGeom>
                    <a:noFill/>
                    <a:ln w="19050">
                      <a:solidFill>
                        <a:schemeClr val="accent1">
                          <a:lumMod val="75000"/>
                        </a:schemeClr>
                      </a:solidFill>
                    </a:ln>
                  </pic:spPr>
                </pic:pic>
              </a:graphicData>
            </a:graphic>
          </wp:inline>
        </w:drawing>
      </w:r>
    </w:p>
    <w:p w:rsidR="00D40EE0" w:rsidRPr="00CA5C00" w:rsidRDefault="00CA5C00" w:rsidP="00CA5018">
      <w:pPr>
        <w:pStyle w:val="Caption"/>
        <w:spacing w:after="240"/>
      </w:pPr>
      <w:bookmarkStart w:id="23" w:name="_Toc484785214"/>
      <w:r>
        <w:t xml:space="preserve">Figure </w:t>
      </w:r>
      <w:r w:rsidR="003C604E">
        <w:fldChar w:fldCharType="begin"/>
      </w:r>
      <w:r w:rsidR="003C604E">
        <w:instrText xml:space="preserve"> SEQ Figure \* ARABIC </w:instrText>
      </w:r>
      <w:r w:rsidR="003C604E">
        <w:fldChar w:fldCharType="separate"/>
      </w:r>
      <w:r w:rsidR="003C38D5">
        <w:rPr>
          <w:noProof/>
        </w:rPr>
        <w:t>6</w:t>
      </w:r>
      <w:r w:rsidR="003C604E">
        <w:rPr>
          <w:noProof/>
        </w:rPr>
        <w:fldChar w:fldCharType="end"/>
      </w:r>
      <w:r w:rsidR="00ED6331">
        <w:t xml:space="preserve"> —</w:t>
      </w:r>
      <w:r w:rsidR="00ED6331" w:rsidRPr="00CA5C00">
        <w:rPr>
          <w:b w:val="0"/>
        </w:rPr>
        <w:t xml:space="preserve"> </w:t>
      </w:r>
      <w:r w:rsidR="00D773C5" w:rsidRPr="00CA5C00">
        <w:t>Examples of Hit Detect processing of different input signal scenarios.</w:t>
      </w:r>
      <w:bookmarkEnd w:id="23"/>
    </w:p>
    <w:p w:rsidR="00A4563E" w:rsidRDefault="00D40EE0" w:rsidP="00D40EE0">
      <w:r>
        <w:t xml:space="preserve">The timing of the circuitry for the Fixed Pulse Width and the 40MHz Sampled outputs is slightly different. Figure 7 and </w:t>
      </w:r>
      <w:r w:rsidR="005E0C29">
        <w:t>8</w:t>
      </w:r>
      <w:r>
        <w:t xml:space="preserve"> demonstrate the timing constraints of each path</w:t>
      </w:r>
      <w:r w:rsidR="00AB4595">
        <w:t>.</w:t>
      </w:r>
    </w:p>
    <w:p w:rsidR="005E0C29" w:rsidRDefault="00B07FBE" w:rsidP="005E0C29">
      <w:pPr>
        <w:pStyle w:val="Caption"/>
        <w:spacing w:before="0"/>
        <w:rPr>
          <w:i/>
        </w:rPr>
      </w:pPr>
      <w:r>
        <w:rPr>
          <w:i/>
          <w:noProof/>
          <w:lang w:eastAsia="en-GB"/>
        </w:rPr>
        <w:lastRenderedPageBreak/>
        <w:drawing>
          <wp:inline distT="0" distB="0" distL="0" distR="0" wp14:anchorId="1EDDED45" wp14:editId="42E43BBE">
            <wp:extent cx="5857200" cy="347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200" cy="3477600"/>
                    </a:xfrm>
                    <a:prstGeom prst="rect">
                      <a:avLst/>
                    </a:prstGeom>
                    <a:noFill/>
                  </pic:spPr>
                </pic:pic>
              </a:graphicData>
            </a:graphic>
          </wp:inline>
        </w:drawing>
      </w:r>
      <w:r w:rsidR="00D40EE0" w:rsidRPr="00D40EE0">
        <w:rPr>
          <w:i/>
        </w:rPr>
        <w:t xml:space="preserve"> </w:t>
      </w:r>
      <w:r w:rsidR="005E0C29">
        <w:rPr>
          <w:i/>
        </w:rPr>
        <w:t xml:space="preserve"> </w:t>
      </w:r>
    </w:p>
    <w:p w:rsidR="00D40EE0" w:rsidRPr="00B07FBE" w:rsidRDefault="005E0C29" w:rsidP="00CA5018">
      <w:pPr>
        <w:pStyle w:val="Caption"/>
        <w:spacing w:before="0" w:after="240"/>
      </w:pPr>
      <w:bookmarkStart w:id="24" w:name="_Toc484785215"/>
      <w:r>
        <w:t xml:space="preserve">Figure </w:t>
      </w:r>
      <w:r w:rsidR="003C604E">
        <w:fldChar w:fldCharType="begin"/>
      </w:r>
      <w:r w:rsidR="003C604E">
        <w:instrText xml:space="preserve"> SEQ Figure \* ARABIC </w:instrText>
      </w:r>
      <w:r w:rsidR="003C604E">
        <w:fldChar w:fldCharType="separate"/>
      </w:r>
      <w:r w:rsidR="003C38D5">
        <w:rPr>
          <w:noProof/>
        </w:rPr>
        <w:t>7</w:t>
      </w:r>
      <w:r w:rsidR="003C604E">
        <w:rPr>
          <w:noProof/>
        </w:rPr>
        <w:fldChar w:fldCharType="end"/>
      </w:r>
      <w:r w:rsidR="00ED6331">
        <w:t xml:space="preserve"> —</w:t>
      </w:r>
      <w:r w:rsidR="00ED6331" w:rsidRPr="00CA5C00">
        <w:rPr>
          <w:b w:val="0"/>
        </w:rPr>
        <w:t xml:space="preserve"> </w:t>
      </w:r>
      <w:r w:rsidR="00D40EE0" w:rsidRPr="005E0C29">
        <w:t>Timing constraints for the Fixed Pulse Width section of the Hit Detect circuit.</w:t>
      </w:r>
      <w:bookmarkEnd w:id="24"/>
    </w:p>
    <w:p w:rsidR="005E0C29" w:rsidRDefault="006949AA" w:rsidP="005E0C29">
      <w:pPr>
        <w:pStyle w:val="Caption"/>
        <w:rPr>
          <w:i/>
        </w:rPr>
      </w:pPr>
      <w:r w:rsidRPr="006949AA">
        <w:rPr>
          <w:i/>
        </w:rPr>
        <w:t xml:space="preserve"> </w:t>
      </w:r>
      <w:r w:rsidR="009B2983">
        <w:rPr>
          <w:i/>
          <w:noProof/>
          <w:lang w:eastAsia="en-GB"/>
        </w:rPr>
        <w:drawing>
          <wp:inline distT="0" distB="0" distL="0" distR="0" wp14:anchorId="48D4D365" wp14:editId="27BEAEB2">
            <wp:extent cx="5860800" cy="338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0800" cy="3380400"/>
                    </a:xfrm>
                    <a:prstGeom prst="rect">
                      <a:avLst/>
                    </a:prstGeom>
                    <a:noFill/>
                  </pic:spPr>
                </pic:pic>
              </a:graphicData>
            </a:graphic>
          </wp:inline>
        </w:drawing>
      </w:r>
      <w:r w:rsidRPr="00D40EE0">
        <w:rPr>
          <w:i/>
        </w:rPr>
        <w:t xml:space="preserve"> </w:t>
      </w:r>
      <w:r w:rsidR="005E0C29">
        <w:rPr>
          <w:i/>
        </w:rPr>
        <w:t xml:space="preserve"> </w:t>
      </w:r>
    </w:p>
    <w:p w:rsidR="00D40EE0" w:rsidRPr="006949AA" w:rsidRDefault="005E0C29" w:rsidP="005E0C29">
      <w:pPr>
        <w:pStyle w:val="Caption"/>
        <w:rPr>
          <w:i/>
        </w:rPr>
      </w:pPr>
      <w:bookmarkStart w:id="25" w:name="_Toc484785216"/>
      <w:r>
        <w:t xml:space="preserve">Figure </w:t>
      </w:r>
      <w:r w:rsidR="003C604E">
        <w:fldChar w:fldCharType="begin"/>
      </w:r>
      <w:r w:rsidR="003C604E">
        <w:instrText xml:space="preserve"> SEQ Figure \* ARABIC </w:instrText>
      </w:r>
      <w:r w:rsidR="003C604E">
        <w:fldChar w:fldCharType="separate"/>
      </w:r>
      <w:r w:rsidR="003C38D5">
        <w:rPr>
          <w:noProof/>
        </w:rPr>
        <w:t>8</w:t>
      </w:r>
      <w:r w:rsidR="003C604E">
        <w:rPr>
          <w:noProof/>
        </w:rPr>
        <w:fldChar w:fldCharType="end"/>
      </w:r>
      <w:r w:rsidR="00ED6331">
        <w:t xml:space="preserve"> —</w:t>
      </w:r>
      <w:r w:rsidR="00ED6331" w:rsidRPr="00CA5C00">
        <w:rPr>
          <w:b w:val="0"/>
        </w:rPr>
        <w:t xml:space="preserve"> </w:t>
      </w:r>
      <w:r w:rsidR="006949AA" w:rsidRPr="005E0C29">
        <w:t>Timing constraints for the 40MHz Sampled section of the Hit Detect circuit.</w:t>
      </w:r>
      <w:bookmarkEnd w:id="25"/>
    </w:p>
    <w:p w:rsidR="008227AB" w:rsidRDefault="008227AB">
      <w:pPr>
        <w:spacing w:after="0" w:line="240" w:lineRule="auto"/>
        <w:rPr>
          <w:rFonts w:asciiTheme="majorHAnsi" w:eastAsiaTheme="majorEastAsia" w:hAnsiTheme="majorHAnsi" w:cstheme="majorBidi"/>
          <w:b/>
          <w:i/>
          <w:iCs/>
          <w:color w:val="4F81BD" w:themeColor="accent1"/>
          <w:spacing w:val="15"/>
          <w:sz w:val="24"/>
          <w:szCs w:val="24"/>
          <w:lang w:val="en-GB"/>
        </w:rPr>
      </w:pPr>
      <w:r>
        <w:rPr>
          <w:b/>
        </w:rPr>
        <w:br w:type="page"/>
      </w:r>
    </w:p>
    <w:p w:rsidR="008447B1" w:rsidRDefault="008447B1" w:rsidP="00350D8D">
      <w:pPr>
        <w:pStyle w:val="Heading1"/>
      </w:pPr>
      <w:bookmarkStart w:id="26" w:name="_Toc483558468"/>
      <w:r>
        <w:lastRenderedPageBreak/>
        <w:t>Pipelined Data Logic</w:t>
      </w:r>
      <w:r w:rsidRPr="008447B1">
        <w:t>:</w:t>
      </w:r>
      <w:bookmarkEnd w:id="26"/>
    </w:p>
    <w:p w:rsidR="00E637D1" w:rsidRPr="00E637D1" w:rsidRDefault="00E637D1" w:rsidP="00E637D1">
      <w:pPr>
        <w:rPr>
          <w:lang w:val="en-GB"/>
        </w:rPr>
      </w:pPr>
      <w:r>
        <w:rPr>
          <w:lang w:val="en-GB"/>
        </w:rPr>
        <w:t xml:space="preserve">Figure </w:t>
      </w:r>
      <w:r w:rsidR="005E0C29">
        <w:rPr>
          <w:lang w:val="en-GB"/>
        </w:rPr>
        <w:t>9</w:t>
      </w:r>
      <w:r>
        <w:rPr>
          <w:lang w:val="en-GB"/>
        </w:rPr>
        <w:t xml:space="preserve"> below, shows a simplified block diagram of the Pipelined Data logic.</w:t>
      </w:r>
    </w:p>
    <w:p w:rsidR="00E637D1" w:rsidRPr="008227AB" w:rsidRDefault="00E637D1" w:rsidP="005E0C29">
      <w:pPr>
        <w:spacing w:after="0"/>
        <w:rPr>
          <w:lang w:val="en-GB"/>
        </w:rPr>
      </w:pPr>
      <w:r>
        <w:rPr>
          <w:noProof/>
          <w:lang w:val="en-GB" w:eastAsia="en-GB"/>
        </w:rPr>
        <w:drawing>
          <wp:inline distT="0" distB="0" distL="0" distR="0" wp14:anchorId="5940B6CF" wp14:editId="22B1FC5E">
            <wp:extent cx="5886000" cy="3888000"/>
            <wp:effectExtent l="0" t="0" r="635" b="0"/>
            <wp:docPr id="8552" name="Picture 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6000" cy="3888000"/>
                    </a:xfrm>
                    <a:prstGeom prst="rect">
                      <a:avLst/>
                    </a:prstGeom>
                    <a:noFill/>
                  </pic:spPr>
                </pic:pic>
              </a:graphicData>
            </a:graphic>
          </wp:inline>
        </w:drawing>
      </w:r>
    </w:p>
    <w:p w:rsidR="00E637D1" w:rsidRPr="005E0C29" w:rsidRDefault="00E637D1" w:rsidP="00CA5018">
      <w:pPr>
        <w:pStyle w:val="Caption"/>
        <w:spacing w:after="240"/>
      </w:pPr>
      <w:r>
        <w:t xml:space="preserve"> </w:t>
      </w:r>
      <w:bookmarkStart w:id="27" w:name="_Toc484785217"/>
      <w:r w:rsidR="005E0C29">
        <w:t xml:space="preserve">Figure </w:t>
      </w:r>
      <w:r w:rsidR="003C604E">
        <w:fldChar w:fldCharType="begin"/>
      </w:r>
      <w:r w:rsidR="003C604E">
        <w:instrText xml:space="preserve"> SEQ Figure \* ARABIC </w:instrText>
      </w:r>
      <w:r w:rsidR="003C604E">
        <w:fldChar w:fldCharType="separate"/>
      </w:r>
      <w:r w:rsidR="003C38D5">
        <w:rPr>
          <w:noProof/>
        </w:rPr>
        <w:t>9</w:t>
      </w:r>
      <w:r w:rsidR="003C604E">
        <w:rPr>
          <w:noProof/>
        </w:rPr>
        <w:fldChar w:fldCharType="end"/>
      </w:r>
      <w:r w:rsidR="00ED6331">
        <w:t xml:space="preserve"> —</w:t>
      </w:r>
      <w:r w:rsidR="00ED6331" w:rsidRPr="00CA5C00">
        <w:rPr>
          <w:b w:val="0"/>
        </w:rPr>
        <w:t xml:space="preserve"> </w:t>
      </w:r>
      <w:r w:rsidRPr="005E0C29">
        <w:t>Block diagram of the pipeline</w:t>
      </w:r>
      <w:bookmarkEnd w:id="27"/>
    </w:p>
    <w:p w:rsidR="00B612E1" w:rsidRPr="00A33FB1" w:rsidRDefault="00B612E1" w:rsidP="004B4B86">
      <w:pPr>
        <w:pStyle w:val="Heading2"/>
        <w:rPr>
          <w:color w:val="365F91" w:themeColor="accent1" w:themeShade="BF"/>
        </w:rPr>
      </w:pPr>
      <w:bookmarkStart w:id="28" w:name="_Toc483558469"/>
      <w:r w:rsidRPr="00A33FB1">
        <w:rPr>
          <w:color w:val="365F91" w:themeColor="accent1" w:themeShade="BF"/>
        </w:rPr>
        <w:t>OR254</w:t>
      </w:r>
      <w:bookmarkEnd w:id="28"/>
    </w:p>
    <w:p w:rsidR="00B612E1" w:rsidRDefault="00AB148B" w:rsidP="00F538C0">
      <w:pPr>
        <w:rPr>
          <w:lang w:val="en-GB"/>
        </w:rPr>
      </w:pPr>
      <w:r>
        <w:rPr>
          <w:lang w:val="en-GB"/>
        </w:rPr>
        <w:t xml:space="preserve">Whatever the choice of output from the Hit Detect circuit to the Pipeline, this data feeds into a 254 input </w:t>
      </w:r>
      <w:r w:rsidR="00B612E1">
        <w:rPr>
          <w:lang w:val="en-GB"/>
        </w:rPr>
        <w:t>logical OR network</w:t>
      </w:r>
      <w:r>
        <w:rPr>
          <w:lang w:val="en-GB"/>
        </w:rPr>
        <w:t>, which produces</w:t>
      </w:r>
      <w:r w:rsidR="00B612E1">
        <w:rPr>
          <w:lang w:val="en-GB"/>
        </w:rPr>
        <w:t xml:space="preserve"> an </w:t>
      </w:r>
      <w:r>
        <w:rPr>
          <w:lang w:val="en-GB"/>
        </w:rPr>
        <w:t>output if any of the channels a</w:t>
      </w:r>
      <w:r w:rsidR="00B612E1">
        <w:rPr>
          <w:lang w:val="en-GB"/>
        </w:rPr>
        <w:t>re hit</w:t>
      </w:r>
      <w:r w:rsidR="00F55990">
        <w:rPr>
          <w:lang w:val="en-GB"/>
        </w:rPr>
        <w:t xml:space="preserve">.  </w:t>
      </w:r>
      <w:r>
        <w:rPr>
          <w:lang w:val="en-GB"/>
        </w:rPr>
        <w:t>This output</w:t>
      </w:r>
      <w:r w:rsidR="00DD69AE">
        <w:rPr>
          <w:lang w:val="en-GB"/>
        </w:rPr>
        <w:t xml:space="preserve">, if enabled via I2C (table </w:t>
      </w:r>
      <w:r w:rsidR="005C4589">
        <w:rPr>
          <w:lang w:val="en-GB"/>
        </w:rPr>
        <w:t>32</w:t>
      </w:r>
      <w:r w:rsidR="00DD69AE">
        <w:rPr>
          <w:lang w:val="en-GB"/>
        </w:rPr>
        <w:t>),</w:t>
      </w:r>
      <w:r w:rsidR="00B612E1">
        <w:rPr>
          <w:lang w:val="en-GB"/>
        </w:rPr>
        <w:t xml:space="preserve"> appear</w:t>
      </w:r>
      <w:r>
        <w:rPr>
          <w:lang w:val="en-GB"/>
        </w:rPr>
        <w:t>s as a flag</w:t>
      </w:r>
      <w:r w:rsidR="00B612E1">
        <w:rPr>
          <w:lang w:val="en-GB"/>
        </w:rPr>
        <w:t xml:space="preserve"> in the output data packet.</w:t>
      </w:r>
    </w:p>
    <w:p w:rsidR="00900444" w:rsidRPr="00A33FB1" w:rsidRDefault="00900444" w:rsidP="004B4B86">
      <w:pPr>
        <w:pStyle w:val="Heading2"/>
        <w:rPr>
          <w:color w:val="365F91" w:themeColor="accent1" w:themeShade="BF"/>
        </w:rPr>
      </w:pPr>
      <w:bookmarkStart w:id="29" w:name="_Toc390195465"/>
      <w:bookmarkStart w:id="30" w:name="_Toc483558470"/>
      <w:r w:rsidRPr="00A33FB1">
        <w:rPr>
          <w:color w:val="365F91" w:themeColor="accent1" w:themeShade="BF"/>
        </w:rPr>
        <w:t xml:space="preserve">Pipeline </w:t>
      </w:r>
      <w:r w:rsidR="00E637D1" w:rsidRPr="00A33FB1">
        <w:rPr>
          <w:color w:val="365F91" w:themeColor="accent1" w:themeShade="BF"/>
        </w:rPr>
        <w:t>S</w:t>
      </w:r>
      <w:r w:rsidRPr="00A33FB1">
        <w:rPr>
          <w:color w:val="365F91" w:themeColor="accent1" w:themeShade="BF"/>
        </w:rPr>
        <w:t>RAM</w:t>
      </w:r>
      <w:bookmarkEnd w:id="29"/>
      <w:bookmarkEnd w:id="30"/>
    </w:p>
    <w:p w:rsidR="00900444" w:rsidRDefault="00900444" w:rsidP="00900444">
      <w:pPr>
        <w:jc w:val="both"/>
      </w:pPr>
      <w:r>
        <w:t>In parallel with the logical OR, the Hit Data is input to t</w:t>
      </w:r>
      <w:r w:rsidRPr="006D3634">
        <w:t xml:space="preserve">he </w:t>
      </w:r>
      <w:r>
        <w:rPr>
          <w:i/>
        </w:rPr>
        <w:t>P</w:t>
      </w:r>
      <w:r w:rsidRPr="0074687E">
        <w:rPr>
          <w:i/>
        </w:rPr>
        <w:t xml:space="preserve">ipeline </w:t>
      </w:r>
      <w:r w:rsidR="00E637D1">
        <w:rPr>
          <w:i/>
        </w:rPr>
        <w:t>S</w:t>
      </w:r>
      <w:r w:rsidRPr="0074687E">
        <w:rPr>
          <w:i/>
        </w:rPr>
        <w:t>RAM</w:t>
      </w:r>
      <w:r>
        <w:rPr>
          <w:i/>
        </w:rPr>
        <w:t>.</w:t>
      </w:r>
      <w:r>
        <w:t xml:space="preserve"> This memory has a depth of 512</w:t>
      </w:r>
      <w:r w:rsidRPr="006D3634">
        <w:t xml:space="preserve"> bits to give storag</w:t>
      </w:r>
      <w:r>
        <w:t>e capacity of 512 clock cycles (12.8</w:t>
      </w:r>
      <w:r>
        <w:rPr>
          <w:rFonts w:ascii="Arial" w:hAnsi="Arial" w:cs="Arial"/>
        </w:rPr>
        <w:t>μ</w:t>
      </w:r>
      <w:r>
        <w:t xml:space="preserve">s @ 40MHz) </w:t>
      </w:r>
      <w:r w:rsidRPr="006D3634">
        <w:t xml:space="preserve">and is </w:t>
      </w:r>
      <w:r>
        <w:t>254</w:t>
      </w:r>
      <w:r w:rsidRPr="006D3634">
        <w:t xml:space="preserve"> bits wide to match the channel count. The </w:t>
      </w:r>
      <w:r w:rsidR="00E637D1">
        <w:t>S</w:t>
      </w:r>
      <w:r w:rsidRPr="006D3634">
        <w:t xml:space="preserve">RAM cells </w:t>
      </w:r>
      <w:r>
        <w:t>are of simple dual-port architecture and</w:t>
      </w:r>
      <w:r w:rsidR="000B6518">
        <w:t xml:space="preserve"> although they are designed to cope with radiation induced leakage current issues, they</w:t>
      </w:r>
      <w:r>
        <w:t xml:space="preserve"> </w:t>
      </w:r>
      <w:r w:rsidRPr="006D3634">
        <w:t xml:space="preserve">are not required to be immune to SEU events since loss of data can be tolerated. </w:t>
      </w:r>
      <w:r>
        <w:rPr>
          <w:i/>
        </w:rPr>
        <w:t>Pipeline Control L</w:t>
      </w:r>
      <w:r w:rsidRPr="0074687E">
        <w:rPr>
          <w:i/>
        </w:rPr>
        <w:t>ogic</w:t>
      </w:r>
      <w:r>
        <w:t xml:space="preserve"> sequences </w:t>
      </w:r>
      <w:r w:rsidR="000B6518">
        <w:t xml:space="preserve">the </w:t>
      </w:r>
      <w:r>
        <w:t xml:space="preserve">writing and reading of data into the </w:t>
      </w:r>
      <w:r w:rsidRPr="0074687E">
        <w:rPr>
          <w:i/>
        </w:rPr>
        <w:t xml:space="preserve">Pipeline </w:t>
      </w:r>
      <w:r w:rsidR="00E637D1">
        <w:rPr>
          <w:i/>
        </w:rPr>
        <w:t>S</w:t>
      </w:r>
      <w:r w:rsidRPr="0074687E">
        <w:rPr>
          <w:i/>
        </w:rPr>
        <w:t>RAM</w:t>
      </w:r>
      <w:r>
        <w:t xml:space="preserve">. </w:t>
      </w:r>
    </w:p>
    <w:p w:rsidR="00E637D1" w:rsidRDefault="00E637D1" w:rsidP="00900444">
      <w:pPr>
        <w:jc w:val="both"/>
      </w:pPr>
    </w:p>
    <w:p w:rsidR="00E637D1" w:rsidRPr="006D3634" w:rsidRDefault="00E637D1" w:rsidP="00900444">
      <w:pPr>
        <w:jc w:val="both"/>
        <w:rPr>
          <w:lang w:eastAsia="en-GB"/>
        </w:rPr>
      </w:pPr>
    </w:p>
    <w:p w:rsidR="00900444" w:rsidRPr="00A33FB1" w:rsidRDefault="00900444" w:rsidP="004B4B86">
      <w:pPr>
        <w:pStyle w:val="Heading2"/>
        <w:rPr>
          <w:color w:val="365F91" w:themeColor="accent1" w:themeShade="BF"/>
        </w:rPr>
      </w:pPr>
      <w:bookmarkStart w:id="31" w:name="_Toc390195466"/>
      <w:bookmarkStart w:id="32" w:name="_Toc483558471"/>
      <w:r w:rsidRPr="00A33FB1">
        <w:rPr>
          <w:color w:val="365F91" w:themeColor="accent1" w:themeShade="BF"/>
        </w:rPr>
        <w:lastRenderedPageBreak/>
        <w:t xml:space="preserve">Buffer </w:t>
      </w:r>
      <w:r w:rsidR="00E637D1" w:rsidRPr="00A33FB1">
        <w:rPr>
          <w:color w:val="365F91" w:themeColor="accent1" w:themeShade="BF"/>
        </w:rPr>
        <w:t>S</w:t>
      </w:r>
      <w:r w:rsidRPr="00A33FB1">
        <w:rPr>
          <w:color w:val="365F91" w:themeColor="accent1" w:themeShade="BF"/>
        </w:rPr>
        <w:t>RAM</w:t>
      </w:r>
      <w:bookmarkEnd w:id="31"/>
      <w:bookmarkEnd w:id="32"/>
    </w:p>
    <w:p w:rsidR="00900444" w:rsidRPr="006D3634" w:rsidRDefault="00E637D1" w:rsidP="00900444">
      <w:pPr>
        <w:jc w:val="both"/>
        <w:rPr>
          <w:rFonts w:cs="Helvetica"/>
          <w:lang w:eastAsia="en-GB"/>
        </w:rPr>
      </w:pPr>
      <w:r>
        <w:rPr>
          <w:rFonts w:cs="Helvetica"/>
          <w:lang w:eastAsia="en-GB"/>
        </w:rPr>
        <w:t xml:space="preserve">The </w:t>
      </w:r>
      <w:r w:rsidR="00900444">
        <w:rPr>
          <w:rFonts w:cs="Helvetica"/>
          <w:i/>
          <w:lang w:eastAsia="en-GB"/>
        </w:rPr>
        <w:t>B</w:t>
      </w:r>
      <w:r w:rsidR="00900444" w:rsidRPr="0074687E">
        <w:rPr>
          <w:rFonts w:cs="Helvetica"/>
          <w:i/>
          <w:lang w:eastAsia="en-GB"/>
        </w:rPr>
        <w:t xml:space="preserve">uffer </w:t>
      </w:r>
      <w:r>
        <w:rPr>
          <w:rFonts w:cs="Helvetica"/>
          <w:i/>
          <w:lang w:eastAsia="en-GB"/>
        </w:rPr>
        <w:t>S</w:t>
      </w:r>
      <w:r w:rsidR="00900444" w:rsidRPr="0074687E">
        <w:rPr>
          <w:rFonts w:cs="Helvetica"/>
          <w:i/>
          <w:lang w:eastAsia="en-GB"/>
        </w:rPr>
        <w:t>RAM</w:t>
      </w:r>
      <w:r w:rsidR="00900444" w:rsidRPr="006D3634">
        <w:rPr>
          <w:rFonts w:cs="Helvetica"/>
          <w:lang w:eastAsia="en-GB"/>
        </w:rPr>
        <w:t xml:space="preserve"> </w:t>
      </w:r>
      <w:r w:rsidR="00900444">
        <w:rPr>
          <w:rFonts w:cs="Helvetica"/>
          <w:lang w:eastAsia="en-GB"/>
        </w:rPr>
        <w:t xml:space="preserve">stores data from bunch crossings which have been triggered as useful. When this happens data is read from the </w:t>
      </w:r>
      <w:r w:rsidR="00900444" w:rsidRPr="0074687E">
        <w:rPr>
          <w:rFonts w:cs="Helvetica"/>
          <w:i/>
          <w:lang w:eastAsia="en-GB"/>
        </w:rPr>
        <w:t xml:space="preserve">Pipeline </w:t>
      </w:r>
      <w:r>
        <w:rPr>
          <w:rFonts w:cs="Helvetica"/>
          <w:i/>
          <w:lang w:eastAsia="en-GB"/>
        </w:rPr>
        <w:t>S</w:t>
      </w:r>
      <w:r w:rsidR="00900444" w:rsidRPr="0074687E">
        <w:rPr>
          <w:rFonts w:cs="Helvetica"/>
          <w:i/>
          <w:lang w:eastAsia="en-GB"/>
        </w:rPr>
        <w:t>RAM</w:t>
      </w:r>
      <w:r w:rsidR="00900444">
        <w:rPr>
          <w:rFonts w:cs="Helvetica"/>
          <w:lang w:eastAsia="en-GB"/>
        </w:rPr>
        <w:t xml:space="preserve"> and written into the buffer </w:t>
      </w:r>
      <w:r>
        <w:rPr>
          <w:rFonts w:cs="Helvetica"/>
          <w:lang w:eastAsia="en-GB"/>
        </w:rPr>
        <w:t>S</w:t>
      </w:r>
      <w:r w:rsidR="00900444">
        <w:rPr>
          <w:rFonts w:cs="Helvetica"/>
          <w:lang w:eastAsia="en-GB"/>
        </w:rPr>
        <w:t xml:space="preserve">RAM. It </w:t>
      </w:r>
      <w:r w:rsidR="00900444" w:rsidRPr="006D3634">
        <w:rPr>
          <w:rFonts w:cs="Helvetica"/>
          <w:lang w:eastAsia="en-GB"/>
        </w:rPr>
        <w:t xml:space="preserve">has a depth of 32 bits to store 32 events awaiting readout and is </w:t>
      </w:r>
      <w:r>
        <w:rPr>
          <w:rFonts w:cs="Helvetica"/>
          <w:lang w:eastAsia="en-GB"/>
        </w:rPr>
        <w:t>267</w:t>
      </w:r>
      <w:r w:rsidR="00900444" w:rsidRPr="006D3634">
        <w:rPr>
          <w:rFonts w:cs="Helvetica"/>
          <w:lang w:eastAsia="en-GB"/>
        </w:rPr>
        <w:t xml:space="preserve"> bits</w:t>
      </w:r>
      <w:r>
        <w:rPr>
          <w:rFonts w:cs="Helvetica"/>
          <w:lang w:eastAsia="en-GB"/>
        </w:rPr>
        <w:t xml:space="preserve"> wide, </w:t>
      </w:r>
      <w:r w:rsidR="00900444">
        <w:rPr>
          <w:rFonts w:cs="Helvetica"/>
          <w:lang w:eastAsia="en-GB"/>
        </w:rPr>
        <w:t>the</w:t>
      </w:r>
      <w:r>
        <w:rPr>
          <w:rFonts w:cs="Helvetica"/>
          <w:lang w:eastAsia="en-GB"/>
        </w:rPr>
        <w:t xml:space="preserve"> extra width coming from the 13 bits required for the Hamming encoded</w:t>
      </w:r>
      <w:r w:rsidR="00900444">
        <w:rPr>
          <w:rFonts w:cs="Helvetica"/>
          <w:lang w:eastAsia="en-GB"/>
        </w:rPr>
        <w:t xml:space="preserve"> pipeline address from which the data came</w:t>
      </w:r>
      <w:r w:rsidR="00900444" w:rsidRPr="006D3634">
        <w:rPr>
          <w:rFonts w:cs="Helvetica"/>
          <w:lang w:eastAsia="en-GB"/>
        </w:rPr>
        <w:t xml:space="preserve">. The </w:t>
      </w:r>
      <w:r>
        <w:rPr>
          <w:rFonts w:cs="Helvetica"/>
          <w:lang w:eastAsia="en-GB"/>
        </w:rPr>
        <w:t>S</w:t>
      </w:r>
      <w:r w:rsidR="00900444" w:rsidRPr="006D3634">
        <w:rPr>
          <w:rFonts w:cs="Helvetica"/>
          <w:lang w:eastAsia="en-GB"/>
        </w:rPr>
        <w:t>RAM</w:t>
      </w:r>
      <w:r>
        <w:rPr>
          <w:rFonts w:cs="Helvetica"/>
          <w:lang w:eastAsia="en-GB"/>
        </w:rPr>
        <w:t xml:space="preserve"> cells used are </w:t>
      </w:r>
      <w:r w:rsidR="00900444" w:rsidRPr="006D3634">
        <w:rPr>
          <w:rFonts w:cs="Helvetica"/>
          <w:lang w:eastAsia="en-GB"/>
        </w:rPr>
        <w:t xml:space="preserve">of the same design as </w:t>
      </w:r>
      <w:r>
        <w:rPr>
          <w:rFonts w:cs="Helvetica"/>
          <w:lang w:eastAsia="en-GB"/>
        </w:rPr>
        <w:t xml:space="preserve">those used in </w:t>
      </w:r>
      <w:r w:rsidR="00900444" w:rsidRPr="006D3634">
        <w:rPr>
          <w:rFonts w:cs="Helvetica"/>
          <w:lang w:eastAsia="en-GB"/>
        </w:rPr>
        <w:t xml:space="preserve">the pipeline </w:t>
      </w:r>
      <w:r>
        <w:rPr>
          <w:rFonts w:cs="Helvetica"/>
          <w:lang w:eastAsia="en-GB"/>
        </w:rPr>
        <w:t>SRAM.</w:t>
      </w:r>
      <w:r w:rsidR="00900444" w:rsidRPr="006D3634">
        <w:rPr>
          <w:rFonts w:cs="Helvetica"/>
          <w:lang w:eastAsia="en-GB"/>
        </w:rPr>
        <w:t xml:space="preserve"> </w:t>
      </w:r>
      <w:r>
        <w:rPr>
          <w:rFonts w:cs="Helvetica"/>
          <w:lang w:eastAsia="en-GB"/>
        </w:rPr>
        <w:t xml:space="preserve">The </w:t>
      </w:r>
      <w:r>
        <w:rPr>
          <w:rFonts w:cs="Helvetica"/>
          <w:i/>
          <w:lang w:eastAsia="en-GB"/>
        </w:rPr>
        <w:t>B</w:t>
      </w:r>
      <w:r w:rsidRPr="0074687E">
        <w:rPr>
          <w:rFonts w:cs="Helvetica"/>
          <w:i/>
          <w:lang w:eastAsia="en-GB"/>
        </w:rPr>
        <w:t xml:space="preserve">uffer </w:t>
      </w:r>
      <w:r>
        <w:rPr>
          <w:rFonts w:cs="Helvetica"/>
          <w:i/>
          <w:lang w:eastAsia="en-GB"/>
        </w:rPr>
        <w:t>S</w:t>
      </w:r>
      <w:r w:rsidRPr="0074687E">
        <w:rPr>
          <w:rFonts w:cs="Helvetica"/>
          <w:i/>
          <w:lang w:eastAsia="en-GB"/>
        </w:rPr>
        <w:t>RAM</w:t>
      </w:r>
      <w:r w:rsidRPr="006D3634">
        <w:rPr>
          <w:rFonts w:cs="Helvetica"/>
          <w:lang w:eastAsia="en-GB"/>
        </w:rPr>
        <w:t xml:space="preserve"> </w:t>
      </w:r>
      <w:r w:rsidR="00900444" w:rsidRPr="006D3634">
        <w:rPr>
          <w:rFonts w:cs="Helvetica"/>
          <w:lang w:eastAsia="en-GB"/>
        </w:rPr>
        <w:t>essentially operates</w:t>
      </w:r>
      <w:r>
        <w:rPr>
          <w:rFonts w:cs="Helvetica"/>
          <w:lang w:eastAsia="en-GB"/>
        </w:rPr>
        <w:t xml:space="preserve"> as a FIFO, with Write and R</w:t>
      </w:r>
      <w:r w:rsidR="00900444" w:rsidRPr="006D3634">
        <w:rPr>
          <w:rFonts w:cs="Helvetica"/>
          <w:lang w:eastAsia="en-GB"/>
        </w:rPr>
        <w:t xml:space="preserve">ead pointers </w:t>
      </w:r>
      <w:r w:rsidR="00317BA8">
        <w:rPr>
          <w:rFonts w:cs="Helvetica"/>
          <w:lang w:eastAsia="en-GB"/>
        </w:rPr>
        <w:t xml:space="preserve">to </w:t>
      </w:r>
      <w:r w:rsidR="00900444" w:rsidRPr="006D3634">
        <w:rPr>
          <w:rFonts w:cs="Helvetica"/>
          <w:lang w:eastAsia="en-GB"/>
        </w:rPr>
        <w:t xml:space="preserve">sequence data to and from </w:t>
      </w:r>
      <w:r>
        <w:rPr>
          <w:rFonts w:cs="Helvetica"/>
          <w:lang w:eastAsia="en-GB"/>
        </w:rPr>
        <w:t>it</w:t>
      </w:r>
      <w:r w:rsidR="00900444" w:rsidRPr="006D3634">
        <w:rPr>
          <w:rFonts w:cs="Helvetica"/>
          <w:lang w:eastAsia="en-GB"/>
        </w:rPr>
        <w:t>.</w:t>
      </w:r>
    </w:p>
    <w:p w:rsidR="00900444" w:rsidRPr="00A33FB1" w:rsidRDefault="00900444" w:rsidP="004B4B86">
      <w:pPr>
        <w:pStyle w:val="Heading2"/>
        <w:rPr>
          <w:color w:val="365F91" w:themeColor="accent1" w:themeShade="BF"/>
        </w:rPr>
      </w:pPr>
      <w:bookmarkStart w:id="33" w:name="_Toc390195467"/>
      <w:bookmarkStart w:id="34" w:name="_Toc483558472"/>
      <w:r w:rsidRPr="00A33FB1">
        <w:rPr>
          <w:color w:val="365F91" w:themeColor="accent1" w:themeShade="BF"/>
        </w:rPr>
        <w:t xml:space="preserve">Output Data </w:t>
      </w:r>
      <w:proofErr w:type="spellStart"/>
      <w:r w:rsidRPr="00A33FB1">
        <w:rPr>
          <w:color w:val="365F91" w:themeColor="accent1" w:themeShade="BF"/>
        </w:rPr>
        <w:t>Serialiser</w:t>
      </w:r>
      <w:bookmarkEnd w:id="33"/>
      <w:bookmarkEnd w:id="34"/>
      <w:proofErr w:type="spellEnd"/>
      <w:r w:rsidRPr="00A33FB1">
        <w:rPr>
          <w:color w:val="365F91" w:themeColor="accent1" w:themeShade="BF"/>
        </w:rPr>
        <w:t xml:space="preserve"> </w:t>
      </w:r>
    </w:p>
    <w:p w:rsidR="00A45136" w:rsidRDefault="00900444" w:rsidP="00900444">
      <w:pPr>
        <w:rPr>
          <w:rFonts w:cs="Helvetica"/>
          <w:lang w:eastAsia="en-GB"/>
        </w:rPr>
      </w:pPr>
      <w:r w:rsidRPr="00040264">
        <w:rPr>
          <w:rFonts w:cs="Helvetica"/>
          <w:lang w:eastAsia="en-GB"/>
        </w:rPr>
        <w:t xml:space="preserve">The </w:t>
      </w:r>
      <w:r>
        <w:rPr>
          <w:rFonts w:cs="Helvetica"/>
          <w:lang w:eastAsia="en-GB"/>
        </w:rPr>
        <w:t xml:space="preserve">data stored in the buffer must be </w:t>
      </w:r>
      <w:r w:rsidR="00A45136">
        <w:rPr>
          <w:rFonts w:cs="Helvetica"/>
          <w:lang w:eastAsia="en-GB"/>
        </w:rPr>
        <w:t>serialized</w:t>
      </w:r>
      <w:r>
        <w:rPr>
          <w:rFonts w:cs="Helvetica"/>
          <w:lang w:eastAsia="en-GB"/>
        </w:rPr>
        <w:t xml:space="preserve"> before it can be output from the CBC</w:t>
      </w:r>
      <w:r w:rsidR="00A45136">
        <w:rPr>
          <w:rFonts w:cs="Helvetica"/>
          <w:lang w:eastAsia="en-GB"/>
        </w:rPr>
        <w:t xml:space="preserve"> at 320M</w:t>
      </w:r>
      <w:r w:rsidR="00317BA8">
        <w:rPr>
          <w:rFonts w:cs="Helvetica"/>
          <w:lang w:eastAsia="en-GB"/>
        </w:rPr>
        <w:t>bps</w:t>
      </w:r>
      <w:r>
        <w:rPr>
          <w:rFonts w:cs="Helvetica"/>
          <w:lang w:eastAsia="en-GB"/>
        </w:rPr>
        <w:t xml:space="preserve">. This is performed by a </w:t>
      </w:r>
      <w:r w:rsidR="00A45136">
        <w:rPr>
          <w:rFonts w:cs="Helvetica"/>
          <w:lang w:eastAsia="en-GB"/>
        </w:rPr>
        <w:t>Parallel-In-Serial-Out</w:t>
      </w:r>
      <w:r>
        <w:rPr>
          <w:rFonts w:cs="Helvetica"/>
          <w:lang w:eastAsia="en-GB"/>
        </w:rPr>
        <w:t xml:space="preserve"> register</w:t>
      </w:r>
      <w:r w:rsidR="00A45136">
        <w:rPr>
          <w:rFonts w:cs="Helvetica"/>
          <w:lang w:eastAsia="en-GB"/>
        </w:rPr>
        <w:t xml:space="preserve"> (PISO) which takes the parallel data from the </w:t>
      </w:r>
      <w:r w:rsidR="00317BA8">
        <w:rPr>
          <w:rFonts w:cs="Helvetica"/>
          <w:lang w:eastAsia="en-GB"/>
        </w:rPr>
        <w:t xml:space="preserve">40MHz </w:t>
      </w:r>
      <w:r w:rsidR="00A45136">
        <w:rPr>
          <w:rFonts w:cs="Helvetica"/>
          <w:lang w:eastAsia="en-GB"/>
        </w:rPr>
        <w:t xml:space="preserve">clock domain to the 320MHz clock domain and shifts it out </w:t>
      </w:r>
      <w:r w:rsidR="00317BA8">
        <w:rPr>
          <w:rFonts w:cs="Helvetica"/>
          <w:lang w:eastAsia="en-GB"/>
        </w:rPr>
        <w:t>serially</w:t>
      </w:r>
      <w:r w:rsidR="00A45136">
        <w:rPr>
          <w:rFonts w:cs="Helvetica"/>
          <w:lang w:eastAsia="en-GB"/>
        </w:rPr>
        <w:t>.</w:t>
      </w:r>
      <w:r w:rsidR="00AD0B54">
        <w:rPr>
          <w:rFonts w:cs="Helvetica"/>
          <w:lang w:eastAsia="en-GB"/>
        </w:rPr>
        <w:t xml:space="preserve"> The </w:t>
      </w:r>
      <w:proofErr w:type="spellStart"/>
      <w:r w:rsidR="00AD0B54">
        <w:rPr>
          <w:rFonts w:cs="Helvetica"/>
          <w:lang w:eastAsia="en-GB"/>
        </w:rPr>
        <w:t>Serialiser</w:t>
      </w:r>
      <w:proofErr w:type="spellEnd"/>
      <w:r w:rsidR="00AD0B54">
        <w:rPr>
          <w:rFonts w:cs="Helvetica"/>
          <w:lang w:eastAsia="en-GB"/>
        </w:rPr>
        <w:t xml:space="preserve"> ‘handshakes’ with the Pipeline Control Logic to ensure correct timing of the load and shift functions across the clock domains.</w:t>
      </w:r>
    </w:p>
    <w:p w:rsidR="00900444" w:rsidRDefault="00A45136" w:rsidP="00900444">
      <w:pPr>
        <w:rPr>
          <w:rFonts w:cs="Helvetica"/>
          <w:lang w:eastAsia="en-GB"/>
        </w:rPr>
      </w:pPr>
      <w:r>
        <w:rPr>
          <w:rFonts w:cs="Helvetica"/>
          <w:lang w:eastAsia="en-GB"/>
        </w:rPr>
        <w:t xml:space="preserve">The serial data packet is </w:t>
      </w:r>
      <w:r w:rsidR="00900444">
        <w:rPr>
          <w:rFonts w:cs="Helvetica"/>
          <w:lang w:eastAsia="en-GB"/>
        </w:rPr>
        <w:t>2</w:t>
      </w:r>
      <w:r>
        <w:rPr>
          <w:rFonts w:cs="Helvetica"/>
          <w:lang w:eastAsia="en-GB"/>
        </w:rPr>
        <w:t>7</w:t>
      </w:r>
      <w:r w:rsidR="00900444">
        <w:rPr>
          <w:rFonts w:cs="Helvetica"/>
          <w:lang w:eastAsia="en-GB"/>
        </w:rPr>
        <w:t>6 bits</w:t>
      </w:r>
      <w:r>
        <w:rPr>
          <w:rFonts w:cs="Helvetica"/>
          <w:lang w:eastAsia="en-GB"/>
        </w:rPr>
        <w:t xml:space="preserve"> long and</w:t>
      </w:r>
      <w:r w:rsidR="00900444">
        <w:rPr>
          <w:rFonts w:cs="Helvetica"/>
          <w:lang w:eastAsia="en-GB"/>
        </w:rPr>
        <w:t xml:space="preserve"> include</w:t>
      </w:r>
      <w:r>
        <w:rPr>
          <w:rFonts w:cs="Helvetica"/>
          <w:lang w:eastAsia="en-GB"/>
        </w:rPr>
        <w:t>s</w:t>
      </w:r>
      <w:r w:rsidR="00900444">
        <w:rPr>
          <w:rFonts w:cs="Helvetica"/>
          <w:lang w:eastAsia="en-GB"/>
        </w:rPr>
        <w:t xml:space="preserve"> </w:t>
      </w:r>
      <w:r>
        <w:rPr>
          <w:rFonts w:cs="Helvetica"/>
          <w:lang w:eastAsia="en-GB"/>
        </w:rPr>
        <w:t xml:space="preserve">a two bit header plus two error bits, the pipeline address (9), the L1 Count (9) and </w:t>
      </w:r>
      <w:r w:rsidR="00900444">
        <w:rPr>
          <w:rFonts w:cs="Helvetica"/>
          <w:lang w:eastAsia="en-GB"/>
        </w:rPr>
        <w:t>the channel data (254</w:t>
      </w:r>
      <w:r>
        <w:rPr>
          <w:rFonts w:cs="Helvetica"/>
          <w:lang w:eastAsia="en-GB"/>
        </w:rPr>
        <w:t xml:space="preserve">), as </w:t>
      </w:r>
      <w:r w:rsidRPr="006A22C9">
        <w:rPr>
          <w:rFonts w:cs="Helvetica"/>
          <w:lang w:eastAsia="en-GB"/>
        </w:rPr>
        <w:t xml:space="preserve">shown </w:t>
      </w:r>
      <w:r w:rsidR="006A22C9">
        <w:rPr>
          <w:rFonts w:cs="Helvetica"/>
          <w:lang w:eastAsia="en-GB"/>
        </w:rPr>
        <w:t xml:space="preserve">below in figure </w:t>
      </w:r>
      <w:r w:rsidR="005E0C29">
        <w:rPr>
          <w:rFonts w:cs="Helvetica"/>
          <w:lang w:eastAsia="en-GB"/>
        </w:rPr>
        <w:t>10</w:t>
      </w:r>
      <w:r w:rsidR="006A22C9">
        <w:rPr>
          <w:rFonts w:cs="Helvetica"/>
          <w:lang w:eastAsia="en-GB"/>
        </w:rPr>
        <w:t xml:space="preserve">. The </w:t>
      </w:r>
      <w:r w:rsidR="00317BA8">
        <w:rPr>
          <w:rFonts w:cs="Helvetica"/>
          <w:lang w:eastAsia="en-GB"/>
        </w:rPr>
        <w:t xml:space="preserve">pipe address and L1 counter </w:t>
      </w:r>
      <w:r w:rsidR="006A22C9">
        <w:rPr>
          <w:rFonts w:cs="Helvetica"/>
          <w:lang w:eastAsia="en-GB"/>
        </w:rPr>
        <w:t>data is arranged to output MSB first</w:t>
      </w:r>
      <w:r w:rsidR="00317BA8">
        <w:rPr>
          <w:rFonts w:cs="Helvetica"/>
          <w:lang w:eastAsia="en-GB"/>
        </w:rPr>
        <w:t>; the channel data comes out channel 1 first</w:t>
      </w:r>
      <w:r w:rsidR="006A22C9">
        <w:rPr>
          <w:rFonts w:cs="Helvetica"/>
          <w:lang w:eastAsia="en-GB"/>
        </w:rPr>
        <w:t>.</w:t>
      </w:r>
    </w:p>
    <w:p w:rsidR="00BA6048" w:rsidRDefault="004C0766" w:rsidP="00900444">
      <w:pPr>
        <w:rPr>
          <w:rFonts w:cs="Helvetica"/>
          <w:b/>
          <w:color w:val="FF0000"/>
          <w:lang w:eastAsia="en-GB"/>
        </w:rPr>
      </w:pPr>
      <w:r>
        <w:rPr>
          <w:rFonts w:cs="Helvetica"/>
          <w:lang w:eastAsia="en-GB"/>
        </w:rPr>
        <w:t>Before being output at 320MHz via a differential SLVS driver, t</w:t>
      </w:r>
      <w:r w:rsidR="00BA6048">
        <w:rPr>
          <w:rFonts w:cs="Helvetica"/>
          <w:lang w:eastAsia="en-GB"/>
        </w:rPr>
        <w:t xml:space="preserve">he </w:t>
      </w:r>
      <w:r w:rsidR="00FA1D83" w:rsidRPr="00FA1D83">
        <w:rPr>
          <w:rFonts w:cs="Helvetica"/>
          <w:i/>
          <w:lang w:eastAsia="en-GB"/>
        </w:rPr>
        <w:t>Triggered Data</w:t>
      </w:r>
      <w:r w:rsidR="00BA6048">
        <w:rPr>
          <w:rFonts w:cs="Helvetica"/>
          <w:lang w:eastAsia="en-GB"/>
        </w:rPr>
        <w:t xml:space="preserve"> packet is synchronized with the </w:t>
      </w:r>
      <w:r w:rsidR="00BA6048" w:rsidRPr="00FA1D83">
        <w:rPr>
          <w:rFonts w:cs="Helvetica"/>
          <w:i/>
          <w:lang w:eastAsia="en-GB"/>
        </w:rPr>
        <w:t>Stub Data</w:t>
      </w:r>
      <w:r w:rsidR="00BA6048">
        <w:rPr>
          <w:rFonts w:cs="Helvetica"/>
          <w:lang w:eastAsia="en-GB"/>
        </w:rPr>
        <w:t xml:space="preserve"> </w:t>
      </w:r>
      <w:r w:rsidR="00FA1D83">
        <w:rPr>
          <w:rFonts w:cs="Helvetica"/>
          <w:lang w:eastAsia="en-GB"/>
        </w:rPr>
        <w:t xml:space="preserve">packet </w:t>
      </w:r>
      <w:r w:rsidR="00BA6048">
        <w:rPr>
          <w:rFonts w:cs="Helvetica"/>
          <w:lang w:eastAsia="en-GB"/>
        </w:rPr>
        <w:t>such that the first header bit is aligned with the</w:t>
      </w:r>
      <w:r w:rsidR="00FA1D83">
        <w:rPr>
          <w:rFonts w:cs="Helvetica"/>
          <w:lang w:eastAsia="en-GB"/>
        </w:rPr>
        <w:t xml:space="preserve"> first suitable</w:t>
      </w:r>
      <w:r w:rsidR="00BA6048">
        <w:rPr>
          <w:rFonts w:cs="Helvetica"/>
          <w:lang w:eastAsia="en-GB"/>
        </w:rPr>
        <w:t xml:space="preserve"> SYNC bit i</w:t>
      </w:r>
      <w:r w:rsidR="00FA1D83">
        <w:rPr>
          <w:rFonts w:cs="Helvetica"/>
          <w:lang w:eastAsia="en-GB"/>
        </w:rPr>
        <w:t xml:space="preserve">n the </w:t>
      </w:r>
      <w:r w:rsidR="00FA1D83" w:rsidRPr="00FA1D83">
        <w:rPr>
          <w:rFonts w:cs="Helvetica"/>
          <w:i/>
          <w:lang w:eastAsia="en-GB"/>
        </w:rPr>
        <w:t>Stub Data</w:t>
      </w:r>
      <w:r w:rsidR="00FA1D83">
        <w:rPr>
          <w:rFonts w:cs="Helvetica"/>
          <w:i/>
          <w:lang w:eastAsia="en-GB"/>
        </w:rPr>
        <w:t xml:space="preserve"> </w:t>
      </w:r>
      <w:r w:rsidR="00FA1D83" w:rsidRPr="00FA1D83">
        <w:rPr>
          <w:rFonts w:cs="Helvetica"/>
          <w:lang w:eastAsia="en-GB"/>
        </w:rPr>
        <w:t>packet</w:t>
      </w:r>
      <w:r w:rsidR="00317BA8">
        <w:rPr>
          <w:rFonts w:cs="Helvetica"/>
          <w:lang w:eastAsia="en-GB"/>
        </w:rPr>
        <w:t xml:space="preserve"> (see Data Assembly Logic section)</w:t>
      </w:r>
      <w:r w:rsidR="00FA1D83" w:rsidRPr="00FA1D83">
        <w:rPr>
          <w:rFonts w:cs="Helvetica"/>
          <w:lang w:eastAsia="en-GB"/>
        </w:rPr>
        <w:t>.</w:t>
      </w:r>
      <w:r w:rsidR="00317BA8">
        <w:rPr>
          <w:rFonts w:cs="Helvetica"/>
          <w:lang w:eastAsia="en-GB"/>
        </w:rPr>
        <w:t xml:space="preserve"> </w:t>
      </w:r>
    </w:p>
    <w:p w:rsidR="006A22C9" w:rsidRDefault="00F71793" w:rsidP="005E0C29">
      <w:pPr>
        <w:pStyle w:val="Subtitle"/>
        <w:numPr>
          <w:ilvl w:val="0"/>
          <w:numId w:val="0"/>
        </w:numPr>
        <w:spacing w:after="120"/>
        <w:rPr>
          <w:rFonts w:asciiTheme="minorHAnsi" w:hAnsiTheme="minorHAnsi"/>
          <w:i w:val="0"/>
          <w:color w:val="auto"/>
          <w:sz w:val="22"/>
          <w:szCs w:val="22"/>
          <w:lang w:val="en-GB"/>
        </w:rPr>
      </w:pPr>
      <w:r>
        <w:rPr>
          <w:rFonts w:asciiTheme="minorHAnsi" w:hAnsiTheme="minorHAnsi"/>
          <w:i w:val="0"/>
          <w:noProof/>
          <w:color w:val="auto"/>
          <w:sz w:val="22"/>
          <w:szCs w:val="22"/>
          <w:lang w:val="en-GB" w:eastAsia="en-GB"/>
        </w:rPr>
        <w:drawing>
          <wp:inline distT="0" distB="0" distL="0" distR="0" wp14:anchorId="212B5B79" wp14:editId="1760E2B6">
            <wp:extent cx="5995876" cy="1707872"/>
            <wp:effectExtent l="0" t="0" r="0" b="0"/>
            <wp:docPr id="8489" name="Picture 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rotWithShape="1">
                    <a:blip r:embed="rId21">
                      <a:extLst>
                        <a:ext uri="{28A0092B-C50C-407E-A947-70E740481C1C}">
                          <a14:useLocalDpi xmlns:a14="http://schemas.microsoft.com/office/drawing/2010/main" val="0"/>
                        </a:ext>
                      </a:extLst>
                    </a:blip>
                    <a:srcRect l="1725" t="4363" r="4212" b="10909"/>
                    <a:stretch/>
                  </pic:blipFill>
                  <pic:spPr bwMode="auto">
                    <a:xfrm>
                      <a:off x="0" y="0"/>
                      <a:ext cx="5999490" cy="1708901"/>
                    </a:xfrm>
                    <a:prstGeom prst="rect">
                      <a:avLst/>
                    </a:prstGeom>
                    <a:noFill/>
                    <a:ln>
                      <a:noFill/>
                    </a:ln>
                    <a:extLst>
                      <a:ext uri="{53640926-AAD7-44D8-BBD7-CCE9431645EC}">
                        <a14:shadowObscured xmlns:a14="http://schemas.microsoft.com/office/drawing/2010/main"/>
                      </a:ext>
                    </a:extLst>
                  </pic:spPr>
                </pic:pic>
              </a:graphicData>
            </a:graphic>
          </wp:inline>
        </w:drawing>
      </w:r>
    </w:p>
    <w:p w:rsidR="006A22C9" w:rsidRPr="005E0C29" w:rsidRDefault="005E0C29" w:rsidP="005E0C29">
      <w:pPr>
        <w:pStyle w:val="Caption"/>
        <w:spacing w:after="240"/>
      </w:pPr>
      <w:bookmarkStart w:id="35" w:name="_Toc484785218"/>
      <w:r>
        <w:t xml:space="preserve">Figure </w:t>
      </w:r>
      <w:r w:rsidR="003C604E">
        <w:fldChar w:fldCharType="begin"/>
      </w:r>
      <w:r w:rsidR="003C604E">
        <w:instrText xml:space="preserve"> SEQ Figure \* ARABIC </w:instrText>
      </w:r>
      <w:r w:rsidR="003C604E">
        <w:fldChar w:fldCharType="separate"/>
      </w:r>
      <w:r w:rsidR="003C38D5">
        <w:rPr>
          <w:noProof/>
        </w:rPr>
        <w:t>10</w:t>
      </w:r>
      <w:r w:rsidR="003C604E">
        <w:rPr>
          <w:noProof/>
        </w:rPr>
        <w:fldChar w:fldCharType="end"/>
      </w:r>
      <w:r w:rsidR="00ED6331">
        <w:t xml:space="preserve"> —</w:t>
      </w:r>
      <w:r w:rsidR="00ED6331" w:rsidRPr="00CA5C00">
        <w:rPr>
          <w:b w:val="0"/>
        </w:rPr>
        <w:t xml:space="preserve"> </w:t>
      </w:r>
      <w:r w:rsidR="006A22C9" w:rsidRPr="005E0C29">
        <w:t>Illustration of the serial L1 triggered data stream.</w:t>
      </w:r>
      <w:bookmarkEnd w:id="35"/>
    </w:p>
    <w:p w:rsidR="006A22C9" w:rsidRPr="00C92E04" w:rsidRDefault="00F26D47" w:rsidP="00900444">
      <w:pPr>
        <w:rPr>
          <w:lang w:val="en-GB"/>
        </w:rPr>
      </w:pPr>
      <w:r w:rsidRPr="003F1F92">
        <w:rPr>
          <w:rFonts w:ascii="Times New Roman" w:hAnsi="Times New Roman"/>
          <w:b/>
          <w:lang w:val="en-GB"/>
        </w:rPr>
        <w:t xml:space="preserve">► </w:t>
      </w:r>
      <w:r w:rsidR="006A22C9" w:rsidRPr="00B079C9">
        <w:rPr>
          <w:b/>
          <w:lang w:val="en-GB"/>
        </w:rPr>
        <w:t>NOTE:</w:t>
      </w:r>
      <w:r w:rsidR="006A22C9">
        <w:rPr>
          <w:lang w:val="en-GB"/>
        </w:rPr>
        <w:t xml:space="preserve"> Due to the data crossing multiple clock domains, the </w:t>
      </w:r>
      <w:r w:rsidR="00C92E04" w:rsidRPr="00C92E04">
        <w:rPr>
          <w:i/>
          <w:lang w:val="en-GB"/>
        </w:rPr>
        <w:t>F</w:t>
      </w:r>
      <w:r w:rsidR="006A22C9" w:rsidRPr="00C92E04">
        <w:rPr>
          <w:i/>
          <w:lang w:val="en-GB"/>
        </w:rPr>
        <w:t xml:space="preserve">rame </w:t>
      </w:r>
      <w:r w:rsidR="00C92E04" w:rsidRPr="00C92E04">
        <w:rPr>
          <w:i/>
        </w:rPr>
        <w:t>P</w:t>
      </w:r>
      <w:r w:rsidR="006A22C9" w:rsidRPr="00C92E04">
        <w:rPr>
          <w:i/>
        </w:rPr>
        <w:t>eriod</w:t>
      </w:r>
      <w:r w:rsidR="006A22C9">
        <w:t xml:space="preserve"> is </w:t>
      </w:r>
      <w:r w:rsidR="00C92E04">
        <w:t xml:space="preserve">950ns. As the </w:t>
      </w:r>
      <w:r w:rsidR="00C92E04" w:rsidRPr="00C92E04">
        <w:rPr>
          <w:i/>
        </w:rPr>
        <w:t>Frame Length</w:t>
      </w:r>
      <w:r w:rsidR="00C92E04">
        <w:t xml:space="preserve"> is only 862.5ns, there is</w:t>
      </w:r>
      <w:r w:rsidR="006A22C9">
        <w:t xml:space="preserve"> a gap of 87.5ns (28 Clock cycles at 320MHz)</w:t>
      </w:r>
      <w:r w:rsidR="00C92E04">
        <w:t xml:space="preserve"> before the start of the next frame. This gap is</w:t>
      </w:r>
      <w:r w:rsidR="006A22C9">
        <w:t xml:space="preserve"> padded with zeros.</w:t>
      </w:r>
    </w:p>
    <w:p w:rsidR="00F71793" w:rsidRDefault="00F71793">
      <w:pPr>
        <w:spacing w:after="0" w:line="240" w:lineRule="auto"/>
        <w:rPr>
          <w:rFonts w:asciiTheme="majorHAnsi" w:eastAsiaTheme="majorEastAsia" w:hAnsiTheme="majorHAnsi" w:cstheme="majorBidi"/>
          <w:i/>
          <w:iCs/>
          <w:color w:val="4F81BD" w:themeColor="accent1"/>
          <w:spacing w:val="15"/>
          <w:sz w:val="24"/>
          <w:szCs w:val="24"/>
          <w:lang w:val="en-GB"/>
        </w:rPr>
      </w:pPr>
      <w:r>
        <w:br w:type="page"/>
      </w:r>
    </w:p>
    <w:p w:rsidR="008609B7" w:rsidRPr="00A33FB1" w:rsidRDefault="008609B7" w:rsidP="004B4B86">
      <w:pPr>
        <w:pStyle w:val="Heading2"/>
        <w:rPr>
          <w:color w:val="365F91" w:themeColor="accent1" w:themeShade="BF"/>
        </w:rPr>
      </w:pPr>
      <w:bookmarkStart w:id="36" w:name="_Toc483558473"/>
      <w:r w:rsidRPr="00A33FB1">
        <w:rPr>
          <w:color w:val="365F91" w:themeColor="accent1" w:themeShade="BF"/>
        </w:rPr>
        <w:lastRenderedPageBreak/>
        <w:t>Pipeline Control Logic</w:t>
      </w:r>
      <w:bookmarkEnd w:id="36"/>
    </w:p>
    <w:p w:rsidR="005E12BB" w:rsidRDefault="00AD0B54" w:rsidP="008447B1">
      <w:r>
        <w:t>Figure 1</w:t>
      </w:r>
      <w:r w:rsidR="005E0C29">
        <w:t>1</w:t>
      </w:r>
      <w:r w:rsidR="008447B1" w:rsidRPr="00B2688B">
        <w:t xml:space="preserve"> </w:t>
      </w:r>
      <w:r w:rsidR="003B54D0">
        <w:t xml:space="preserve">shows </w:t>
      </w:r>
      <w:r w:rsidR="008447B1" w:rsidRPr="00B2688B">
        <w:t xml:space="preserve">a block diagram of the </w:t>
      </w:r>
      <w:r w:rsidR="008447B1" w:rsidRPr="003B54D0">
        <w:rPr>
          <w:i/>
        </w:rPr>
        <w:t>Pipeline</w:t>
      </w:r>
      <w:r w:rsidR="008447B1" w:rsidRPr="00B2688B">
        <w:t xml:space="preserve"> </w:t>
      </w:r>
      <w:r w:rsidR="008447B1" w:rsidRPr="00B2688B">
        <w:rPr>
          <w:i/>
        </w:rPr>
        <w:t>Control Logic</w:t>
      </w:r>
      <w:r w:rsidR="008447B1" w:rsidRPr="00B2688B">
        <w:t xml:space="preserve">. </w:t>
      </w:r>
    </w:p>
    <w:p w:rsidR="005E12BB" w:rsidRDefault="005E12BB" w:rsidP="008447B1">
      <w:r>
        <w:t xml:space="preserve">The Pipeline control logic is </w:t>
      </w:r>
      <w:proofErr w:type="spellStart"/>
      <w:r>
        <w:t>initialised</w:t>
      </w:r>
      <w:proofErr w:type="spellEnd"/>
      <w:r>
        <w:t xml:space="preserve"> by sending a </w:t>
      </w:r>
      <w:r w:rsidRPr="005E12BB">
        <w:rPr>
          <w:i/>
        </w:rPr>
        <w:t>Fast Reset</w:t>
      </w:r>
      <w:r>
        <w:t xml:space="preserve"> command via the </w:t>
      </w:r>
      <w:r w:rsidRPr="005E12BB">
        <w:rPr>
          <w:i/>
        </w:rPr>
        <w:t>Fast Control Interface</w:t>
      </w:r>
      <w:r>
        <w:t>. In this way the pipelines for each chip on the module can be synchronized.</w:t>
      </w:r>
    </w:p>
    <w:p w:rsidR="008447B1" w:rsidRPr="00B2688B" w:rsidRDefault="008447B1" w:rsidP="008447B1">
      <w:r w:rsidRPr="00B2688B">
        <w:t xml:space="preserve">The sequencing of data being written into the pipeline RAM is controlled by two pointers, the </w:t>
      </w:r>
      <w:r w:rsidR="003B54D0">
        <w:rPr>
          <w:i/>
        </w:rPr>
        <w:t>Write P</w:t>
      </w:r>
      <w:r w:rsidRPr="00B2688B">
        <w:rPr>
          <w:i/>
        </w:rPr>
        <w:t>ointer</w:t>
      </w:r>
      <w:r w:rsidRPr="00B2688B">
        <w:t xml:space="preserve">, and the </w:t>
      </w:r>
      <w:r w:rsidR="003B54D0">
        <w:rPr>
          <w:i/>
        </w:rPr>
        <w:t>Trigger P</w:t>
      </w:r>
      <w:r w:rsidRPr="00B2688B">
        <w:rPr>
          <w:i/>
        </w:rPr>
        <w:t>ointer</w:t>
      </w:r>
      <w:r w:rsidR="003B54D0">
        <w:t>. T</w:t>
      </w:r>
      <w:r w:rsidRPr="00B2688B">
        <w:t xml:space="preserve">hese </w:t>
      </w:r>
      <w:r w:rsidR="003B54D0">
        <w:t xml:space="preserve">are realized using 9 bit </w:t>
      </w:r>
      <w:r w:rsidRPr="00B2688B">
        <w:t xml:space="preserve">counters </w:t>
      </w:r>
      <w:r w:rsidR="003B54D0">
        <w:t xml:space="preserve">feeding into 9:512 </w:t>
      </w:r>
      <w:r w:rsidRPr="00B2688B">
        <w:t>decoders.</w:t>
      </w:r>
    </w:p>
    <w:p w:rsidR="008447B1" w:rsidRPr="00B2688B" w:rsidRDefault="008447B1" w:rsidP="008447B1">
      <w:pPr>
        <w:rPr>
          <w:rFonts w:cs="Helvetica"/>
          <w:lang w:eastAsia="en-GB"/>
        </w:rPr>
      </w:pPr>
      <w:r w:rsidRPr="00B2688B">
        <w:rPr>
          <w:rFonts w:cs="Helvetica"/>
          <w:lang w:eastAsia="en-GB"/>
        </w:rPr>
        <w:t>When the CBC</w:t>
      </w:r>
      <w:r w:rsidR="00AD0B54">
        <w:rPr>
          <w:rFonts w:cs="Helvetica"/>
          <w:lang w:eastAsia="en-GB"/>
        </w:rPr>
        <w:t>3</w:t>
      </w:r>
      <w:r w:rsidRPr="00B2688B">
        <w:rPr>
          <w:rFonts w:cs="Helvetica"/>
          <w:lang w:eastAsia="en-GB"/>
        </w:rPr>
        <w:t xml:space="preserve"> is </w:t>
      </w:r>
      <w:proofErr w:type="spellStart"/>
      <w:r w:rsidRPr="00B2688B">
        <w:rPr>
          <w:rFonts w:cs="Helvetica"/>
          <w:lang w:eastAsia="en-GB"/>
        </w:rPr>
        <w:t>initialised</w:t>
      </w:r>
      <w:proofErr w:type="spellEnd"/>
      <w:r w:rsidRPr="00B2688B">
        <w:rPr>
          <w:rFonts w:cs="Helvetica"/>
          <w:lang w:eastAsia="en-GB"/>
        </w:rPr>
        <w:t xml:space="preserve">, the </w:t>
      </w:r>
      <w:r w:rsidR="003B54D0">
        <w:rPr>
          <w:rFonts w:cs="Helvetica"/>
          <w:i/>
          <w:lang w:eastAsia="en-GB"/>
        </w:rPr>
        <w:t>Write C</w:t>
      </w:r>
      <w:r w:rsidRPr="00B2688B">
        <w:rPr>
          <w:rFonts w:cs="Helvetica"/>
          <w:i/>
          <w:lang w:eastAsia="en-GB"/>
        </w:rPr>
        <w:t>ounter</w:t>
      </w:r>
      <w:r w:rsidRPr="00B2688B">
        <w:rPr>
          <w:rFonts w:cs="Helvetica"/>
          <w:lang w:eastAsia="en-GB"/>
        </w:rPr>
        <w:t xml:space="preserve"> will start counting from 0. The </w:t>
      </w:r>
      <w:r w:rsidR="003B54D0">
        <w:rPr>
          <w:rFonts w:cs="Helvetica"/>
          <w:i/>
          <w:lang w:eastAsia="en-GB"/>
        </w:rPr>
        <w:t>Write D</w:t>
      </w:r>
      <w:r w:rsidRPr="00B2688B">
        <w:rPr>
          <w:rFonts w:cs="Helvetica"/>
          <w:i/>
          <w:lang w:eastAsia="en-GB"/>
        </w:rPr>
        <w:t xml:space="preserve">ecoder </w:t>
      </w:r>
      <w:r w:rsidRPr="00B2688B">
        <w:rPr>
          <w:rFonts w:cs="Helvetica"/>
          <w:lang w:eastAsia="en-GB"/>
        </w:rPr>
        <w:t>will convert this count to a</w:t>
      </w:r>
      <w:r w:rsidR="003B54D0">
        <w:rPr>
          <w:rFonts w:cs="Helvetica"/>
          <w:lang w:eastAsia="en-GB"/>
        </w:rPr>
        <w:t xml:space="preserve"> Pipeline</w:t>
      </w:r>
      <w:r w:rsidRPr="00B2688B">
        <w:rPr>
          <w:rFonts w:cs="Helvetica"/>
          <w:lang w:eastAsia="en-GB"/>
        </w:rPr>
        <w:t xml:space="preserve"> </w:t>
      </w:r>
      <w:r w:rsidR="003B54D0">
        <w:rPr>
          <w:rFonts w:cs="Helvetica"/>
          <w:lang w:eastAsia="en-GB"/>
        </w:rPr>
        <w:t>S</w:t>
      </w:r>
      <w:r w:rsidRPr="00B2688B">
        <w:rPr>
          <w:rFonts w:cs="Helvetica"/>
          <w:lang w:eastAsia="en-GB"/>
        </w:rPr>
        <w:t>RAM position</w:t>
      </w:r>
      <w:r w:rsidR="003B54D0">
        <w:rPr>
          <w:rFonts w:cs="Helvetica"/>
          <w:lang w:eastAsia="en-GB"/>
        </w:rPr>
        <w:t>, into</w:t>
      </w:r>
      <w:r w:rsidRPr="00B2688B">
        <w:rPr>
          <w:rFonts w:cs="Helvetica"/>
          <w:lang w:eastAsia="en-GB"/>
        </w:rPr>
        <w:t xml:space="preserve"> w</w:t>
      </w:r>
      <w:r w:rsidR="003B54D0">
        <w:rPr>
          <w:rFonts w:cs="Helvetica"/>
          <w:lang w:eastAsia="en-GB"/>
        </w:rPr>
        <w:t>h</w:t>
      </w:r>
      <w:r w:rsidRPr="00B2688B">
        <w:rPr>
          <w:rFonts w:cs="Helvetica"/>
          <w:lang w:eastAsia="en-GB"/>
        </w:rPr>
        <w:t xml:space="preserve">ere the data from the front end will be written. The counter will continue counting to </w:t>
      </w:r>
      <w:r w:rsidR="003B54D0">
        <w:rPr>
          <w:rFonts w:cs="Helvetica"/>
          <w:lang w:eastAsia="en-GB"/>
        </w:rPr>
        <w:t>511</w:t>
      </w:r>
      <w:r w:rsidRPr="00B2688B">
        <w:rPr>
          <w:rFonts w:cs="Helvetica"/>
          <w:lang w:eastAsia="en-GB"/>
        </w:rPr>
        <w:t xml:space="preserve"> before wrapping around to start again. </w:t>
      </w:r>
      <w:r w:rsidR="003B54D0">
        <w:rPr>
          <w:rFonts w:cs="Helvetica"/>
          <w:lang w:eastAsia="en-GB"/>
        </w:rPr>
        <w:t>Any d</w:t>
      </w:r>
      <w:r w:rsidRPr="00B2688B">
        <w:rPr>
          <w:rFonts w:cs="Helvetica"/>
          <w:lang w:eastAsia="en-GB"/>
        </w:rPr>
        <w:t xml:space="preserve">ata previously written will </w:t>
      </w:r>
      <w:r w:rsidR="003B54D0">
        <w:rPr>
          <w:rFonts w:cs="Helvetica"/>
          <w:lang w:eastAsia="en-GB"/>
        </w:rPr>
        <w:t>then be overwritten with new data as the pointer increments.</w:t>
      </w:r>
    </w:p>
    <w:p w:rsidR="00C92E04" w:rsidRDefault="003B54D0" w:rsidP="005E0C29">
      <w:pPr>
        <w:keepNext/>
        <w:spacing w:after="0"/>
        <w:jc w:val="both"/>
      </w:pPr>
      <w:r>
        <w:rPr>
          <w:noProof/>
          <w:lang w:val="en-GB" w:eastAsia="en-GB"/>
        </w:rPr>
        <w:drawing>
          <wp:inline distT="0" distB="0" distL="0" distR="0" wp14:anchorId="7AE62AF8" wp14:editId="6B0B578A">
            <wp:extent cx="5968800" cy="3769200"/>
            <wp:effectExtent l="0" t="0" r="0" b="3175"/>
            <wp:docPr id="8559" name="Picture 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8800" cy="3769200"/>
                    </a:xfrm>
                    <a:prstGeom prst="rect">
                      <a:avLst/>
                    </a:prstGeom>
                    <a:noFill/>
                  </pic:spPr>
                </pic:pic>
              </a:graphicData>
            </a:graphic>
          </wp:inline>
        </w:drawing>
      </w:r>
    </w:p>
    <w:p w:rsidR="008447B1" w:rsidRPr="005E0C29" w:rsidRDefault="005E0C29" w:rsidP="00CA5018">
      <w:pPr>
        <w:pStyle w:val="Caption"/>
        <w:spacing w:after="240"/>
        <w:rPr>
          <w:rFonts w:cs="Helvetica"/>
          <w:lang w:eastAsia="en-GB"/>
        </w:rPr>
      </w:pPr>
      <w:bookmarkStart w:id="37" w:name="_Toc484785219"/>
      <w:r>
        <w:t xml:space="preserve">Figure </w:t>
      </w:r>
      <w:r w:rsidR="003C604E">
        <w:fldChar w:fldCharType="begin"/>
      </w:r>
      <w:r w:rsidR="003C604E">
        <w:instrText xml:space="preserve"> SEQ Figure \* ARA</w:instrText>
      </w:r>
      <w:r w:rsidR="003C604E">
        <w:instrText xml:space="preserve">BIC </w:instrText>
      </w:r>
      <w:r w:rsidR="003C604E">
        <w:fldChar w:fldCharType="separate"/>
      </w:r>
      <w:r w:rsidR="003C38D5">
        <w:rPr>
          <w:noProof/>
        </w:rPr>
        <w:t>11</w:t>
      </w:r>
      <w:r w:rsidR="003C604E">
        <w:rPr>
          <w:noProof/>
        </w:rPr>
        <w:fldChar w:fldCharType="end"/>
      </w:r>
      <w:r w:rsidR="00ED6331">
        <w:t xml:space="preserve"> —</w:t>
      </w:r>
      <w:r w:rsidR="00ED6331" w:rsidRPr="00CA5C00">
        <w:rPr>
          <w:b w:val="0"/>
        </w:rPr>
        <w:t xml:space="preserve"> </w:t>
      </w:r>
      <w:r w:rsidR="00AD0B54" w:rsidRPr="005E0C29">
        <w:t>Block diagram of the Pipeline Control Logic</w:t>
      </w:r>
      <w:bookmarkEnd w:id="37"/>
    </w:p>
    <w:p w:rsidR="008447B1" w:rsidRPr="00B2688B" w:rsidRDefault="008447B1" w:rsidP="008447B1">
      <w:pPr>
        <w:rPr>
          <w:rFonts w:cs="Helvetica"/>
          <w:lang w:eastAsia="en-GB"/>
        </w:rPr>
      </w:pPr>
      <w:r w:rsidRPr="00B2688B">
        <w:rPr>
          <w:rFonts w:cs="Helvetica"/>
          <w:lang w:eastAsia="en-GB"/>
        </w:rPr>
        <w:t xml:space="preserve">The </w:t>
      </w:r>
      <w:r w:rsidR="003B54D0">
        <w:rPr>
          <w:rFonts w:cs="Helvetica"/>
          <w:i/>
          <w:lang w:eastAsia="en-GB"/>
        </w:rPr>
        <w:t>Trigger C</w:t>
      </w:r>
      <w:r w:rsidRPr="00B2688B">
        <w:rPr>
          <w:rFonts w:cs="Helvetica"/>
          <w:i/>
          <w:lang w:eastAsia="en-GB"/>
        </w:rPr>
        <w:t xml:space="preserve">ounter </w:t>
      </w:r>
      <w:r w:rsidR="003B54D0">
        <w:rPr>
          <w:rFonts w:cs="Helvetica"/>
          <w:lang w:eastAsia="en-GB"/>
        </w:rPr>
        <w:t>does</w:t>
      </w:r>
      <w:r w:rsidRPr="00B2688B">
        <w:rPr>
          <w:rFonts w:cs="Helvetica"/>
          <w:lang w:eastAsia="en-GB"/>
        </w:rPr>
        <w:t xml:space="preserve"> not start counting until </w:t>
      </w:r>
      <w:r w:rsidR="003B54D0">
        <w:rPr>
          <w:rFonts w:cs="Helvetica"/>
          <w:lang w:eastAsia="en-GB"/>
        </w:rPr>
        <w:t>a</w:t>
      </w:r>
      <w:r w:rsidRPr="00B2688B">
        <w:rPr>
          <w:rFonts w:cs="Helvetica"/>
          <w:lang w:eastAsia="en-GB"/>
        </w:rPr>
        <w:t xml:space="preserve"> predefined latency</w:t>
      </w:r>
      <w:r w:rsidR="003B54D0">
        <w:rPr>
          <w:rFonts w:cs="Helvetica"/>
          <w:lang w:eastAsia="en-GB"/>
        </w:rPr>
        <w:t xml:space="preserve"> period</w:t>
      </w:r>
      <w:r w:rsidRPr="00B2688B">
        <w:rPr>
          <w:rFonts w:cs="Helvetica"/>
          <w:lang w:eastAsia="en-GB"/>
        </w:rPr>
        <w:t xml:space="preserve"> </w:t>
      </w:r>
      <w:r w:rsidR="003B54D0">
        <w:rPr>
          <w:rFonts w:cs="Helvetica"/>
          <w:lang w:eastAsia="en-GB"/>
        </w:rPr>
        <w:t>after</w:t>
      </w:r>
      <w:r w:rsidRPr="00B2688B">
        <w:rPr>
          <w:rFonts w:cs="Helvetica"/>
          <w:lang w:eastAsia="en-GB"/>
        </w:rPr>
        <w:t xml:space="preserve"> the </w:t>
      </w:r>
      <w:r w:rsidR="00E42339">
        <w:rPr>
          <w:rFonts w:cs="Helvetica"/>
          <w:i/>
          <w:lang w:eastAsia="en-GB"/>
        </w:rPr>
        <w:t>Write C</w:t>
      </w:r>
      <w:r w:rsidR="00E42339" w:rsidRPr="00B2688B">
        <w:rPr>
          <w:rFonts w:cs="Helvetica"/>
          <w:i/>
          <w:lang w:eastAsia="en-GB"/>
        </w:rPr>
        <w:t>ounter</w:t>
      </w:r>
      <w:r w:rsidRPr="00B2688B">
        <w:rPr>
          <w:rFonts w:cs="Helvetica"/>
          <w:lang w:eastAsia="en-GB"/>
        </w:rPr>
        <w:t xml:space="preserve">. </w:t>
      </w:r>
      <w:r w:rsidRPr="00E42339">
        <w:rPr>
          <w:rFonts w:cs="Helvetica"/>
          <w:lang w:eastAsia="en-GB"/>
        </w:rPr>
        <w:t xml:space="preserve">The </w:t>
      </w:r>
      <w:r w:rsidR="00E42339" w:rsidRPr="00E42339">
        <w:rPr>
          <w:rFonts w:cs="Helvetica"/>
          <w:lang w:eastAsia="en-GB"/>
        </w:rPr>
        <w:t>corresponding decoder</w:t>
      </w:r>
      <w:r w:rsidRPr="00B2688B">
        <w:rPr>
          <w:rFonts w:cs="Helvetica"/>
          <w:lang w:eastAsia="en-GB"/>
        </w:rPr>
        <w:t xml:space="preserve"> will </w:t>
      </w:r>
      <w:r w:rsidR="00E42339">
        <w:rPr>
          <w:rFonts w:cs="Helvetica"/>
          <w:lang w:eastAsia="en-GB"/>
        </w:rPr>
        <w:t>convert</w:t>
      </w:r>
      <w:r w:rsidRPr="00B2688B">
        <w:rPr>
          <w:rFonts w:cs="Helvetica"/>
          <w:lang w:eastAsia="en-GB"/>
        </w:rPr>
        <w:t xml:space="preserve"> this count</w:t>
      </w:r>
      <w:r w:rsidR="00E42339">
        <w:rPr>
          <w:rFonts w:cs="Helvetica"/>
          <w:lang w:eastAsia="en-GB"/>
        </w:rPr>
        <w:t>er output</w:t>
      </w:r>
      <w:r w:rsidRPr="00B2688B">
        <w:rPr>
          <w:rFonts w:cs="Helvetica"/>
          <w:lang w:eastAsia="en-GB"/>
        </w:rPr>
        <w:t xml:space="preserve"> to point to the RAM position from where data will be read if an external trigger is received.</w:t>
      </w:r>
    </w:p>
    <w:p w:rsidR="008447B1" w:rsidRPr="005E12BB" w:rsidRDefault="008447B1" w:rsidP="008447B1">
      <w:pPr>
        <w:rPr>
          <w:rFonts w:cs="Helvetica"/>
          <w:lang w:eastAsia="en-GB"/>
        </w:rPr>
      </w:pPr>
      <w:r w:rsidRPr="00B2688B">
        <w:rPr>
          <w:rFonts w:cs="Helvetica"/>
          <w:i/>
          <w:lang w:eastAsia="en-GB"/>
        </w:rPr>
        <w:t>Pointer Start Logic</w:t>
      </w:r>
      <w:r w:rsidRPr="00B2688B">
        <w:rPr>
          <w:rFonts w:cs="Helvetica"/>
          <w:lang w:eastAsia="en-GB"/>
        </w:rPr>
        <w:t xml:space="preserve"> is used to set the correct latency as determined by the</w:t>
      </w:r>
      <w:r w:rsidR="002379DF">
        <w:rPr>
          <w:rFonts w:cs="Helvetica"/>
          <w:lang w:eastAsia="en-GB"/>
        </w:rPr>
        <w:t xml:space="preserve"> value set in the</w:t>
      </w:r>
      <w:r w:rsidRPr="00B2688B">
        <w:rPr>
          <w:rFonts w:cs="Helvetica"/>
          <w:lang w:eastAsia="en-GB"/>
        </w:rPr>
        <w:t xml:space="preserve"> </w:t>
      </w:r>
      <w:r w:rsidRPr="00B2688B">
        <w:rPr>
          <w:rFonts w:cs="Helvetica"/>
          <w:i/>
          <w:lang w:eastAsia="en-GB"/>
        </w:rPr>
        <w:t>Latency Register</w:t>
      </w:r>
      <w:r w:rsidRPr="00B2688B">
        <w:rPr>
          <w:rFonts w:cs="Helvetica"/>
          <w:lang w:eastAsia="en-GB"/>
        </w:rPr>
        <w:t xml:space="preserve">. </w:t>
      </w:r>
      <w:r w:rsidR="002379DF">
        <w:rPr>
          <w:rFonts w:cs="Helvetica"/>
          <w:lang w:eastAsia="en-GB"/>
        </w:rPr>
        <w:t>The latter is</w:t>
      </w:r>
      <w:r w:rsidR="005E12BB">
        <w:rPr>
          <w:rFonts w:cs="Helvetica"/>
          <w:lang w:eastAsia="en-GB"/>
        </w:rPr>
        <w:t xml:space="preserve"> a 9 bit register</w:t>
      </w:r>
      <w:r w:rsidR="002379DF">
        <w:rPr>
          <w:rFonts w:cs="Helvetica"/>
          <w:lang w:eastAsia="en-GB"/>
        </w:rPr>
        <w:t xml:space="preserve"> programmed using the I</w:t>
      </w:r>
      <w:r w:rsidR="002379DF" w:rsidRPr="002379DF">
        <w:rPr>
          <w:rFonts w:cs="Helvetica"/>
          <w:vertAlign w:val="superscript"/>
          <w:lang w:eastAsia="en-GB"/>
        </w:rPr>
        <w:t>2</w:t>
      </w:r>
      <w:r w:rsidR="002379DF">
        <w:rPr>
          <w:rFonts w:cs="Helvetica"/>
          <w:lang w:eastAsia="en-GB"/>
        </w:rPr>
        <w:t xml:space="preserve">C interface. </w:t>
      </w:r>
      <w:r w:rsidRPr="00B2688B">
        <w:rPr>
          <w:rFonts w:cs="Helvetica"/>
          <w:lang w:eastAsia="en-GB"/>
        </w:rPr>
        <w:t xml:space="preserve">The latency between trigger pointer and write pointer is constantly monitored by a latency check circuit. If the measured latency </w:t>
      </w:r>
      <w:r w:rsidRPr="00B2688B">
        <w:rPr>
          <w:rFonts w:cs="Helvetica"/>
          <w:lang w:eastAsia="en-GB"/>
        </w:rPr>
        <w:lastRenderedPageBreak/>
        <w:t>does not match the programmed l</w:t>
      </w:r>
      <w:r w:rsidR="00C44E71">
        <w:rPr>
          <w:rFonts w:cs="Helvetica"/>
          <w:lang w:eastAsia="en-GB"/>
        </w:rPr>
        <w:t>atency then an error bit is set, which is output as part of the serial data stream (</w:t>
      </w:r>
      <w:r w:rsidR="00C44E71" w:rsidRPr="000B1350">
        <w:rPr>
          <w:rFonts w:cs="Helvetica"/>
          <w:lang w:eastAsia="en-GB"/>
        </w:rPr>
        <w:t xml:space="preserve">See figure </w:t>
      </w:r>
      <w:r w:rsidR="005E0C29" w:rsidRPr="000B1350">
        <w:rPr>
          <w:rFonts w:cs="Helvetica"/>
          <w:lang w:eastAsia="en-GB"/>
        </w:rPr>
        <w:t>10</w:t>
      </w:r>
      <w:r w:rsidR="00C44E71">
        <w:rPr>
          <w:rFonts w:cs="Helvetica"/>
          <w:lang w:eastAsia="en-GB"/>
        </w:rPr>
        <w:t>).</w:t>
      </w:r>
    </w:p>
    <w:p w:rsidR="008447B1" w:rsidRDefault="008447B1" w:rsidP="008447B1">
      <w:pPr>
        <w:rPr>
          <w:lang w:eastAsia="en-GB"/>
        </w:rPr>
      </w:pPr>
      <w:r>
        <w:rPr>
          <w:lang w:eastAsia="en-GB"/>
        </w:rPr>
        <w:t xml:space="preserve">The </w:t>
      </w:r>
      <w:r w:rsidRPr="005A0485">
        <w:rPr>
          <w:i/>
          <w:lang w:eastAsia="en-GB"/>
        </w:rPr>
        <w:t xml:space="preserve">Trigger and Readout Control </w:t>
      </w:r>
      <w:r>
        <w:rPr>
          <w:lang w:eastAsia="en-GB"/>
        </w:rPr>
        <w:t>block has two functions.</w:t>
      </w:r>
      <w:r w:rsidR="005E12BB">
        <w:rPr>
          <w:lang w:eastAsia="en-GB"/>
        </w:rPr>
        <w:t xml:space="preserve"> </w:t>
      </w:r>
      <w:r>
        <w:rPr>
          <w:lang w:eastAsia="en-GB"/>
        </w:rPr>
        <w:t xml:space="preserve">Firstly it controls the transfer of data from pipeline to buffer. </w:t>
      </w:r>
      <w:r w:rsidR="005E12BB">
        <w:rPr>
          <w:lang w:eastAsia="en-GB"/>
        </w:rPr>
        <w:t xml:space="preserve">If a </w:t>
      </w:r>
      <w:r w:rsidR="005E12BB" w:rsidRPr="00A74BAF">
        <w:rPr>
          <w:i/>
          <w:lang w:eastAsia="en-GB"/>
        </w:rPr>
        <w:t>T</w:t>
      </w:r>
      <w:r w:rsidRPr="00A74BAF">
        <w:rPr>
          <w:i/>
          <w:lang w:eastAsia="en-GB"/>
        </w:rPr>
        <w:t>rigger</w:t>
      </w:r>
      <w:r w:rsidRPr="00B2688B">
        <w:rPr>
          <w:lang w:eastAsia="en-GB"/>
        </w:rPr>
        <w:t xml:space="preserve"> </w:t>
      </w:r>
      <w:r w:rsidR="005E12BB">
        <w:rPr>
          <w:lang w:eastAsia="en-GB"/>
        </w:rPr>
        <w:t>fast command</w:t>
      </w:r>
      <w:r w:rsidRPr="00B2688B">
        <w:rPr>
          <w:lang w:eastAsia="en-GB"/>
        </w:rPr>
        <w:t xml:space="preserve"> is re</w:t>
      </w:r>
      <w:r>
        <w:rPr>
          <w:lang w:eastAsia="en-GB"/>
        </w:rPr>
        <w:t>ceived</w:t>
      </w:r>
      <w:r w:rsidR="005E12BB">
        <w:rPr>
          <w:lang w:eastAsia="en-GB"/>
        </w:rPr>
        <w:t xml:space="preserve"> via the FCI,</w:t>
      </w:r>
      <w:r>
        <w:rPr>
          <w:lang w:eastAsia="en-GB"/>
        </w:rPr>
        <w:t xml:space="preserve"> then a </w:t>
      </w:r>
      <w:r w:rsidR="00A74BAF">
        <w:rPr>
          <w:lang w:eastAsia="en-GB"/>
        </w:rPr>
        <w:t xml:space="preserve">READ signal </w:t>
      </w:r>
      <w:r w:rsidR="005E12BB">
        <w:rPr>
          <w:lang w:eastAsia="en-GB"/>
        </w:rPr>
        <w:t>is applied to the pipeline and a W</w:t>
      </w:r>
      <w:r w:rsidR="00A74BAF">
        <w:rPr>
          <w:lang w:eastAsia="en-GB"/>
        </w:rPr>
        <w:t>RITE</w:t>
      </w:r>
      <w:r w:rsidR="005E12BB">
        <w:rPr>
          <w:lang w:eastAsia="en-GB"/>
        </w:rPr>
        <w:t xml:space="preserve"> signal is applied to the </w:t>
      </w:r>
      <w:r w:rsidR="005E12BB" w:rsidRPr="00A74BAF">
        <w:rPr>
          <w:i/>
          <w:lang w:eastAsia="en-GB"/>
        </w:rPr>
        <w:t>Buffer SRAM</w:t>
      </w:r>
      <w:r w:rsidR="005E12BB">
        <w:rPr>
          <w:lang w:eastAsia="en-GB"/>
        </w:rPr>
        <w:t xml:space="preserve"> to</w:t>
      </w:r>
      <w:r w:rsidRPr="00B2688B">
        <w:rPr>
          <w:lang w:eastAsia="en-GB"/>
        </w:rPr>
        <w:t xml:space="preserve"> transfer the </w:t>
      </w:r>
      <w:r w:rsidR="00A74BAF">
        <w:rPr>
          <w:lang w:eastAsia="en-GB"/>
        </w:rPr>
        <w:t xml:space="preserve">pipeline </w:t>
      </w:r>
      <w:r w:rsidRPr="00B2688B">
        <w:rPr>
          <w:lang w:eastAsia="en-GB"/>
        </w:rPr>
        <w:t xml:space="preserve">data </w:t>
      </w:r>
      <w:r w:rsidR="00A74BAF">
        <w:rPr>
          <w:lang w:eastAsia="en-GB"/>
        </w:rPr>
        <w:t>along with</w:t>
      </w:r>
      <w:r w:rsidRPr="00B2688B">
        <w:rPr>
          <w:lang w:eastAsia="en-GB"/>
        </w:rPr>
        <w:t xml:space="preserve"> the</w:t>
      </w:r>
      <w:r w:rsidR="00A74BAF">
        <w:rPr>
          <w:lang w:eastAsia="en-GB"/>
        </w:rPr>
        <w:t xml:space="preserve"> Read</w:t>
      </w:r>
      <w:r w:rsidRPr="00B2688B">
        <w:rPr>
          <w:lang w:eastAsia="en-GB"/>
        </w:rPr>
        <w:t xml:space="preserve"> address </w:t>
      </w:r>
      <w:r w:rsidR="00A74BAF">
        <w:rPr>
          <w:lang w:eastAsia="en-GB"/>
        </w:rPr>
        <w:t xml:space="preserve">into the </w:t>
      </w:r>
      <w:r w:rsidR="00A74BAF" w:rsidRPr="00A74BAF">
        <w:rPr>
          <w:i/>
          <w:lang w:eastAsia="en-GB"/>
        </w:rPr>
        <w:t>B</w:t>
      </w:r>
      <w:r w:rsidRPr="00A74BAF">
        <w:rPr>
          <w:i/>
          <w:lang w:eastAsia="en-GB"/>
        </w:rPr>
        <w:t>uffer</w:t>
      </w:r>
      <w:r w:rsidR="00A74BAF" w:rsidRPr="00A74BAF">
        <w:rPr>
          <w:i/>
          <w:lang w:eastAsia="en-GB"/>
        </w:rPr>
        <w:t xml:space="preserve"> SRAM</w:t>
      </w:r>
      <w:r w:rsidRPr="00B2688B">
        <w:rPr>
          <w:lang w:eastAsia="en-GB"/>
        </w:rPr>
        <w:t>.</w:t>
      </w:r>
    </w:p>
    <w:p w:rsidR="008447B1" w:rsidRDefault="00A74BAF" w:rsidP="008447B1">
      <w:pPr>
        <w:rPr>
          <w:lang w:eastAsia="en-GB"/>
        </w:rPr>
      </w:pPr>
      <w:r>
        <w:rPr>
          <w:lang w:eastAsia="en-GB"/>
        </w:rPr>
        <w:t>Its second function is to control the</w:t>
      </w:r>
      <w:r w:rsidR="008447B1">
        <w:rPr>
          <w:lang w:eastAsia="en-GB"/>
        </w:rPr>
        <w:t xml:space="preserve"> transfer of data from the </w:t>
      </w:r>
      <w:r w:rsidR="008447B1" w:rsidRPr="00931D4C">
        <w:rPr>
          <w:i/>
          <w:lang w:eastAsia="en-GB"/>
        </w:rPr>
        <w:t>Buffer RAM</w:t>
      </w:r>
      <w:r w:rsidR="008447B1">
        <w:rPr>
          <w:lang w:eastAsia="en-GB"/>
        </w:rPr>
        <w:t xml:space="preserve"> to the </w:t>
      </w:r>
      <w:r>
        <w:rPr>
          <w:i/>
          <w:lang w:eastAsia="en-GB"/>
        </w:rPr>
        <w:t xml:space="preserve">Output Data </w:t>
      </w:r>
      <w:proofErr w:type="spellStart"/>
      <w:r>
        <w:rPr>
          <w:i/>
          <w:lang w:eastAsia="en-GB"/>
        </w:rPr>
        <w:t>Serialiser</w:t>
      </w:r>
      <w:proofErr w:type="spellEnd"/>
      <w:r>
        <w:rPr>
          <w:lang w:eastAsia="en-GB"/>
        </w:rPr>
        <w:t xml:space="preserve"> by monitoring</w:t>
      </w:r>
      <w:r w:rsidR="008447B1">
        <w:rPr>
          <w:lang w:eastAsia="en-GB"/>
        </w:rPr>
        <w:t xml:space="preserve"> whether there is any data in the </w:t>
      </w:r>
      <w:r w:rsidR="008447B1" w:rsidRPr="002F07CA">
        <w:rPr>
          <w:i/>
          <w:lang w:eastAsia="en-GB"/>
        </w:rPr>
        <w:t>Buffer RAM</w:t>
      </w:r>
      <w:r w:rsidR="008447B1">
        <w:rPr>
          <w:lang w:eastAsia="en-GB"/>
        </w:rPr>
        <w:t xml:space="preserve">. </w:t>
      </w:r>
      <w:r>
        <w:rPr>
          <w:lang w:eastAsia="en-GB"/>
        </w:rPr>
        <w:t>If there is no data</w:t>
      </w:r>
      <w:r w:rsidR="008447B1">
        <w:rPr>
          <w:lang w:eastAsia="en-GB"/>
        </w:rPr>
        <w:t xml:space="preserve">, then it </w:t>
      </w:r>
      <w:r w:rsidR="000E6287">
        <w:rPr>
          <w:lang w:eastAsia="en-GB"/>
        </w:rPr>
        <w:t>prevents</w:t>
      </w:r>
      <w:r w:rsidR="008447B1">
        <w:rPr>
          <w:lang w:eastAsia="en-GB"/>
        </w:rPr>
        <w:t xml:space="preserve"> the </w:t>
      </w:r>
      <w:r w:rsidR="000E6287">
        <w:rPr>
          <w:lang w:eastAsia="en-GB"/>
        </w:rPr>
        <w:t>PISO</w:t>
      </w:r>
      <w:r w:rsidR="008447B1">
        <w:rPr>
          <w:lang w:eastAsia="en-GB"/>
        </w:rPr>
        <w:t xml:space="preserve"> register from loading or shifting. Once data be</w:t>
      </w:r>
      <w:r w:rsidR="000E6287">
        <w:rPr>
          <w:lang w:eastAsia="en-GB"/>
        </w:rPr>
        <w:t>comes available, the control logic sequences the</w:t>
      </w:r>
      <w:r w:rsidR="008447B1">
        <w:rPr>
          <w:lang w:eastAsia="en-GB"/>
        </w:rPr>
        <w:t xml:space="preserve"> transfer</w:t>
      </w:r>
      <w:r w:rsidR="000E6287">
        <w:rPr>
          <w:lang w:eastAsia="en-GB"/>
        </w:rPr>
        <w:t xml:space="preserve"> of</w:t>
      </w:r>
      <w:r w:rsidR="008447B1">
        <w:rPr>
          <w:lang w:eastAsia="en-GB"/>
        </w:rPr>
        <w:t xml:space="preserve"> data from the </w:t>
      </w:r>
      <w:r w:rsidR="008447B1" w:rsidRPr="00931D4C">
        <w:rPr>
          <w:i/>
          <w:lang w:eastAsia="en-GB"/>
        </w:rPr>
        <w:t>Buffer RAM</w:t>
      </w:r>
      <w:r w:rsidR="008447B1">
        <w:rPr>
          <w:lang w:eastAsia="en-GB"/>
        </w:rPr>
        <w:t xml:space="preserve"> to the </w:t>
      </w:r>
      <w:r w:rsidR="008447B1" w:rsidRPr="00931D4C">
        <w:rPr>
          <w:i/>
          <w:lang w:eastAsia="en-GB"/>
        </w:rPr>
        <w:t>Output Shift Register</w:t>
      </w:r>
      <w:r w:rsidR="000E6287">
        <w:rPr>
          <w:lang w:eastAsia="en-GB"/>
        </w:rPr>
        <w:t>, and t</w:t>
      </w:r>
      <w:r w:rsidR="008447B1">
        <w:rPr>
          <w:lang w:eastAsia="en-GB"/>
        </w:rPr>
        <w:t>he data is th</w:t>
      </w:r>
      <w:r w:rsidR="000E6287">
        <w:rPr>
          <w:lang w:eastAsia="en-GB"/>
        </w:rPr>
        <w:t>en shifted out of the register</w:t>
      </w:r>
      <w:r w:rsidR="008447B1">
        <w:rPr>
          <w:lang w:eastAsia="en-GB"/>
        </w:rPr>
        <w:t>.</w:t>
      </w:r>
    </w:p>
    <w:p w:rsidR="00AB148B" w:rsidRDefault="000E6287" w:rsidP="00F538C0">
      <w:pPr>
        <w:rPr>
          <w:lang w:eastAsia="en-GB"/>
        </w:rPr>
      </w:pPr>
      <w:r>
        <w:rPr>
          <w:lang w:eastAsia="en-GB"/>
        </w:rPr>
        <w:t>Two</w:t>
      </w:r>
      <w:r w:rsidR="008447B1">
        <w:rPr>
          <w:lang w:eastAsia="en-GB"/>
        </w:rPr>
        <w:t xml:space="preserve"> error flags are used to indicate problems with the operation of the circuit. The first is set by the </w:t>
      </w:r>
      <w:r w:rsidR="008447B1" w:rsidRPr="00B2688B">
        <w:rPr>
          <w:i/>
          <w:lang w:eastAsia="en-GB"/>
        </w:rPr>
        <w:t>Latency Check</w:t>
      </w:r>
      <w:r w:rsidR="008447B1">
        <w:rPr>
          <w:lang w:eastAsia="en-GB"/>
        </w:rPr>
        <w:t xml:space="preserve"> circuit. This monitors the difference between the </w:t>
      </w:r>
      <w:r w:rsidR="008447B1" w:rsidRPr="00B2688B">
        <w:rPr>
          <w:i/>
          <w:lang w:eastAsia="en-GB"/>
        </w:rPr>
        <w:t>Write Counter</w:t>
      </w:r>
      <w:r w:rsidR="008447B1">
        <w:rPr>
          <w:lang w:eastAsia="en-GB"/>
        </w:rPr>
        <w:t xml:space="preserve"> and </w:t>
      </w:r>
      <w:r w:rsidR="008447B1" w:rsidRPr="00B2688B">
        <w:rPr>
          <w:i/>
          <w:lang w:eastAsia="en-GB"/>
        </w:rPr>
        <w:t>Trigger Counter</w:t>
      </w:r>
      <w:r w:rsidR="008447B1">
        <w:rPr>
          <w:lang w:eastAsia="en-GB"/>
        </w:rPr>
        <w:t xml:space="preserve"> and compares it to the</w:t>
      </w:r>
      <w:r>
        <w:rPr>
          <w:lang w:eastAsia="en-GB"/>
        </w:rPr>
        <w:t xml:space="preserve"> value loaded into the</w:t>
      </w:r>
      <w:r w:rsidR="008447B1">
        <w:rPr>
          <w:lang w:eastAsia="en-GB"/>
        </w:rPr>
        <w:t xml:space="preserve"> </w:t>
      </w:r>
      <w:r w:rsidR="008447B1" w:rsidRPr="00B2688B">
        <w:rPr>
          <w:i/>
          <w:lang w:eastAsia="en-GB"/>
        </w:rPr>
        <w:t>Latency Register</w:t>
      </w:r>
      <w:r w:rsidR="008447B1">
        <w:rPr>
          <w:lang w:eastAsia="en-GB"/>
        </w:rPr>
        <w:t xml:space="preserve">. </w:t>
      </w:r>
      <w:r>
        <w:rPr>
          <w:lang w:eastAsia="en-GB"/>
        </w:rPr>
        <w:t>If</w:t>
      </w:r>
      <w:r w:rsidR="008447B1">
        <w:rPr>
          <w:lang w:eastAsia="en-GB"/>
        </w:rPr>
        <w:t xml:space="preserve"> a difference</w:t>
      </w:r>
      <w:r>
        <w:rPr>
          <w:lang w:eastAsia="en-GB"/>
        </w:rPr>
        <w:t xml:space="preserve"> occurs</w:t>
      </w:r>
      <w:r w:rsidR="008447B1">
        <w:rPr>
          <w:lang w:eastAsia="en-GB"/>
        </w:rPr>
        <w:t xml:space="preserve">, </w:t>
      </w:r>
      <w:r>
        <w:rPr>
          <w:lang w:eastAsia="en-GB"/>
        </w:rPr>
        <w:t xml:space="preserve">then the </w:t>
      </w:r>
      <w:r w:rsidRPr="000E6287">
        <w:rPr>
          <w:i/>
          <w:lang w:eastAsia="en-GB"/>
        </w:rPr>
        <w:t>Latency Error F</w:t>
      </w:r>
      <w:r w:rsidR="008447B1" w:rsidRPr="000E6287">
        <w:rPr>
          <w:i/>
          <w:lang w:eastAsia="en-GB"/>
        </w:rPr>
        <w:t>lag</w:t>
      </w:r>
      <w:r w:rsidR="008447B1">
        <w:rPr>
          <w:lang w:eastAsia="en-GB"/>
        </w:rPr>
        <w:t xml:space="preserve"> is set. The second error </w:t>
      </w:r>
      <w:r>
        <w:rPr>
          <w:lang w:eastAsia="en-GB"/>
        </w:rPr>
        <w:t xml:space="preserve">flag </w:t>
      </w:r>
      <w:r w:rsidR="008447B1">
        <w:rPr>
          <w:lang w:eastAsia="en-GB"/>
        </w:rPr>
        <w:t xml:space="preserve">comes from the </w:t>
      </w:r>
      <w:r w:rsidR="008447B1" w:rsidRPr="002F07CA">
        <w:rPr>
          <w:i/>
          <w:lang w:eastAsia="en-GB"/>
        </w:rPr>
        <w:t>up-down counter</w:t>
      </w:r>
      <w:r>
        <w:rPr>
          <w:lang w:eastAsia="en-GB"/>
        </w:rPr>
        <w:t>, which</w:t>
      </w:r>
      <w:r w:rsidR="008447B1">
        <w:rPr>
          <w:lang w:eastAsia="en-GB"/>
        </w:rPr>
        <w:t xml:space="preserve"> </w:t>
      </w:r>
      <w:r>
        <w:rPr>
          <w:lang w:eastAsia="en-GB"/>
        </w:rPr>
        <w:t>records</w:t>
      </w:r>
      <w:r w:rsidR="008447B1">
        <w:rPr>
          <w:lang w:eastAsia="en-GB"/>
        </w:rPr>
        <w:t xml:space="preserve"> the number of items stored in the </w:t>
      </w:r>
      <w:r w:rsidR="008447B1" w:rsidRPr="002F07CA">
        <w:rPr>
          <w:i/>
          <w:lang w:eastAsia="en-GB"/>
        </w:rPr>
        <w:t>Buffer RAM</w:t>
      </w:r>
      <w:r>
        <w:rPr>
          <w:i/>
          <w:lang w:eastAsia="en-GB"/>
        </w:rPr>
        <w:t>.</w:t>
      </w:r>
      <w:r w:rsidRPr="000E6287">
        <w:rPr>
          <w:lang w:eastAsia="en-GB"/>
        </w:rPr>
        <w:t xml:space="preserve"> I</w:t>
      </w:r>
      <w:r w:rsidR="008447B1" w:rsidRPr="000E6287">
        <w:rPr>
          <w:lang w:eastAsia="en-GB"/>
        </w:rPr>
        <w:t>f</w:t>
      </w:r>
      <w:r w:rsidR="008447B1">
        <w:rPr>
          <w:lang w:eastAsia="en-GB"/>
        </w:rPr>
        <w:t xml:space="preserve"> </w:t>
      </w:r>
      <w:r>
        <w:rPr>
          <w:lang w:eastAsia="en-GB"/>
        </w:rPr>
        <w:t>the count</w:t>
      </w:r>
      <w:r w:rsidR="008447B1">
        <w:rPr>
          <w:lang w:eastAsia="en-GB"/>
        </w:rPr>
        <w:t xml:space="preserve"> </w:t>
      </w:r>
      <w:r>
        <w:rPr>
          <w:lang w:eastAsia="en-GB"/>
        </w:rPr>
        <w:t xml:space="preserve">reaches 32 then the </w:t>
      </w:r>
      <w:r w:rsidRPr="000E6287">
        <w:rPr>
          <w:i/>
          <w:lang w:eastAsia="en-GB"/>
        </w:rPr>
        <w:t>FIFO Full F</w:t>
      </w:r>
      <w:r w:rsidR="008447B1" w:rsidRPr="000E6287">
        <w:rPr>
          <w:i/>
          <w:lang w:eastAsia="en-GB"/>
        </w:rPr>
        <w:t>lag</w:t>
      </w:r>
      <w:r w:rsidR="008447B1">
        <w:rPr>
          <w:lang w:eastAsia="en-GB"/>
        </w:rPr>
        <w:t xml:space="preserve"> is set. Both flags are read out </w:t>
      </w:r>
      <w:r>
        <w:rPr>
          <w:lang w:eastAsia="en-GB"/>
        </w:rPr>
        <w:t>after</w:t>
      </w:r>
      <w:r w:rsidR="008447B1">
        <w:rPr>
          <w:lang w:eastAsia="en-GB"/>
        </w:rPr>
        <w:t xml:space="preserve"> the </w:t>
      </w:r>
      <w:r>
        <w:rPr>
          <w:lang w:eastAsia="en-GB"/>
        </w:rPr>
        <w:t xml:space="preserve">two bit </w:t>
      </w:r>
      <w:r w:rsidR="008447B1">
        <w:rPr>
          <w:lang w:eastAsia="en-GB"/>
        </w:rPr>
        <w:t xml:space="preserve">header of each </w:t>
      </w:r>
      <w:r>
        <w:rPr>
          <w:lang w:eastAsia="en-GB"/>
        </w:rPr>
        <w:t>Triggered Data Frame</w:t>
      </w:r>
      <w:r w:rsidR="008447B1">
        <w:rPr>
          <w:lang w:eastAsia="en-GB"/>
        </w:rPr>
        <w:t>.</w:t>
      </w:r>
    </w:p>
    <w:p w:rsidR="00787838" w:rsidRPr="00A33FB1" w:rsidRDefault="00787838" w:rsidP="004B4B86">
      <w:pPr>
        <w:pStyle w:val="Heading2"/>
        <w:rPr>
          <w:color w:val="365F91" w:themeColor="accent1" w:themeShade="BF"/>
        </w:rPr>
      </w:pPr>
      <w:bookmarkStart w:id="38" w:name="_Toc483558474"/>
      <w:r w:rsidRPr="00A33FB1">
        <w:rPr>
          <w:color w:val="365F91" w:themeColor="accent1" w:themeShade="BF"/>
        </w:rPr>
        <w:t>L1 Counter</w:t>
      </w:r>
      <w:bookmarkEnd w:id="38"/>
    </w:p>
    <w:p w:rsidR="00787838" w:rsidRPr="00787838" w:rsidRDefault="00787838" w:rsidP="00F538C0">
      <w:pPr>
        <w:rPr>
          <w:lang w:val="en-GB"/>
        </w:rPr>
      </w:pPr>
      <w:r>
        <w:rPr>
          <w:lang w:val="en-GB"/>
        </w:rPr>
        <w:t xml:space="preserve">A triple redundant 9 bit counter </w:t>
      </w:r>
      <w:r w:rsidR="006C7C04">
        <w:rPr>
          <w:lang w:val="en-GB"/>
        </w:rPr>
        <w:t>records</w:t>
      </w:r>
      <w:r>
        <w:rPr>
          <w:lang w:val="en-GB"/>
        </w:rPr>
        <w:t xml:space="preserve"> the number of L1 triggers received (up to 511).  The counter is </w:t>
      </w:r>
      <w:r w:rsidRPr="004B408B">
        <w:rPr>
          <w:lang w:val="en-GB"/>
        </w:rPr>
        <w:t xml:space="preserve">reset </w:t>
      </w:r>
      <w:r>
        <w:rPr>
          <w:lang w:val="en-GB"/>
        </w:rPr>
        <w:t xml:space="preserve">through the Fast Control Interface </w:t>
      </w:r>
      <w:r w:rsidRPr="004B408B">
        <w:rPr>
          <w:lang w:val="en-GB"/>
        </w:rPr>
        <w:t>by</w:t>
      </w:r>
      <w:r>
        <w:rPr>
          <w:lang w:val="en-GB"/>
        </w:rPr>
        <w:t xml:space="preserve"> its</w:t>
      </w:r>
      <w:r w:rsidRPr="004B408B">
        <w:rPr>
          <w:lang w:val="en-GB"/>
        </w:rPr>
        <w:t xml:space="preserve"> </w:t>
      </w:r>
      <w:r>
        <w:rPr>
          <w:lang w:val="en-GB"/>
        </w:rPr>
        <w:t xml:space="preserve">own </w:t>
      </w:r>
      <w:r w:rsidRPr="004B408B">
        <w:rPr>
          <w:lang w:val="en-GB"/>
        </w:rPr>
        <w:t>dedicated reset</w:t>
      </w:r>
      <w:r>
        <w:rPr>
          <w:lang w:val="en-GB"/>
        </w:rPr>
        <w:t xml:space="preserve"> command</w:t>
      </w:r>
      <w:r w:rsidR="006C7C04">
        <w:rPr>
          <w:lang w:val="en-GB"/>
        </w:rPr>
        <w:t>,</w:t>
      </w:r>
      <w:r>
        <w:rPr>
          <w:lang w:val="en-GB"/>
        </w:rPr>
        <w:t xml:space="preserve"> </w:t>
      </w:r>
      <w:r w:rsidRPr="00787838">
        <w:rPr>
          <w:i/>
          <w:lang w:val="en-GB"/>
        </w:rPr>
        <w:t>L1 Count Reset</w:t>
      </w:r>
      <w:r>
        <w:rPr>
          <w:lang w:val="en-GB"/>
        </w:rPr>
        <w:t xml:space="preserve">.  The count </w:t>
      </w:r>
      <w:r w:rsidR="006C7C04">
        <w:rPr>
          <w:lang w:val="en-GB"/>
        </w:rPr>
        <w:t>is</w:t>
      </w:r>
      <w:r>
        <w:rPr>
          <w:lang w:val="en-GB"/>
        </w:rPr>
        <w:t xml:space="preserve"> o</w:t>
      </w:r>
      <w:r w:rsidR="006C7C04">
        <w:rPr>
          <w:lang w:val="en-GB"/>
        </w:rPr>
        <w:t xml:space="preserve">utput as part of the </w:t>
      </w:r>
      <w:r w:rsidR="006C7C04" w:rsidRPr="006C7C04">
        <w:rPr>
          <w:i/>
          <w:lang w:val="en-GB"/>
        </w:rPr>
        <w:t>Triggered</w:t>
      </w:r>
      <w:r w:rsidRPr="006C7C04">
        <w:rPr>
          <w:i/>
          <w:lang w:val="en-GB"/>
        </w:rPr>
        <w:t xml:space="preserve"> </w:t>
      </w:r>
      <w:r w:rsidR="006C7C04" w:rsidRPr="006C7C04">
        <w:rPr>
          <w:i/>
          <w:lang w:val="en-GB"/>
        </w:rPr>
        <w:t>D</w:t>
      </w:r>
      <w:r w:rsidRPr="006C7C04">
        <w:rPr>
          <w:i/>
          <w:lang w:val="en-GB"/>
        </w:rPr>
        <w:t>ata</w:t>
      </w:r>
      <w:r>
        <w:rPr>
          <w:lang w:val="en-GB"/>
        </w:rPr>
        <w:t xml:space="preserve"> </w:t>
      </w:r>
      <w:r w:rsidR="006C7C04">
        <w:rPr>
          <w:lang w:val="en-GB"/>
        </w:rPr>
        <w:t>packet</w:t>
      </w:r>
      <w:r>
        <w:rPr>
          <w:lang w:val="en-GB"/>
        </w:rPr>
        <w:t xml:space="preserve"> (figure </w:t>
      </w:r>
      <w:r w:rsidR="005E0C29">
        <w:rPr>
          <w:lang w:val="en-GB"/>
        </w:rPr>
        <w:t>10</w:t>
      </w:r>
      <w:r>
        <w:rPr>
          <w:lang w:val="en-GB"/>
        </w:rPr>
        <w:t>).</w:t>
      </w:r>
    </w:p>
    <w:p w:rsidR="000E6287" w:rsidRPr="00A33FB1" w:rsidRDefault="000E6287" w:rsidP="00350D8D">
      <w:pPr>
        <w:pStyle w:val="Heading1"/>
        <w:rPr>
          <w:color w:val="365F91" w:themeColor="accent1" w:themeShade="BF"/>
        </w:rPr>
      </w:pPr>
      <w:bookmarkStart w:id="39" w:name="_Toc483558475"/>
      <w:r w:rsidRPr="00A33FB1">
        <w:rPr>
          <w:color w:val="365F91" w:themeColor="accent1" w:themeShade="BF"/>
        </w:rPr>
        <w:t>Stub Data Logic:</w:t>
      </w:r>
      <w:bookmarkEnd w:id="39"/>
    </w:p>
    <w:p w:rsidR="00B612E1" w:rsidRDefault="00F1415B" w:rsidP="00F1415B">
      <w:pPr>
        <w:rPr>
          <w:lang w:val="en-GB"/>
        </w:rPr>
      </w:pPr>
      <w:r>
        <w:rPr>
          <w:lang w:val="en-GB"/>
        </w:rPr>
        <w:t xml:space="preserve">The CBC3 is designed to be used in conjunction with two </w:t>
      </w:r>
      <w:r w:rsidR="001F3001">
        <w:rPr>
          <w:lang w:val="en-GB"/>
        </w:rPr>
        <w:t>sensors</w:t>
      </w:r>
      <w:r>
        <w:rPr>
          <w:lang w:val="en-GB"/>
        </w:rPr>
        <w:t>, as illustrated in figure 1</w:t>
      </w:r>
      <w:r w:rsidR="005E0C29">
        <w:rPr>
          <w:lang w:val="en-GB"/>
        </w:rPr>
        <w:t>2</w:t>
      </w:r>
      <w:r>
        <w:rPr>
          <w:lang w:val="en-GB"/>
        </w:rPr>
        <w:t xml:space="preserve">. </w:t>
      </w:r>
      <w:r w:rsidR="00B612E1">
        <w:rPr>
          <w:lang w:val="en-GB"/>
        </w:rPr>
        <w:t>Strips on the bottom</w:t>
      </w:r>
      <w:r w:rsidR="001F3001">
        <w:rPr>
          <w:lang w:val="en-GB"/>
        </w:rPr>
        <w:t xml:space="preserve"> sensor </w:t>
      </w:r>
      <w:r w:rsidR="00B612E1">
        <w:rPr>
          <w:lang w:val="en-GB"/>
        </w:rPr>
        <w:t>(</w:t>
      </w:r>
      <w:r w:rsidR="00B612E1" w:rsidRPr="00F1415B">
        <w:rPr>
          <w:i/>
          <w:lang w:val="en-GB"/>
        </w:rPr>
        <w:t>Seed Layer</w:t>
      </w:r>
      <w:r w:rsidR="00B612E1">
        <w:rPr>
          <w:lang w:val="en-GB"/>
        </w:rPr>
        <w:t>) are connected to the CBC3’s odd numbered channels, starting with channel 1</w:t>
      </w:r>
      <w:r w:rsidR="00F55990">
        <w:rPr>
          <w:lang w:val="en-GB"/>
        </w:rPr>
        <w:t xml:space="preserve">.  </w:t>
      </w:r>
      <w:r w:rsidR="00B612E1">
        <w:rPr>
          <w:lang w:val="en-GB"/>
        </w:rPr>
        <w:t>Conversely the strips of the top</w:t>
      </w:r>
      <w:r w:rsidR="001F3001">
        <w:rPr>
          <w:lang w:val="en-GB"/>
        </w:rPr>
        <w:t xml:space="preserve"> sensor </w:t>
      </w:r>
      <w:r w:rsidR="00B612E1">
        <w:rPr>
          <w:lang w:val="en-GB"/>
        </w:rPr>
        <w:t>(</w:t>
      </w:r>
      <w:r w:rsidR="00B612E1" w:rsidRPr="00F1415B">
        <w:rPr>
          <w:i/>
          <w:lang w:val="en-GB"/>
        </w:rPr>
        <w:t>Correlation Layer</w:t>
      </w:r>
      <w:r w:rsidR="00B612E1">
        <w:rPr>
          <w:lang w:val="en-GB"/>
        </w:rPr>
        <w:t>) are connected to the CBC3’s even numbered channels</w:t>
      </w:r>
      <w:r>
        <w:rPr>
          <w:lang w:val="en-GB"/>
        </w:rPr>
        <w:t xml:space="preserve">. The Hit Detect signals from the channels are processed in order to find correlations between the hits in both of these layers.  </w:t>
      </w:r>
      <w:r>
        <w:t xml:space="preserve">The hits are processed differently </w:t>
      </w:r>
      <w:r>
        <w:rPr>
          <w:lang w:val="en-GB"/>
        </w:rPr>
        <w:t xml:space="preserve">depending </w:t>
      </w:r>
      <w:r w:rsidRPr="0051519A">
        <w:rPr>
          <w:lang w:val="en-GB"/>
        </w:rPr>
        <w:t>o</w:t>
      </w:r>
      <w:r>
        <w:rPr>
          <w:lang w:val="en-GB"/>
        </w:rPr>
        <w:t>n</w:t>
      </w:r>
      <w:r w:rsidRPr="0051519A">
        <w:rPr>
          <w:lang w:val="en-GB"/>
        </w:rPr>
        <w:t xml:space="preserve"> whether they are associated with the Seed layer or the Correl</w:t>
      </w:r>
      <w:r>
        <w:rPr>
          <w:lang w:val="en-GB"/>
        </w:rPr>
        <w:t>ation layer.</w:t>
      </w:r>
      <w:r w:rsidR="00D53856">
        <w:rPr>
          <w:lang w:val="en-GB"/>
        </w:rPr>
        <w:t xml:space="preserve"> The result of this processing is the identification of potential </w:t>
      </w:r>
      <w:r w:rsidR="00D53856" w:rsidRPr="00D53856">
        <w:rPr>
          <w:i/>
          <w:lang w:val="en-GB"/>
        </w:rPr>
        <w:t>High Momentum</w:t>
      </w:r>
      <w:r w:rsidR="00D53856">
        <w:rPr>
          <w:lang w:val="en-GB"/>
        </w:rPr>
        <w:t xml:space="preserve"> tracks. As only part of the track is being identified, these are known as </w:t>
      </w:r>
      <w:r w:rsidR="00D53856" w:rsidRPr="00D53856">
        <w:rPr>
          <w:i/>
          <w:lang w:val="en-GB"/>
        </w:rPr>
        <w:t>Stubs</w:t>
      </w:r>
      <w:r w:rsidR="00D53856">
        <w:rPr>
          <w:lang w:val="en-GB"/>
        </w:rPr>
        <w:t xml:space="preserve">. </w:t>
      </w:r>
    </w:p>
    <w:p w:rsidR="001B38FC" w:rsidRDefault="001B38FC">
      <w:pPr>
        <w:spacing w:after="0" w:line="240" w:lineRule="auto"/>
        <w:rPr>
          <w:lang w:val="en-GB"/>
        </w:rPr>
      </w:pPr>
      <w:r>
        <w:rPr>
          <w:lang w:val="en-GB"/>
        </w:rPr>
        <w:br w:type="page"/>
      </w:r>
    </w:p>
    <w:p w:rsidR="001B38FC" w:rsidRDefault="001B38FC" w:rsidP="005E0C29">
      <w:pPr>
        <w:spacing w:after="0"/>
        <w:rPr>
          <w:lang w:val="en-GB"/>
        </w:rPr>
      </w:pPr>
      <w:r>
        <w:rPr>
          <w:noProof/>
          <w:lang w:val="en-GB" w:eastAsia="en-GB"/>
        </w:rPr>
        <w:lastRenderedPageBreak/>
        <w:drawing>
          <wp:inline distT="0" distB="0" distL="0" distR="0" wp14:anchorId="2D2A351B" wp14:editId="47441CE8">
            <wp:extent cx="5852991" cy="1453487"/>
            <wp:effectExtent l="0" t="0" r="0" b="0"/>
            <wp:docPr id="8491" name="Picture 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6771" cy="1456909"/>
                    </a:xfrm>
                    <a:prstGeom prst="rect">
                      <a:avLst/>
                    </a:prstGeom>
                    <a:noFill/>
                  </pic:spPr>
                </pic:pic>
              </a:graphicData>
            </a:graphic>
          </wp:inline>
        </w:drawing>
      </w:r>
    </w:p>
    <w:p w:rsidR="00FA1D83" w:rsidRPr="005E0C29" w:rsidRDefault="005E0C29" w:rsidP="00CA5018">
      <w:pPr>
        <w:pStyle w:val="Caption"/>
        <w:spacing w:after="240"/>
      </w:pPr>
      <w:bookmarkStart w:id="40" w:name="_Toc484785220"/>
      <w:r>
        <w:t xml:space="preserve">Figure </w:t>
      </w:r>
      <w:r w:rsidR="003C604E">
        <w:fldChar w:fldCharType="begin"/>
      </w:r>
      <w:r w:rsidR="003C604E">
        <w:instrText xml:space="preserve"> SEQ Figure \* ARABIC </w:instrText>
      </w:r>
      <w:r w:rsidR="003C604E">
        <w:fldChar w:fldCharType="separate"/>
      </w:r>
      <w:r w:rsidR="003C38D5">
        <w:rPr>
          <w:noProof/>
        </w:rPr>
        <w:t>12</w:t>
      </w:r>
      <w:r w:rsidR="003C604E">
        <w:rPr>
          <w:noProof/>
        </w:rPr>
        <w:fldChar w:fldCharType="end"/>
      </w:r>
      <w:r w:rsidR="00ED6331">
        <w:t xml:space="preserve"> —</w:t>
      </w:r>
      <w:r w:rsidR="00ED6331" w:rsidRPr="00CA5C00">
        <w:rPr>
          <w:b w:val="0"/>
        </w:rPr>
        <w:t xml:space="preserve"> </w:t>
      </w:r>
      <w:proofErr w:type="gramStart"/>
      <w:r w:rsidR="00B90F82" w:rsidRPr="005E0C29">
        <w:t>An</w:t>
      </w:r>
      <w:proofErr w:type="gramEnd"/>
      <w:r w:rsidR="00B90F82" w:rsidRPr="005E0C29">
        <w:t xml:space="preserve"> illustration of two</w:t>
      </w:r>
      <w:r w:rsidR="00F1415B" w:rsidRPr="005E0C29">
        <w:t xml:space="preserve"> sensor layers wire-bonded to a </w:t>
      </w:r>
      <w:r w:rsidR="00B90F82" w:rsidRPr="005E0C29">
        <w:t xml:space="preserve">module </w:t>
      </w:r>
      <w:r w:rsidR="00F1415B" w:rsidRPr="005E0C29">
        <w:t>hybrid</w:t>
      </w:r>
      <w:r w:rsidR="00B90F82" w:rsidRPr="005E0C29">
        <w:t xml:space="preserve"> substrate</w:t>
      </w:r>
      <w:r w:rsidR="00F1415B" w:rsidRPr="005E0C29">
        <w:t xml:space="preserve"> on which CBC3</w:t>
      </w:r>
      <w:r w:rsidR="00B90F82" w:rsidRPr="005E0C29">
        <w:t>s</w:t>
      </w:r>
      <w:r w:rsidR="00F1415B" w:rsidRPr="005E0C29">
        <w:t xml:space="preserve"> </w:t>
      </w:r>
      <w:r w:rsidR="00B90F82" w:rsidRPr="005E0C29">
        <w:t>are</w:t>
      </w:r>
      <w:r w:rsidR="00F1415B" w:rsidRPr="005E0C29">
        <w:t xml:space="preserve"> bump-bonded.</w:t>
      </w:r>
      <w:bookmarkEnd w:id="40"/>
    </w:p>
    <w:p w:rsidR="00F1415B" w:rsidRPr="00A33FB1" w:rsidRDefault="00F1415B" w:rsidP="004B4B86">
      <w:pPr>
        <w:pStyle w:val="Heading2"/>
        <w:rPr>
          <w:color w:val="365F91" w:themeColor="accent1" w:themeShade="BF"/>
        </w:rPr>
      </w:pPr>
      <w:bookmarkStart w:id="41" w:name="_Toc483558476"/>
      <w:r w:rsidRPr="00A33FB1">
        <w:rPr>
          <w:color w:val="365F91" w:themeColor="accent1" w:themeShade="BF"/>
        </w:rPr>
        <w:t>Layer swapping logic</w:t>
      </w:r>
      <w:bookmarkEnd w:id="41"/>
    </w:p>
    <w:p w:rsidR="00F1415B" w:rsidRDefault="00F1415B" w:rsidP="00D53856">
      <w:pPr>
        <w:spacing w:after="0" w:line="240" w:lineRule="auto"/>
        <w:rPr>
          <w:rFonts w:eastAsia="Times New Roman"/>
        </w:rPr>
      </w:pPr>
      <w:r>
        <w:rPr>
          <w:lang w:val="en-GB"/>
        </w:rPr>
        <w:t xml:space="preserve">Whatever the choice of output from the Hit Detect circuit to the Stub Finding Logic, this data feeds into a multiplexer that allows for the outputs from odd and even channels to swap place. </w:t>
      </w:r>
      <w:r w:rsidR="00D53856">
        <w:rPr>
          <w:lang w:val="en-GB"/>
        </w:rPr>
        <w:t>The reason for this is that i</w:t>
      </w:r>
      <w:r>
        <w:rPr>
          <w:lang w:val="en-GB"/>
        </w:rPr>
        <w:t xml:space="preserve">n some </w:t>
      </w:r>
      <w:r w:rsidR="00D53856">
        <w:rPr>
          <w:lang w:val="en-GB"/>
        </w:rPr>
        <w:t xml:space="preserve">module </w:t>
      </w:r>
      <w:r>
        <w:rPr>
          <w:lang w:val="en-GB"/>
        </w:rPr>
        <w:t xml:space="preserve">arrangements </w:t>
      </w:r>
      <w:r w:rsidR="00D53856">
        <w:rPr>
          <w:lang w:val="en-GB"/>
        </w:rPr>
        <w:t>the top and bottom</w:t>
      </w:r>
      <w:r w:rsidR="001F3001">
        <w:rPr>
          <w:lang w:val="en-GB"/>
        </w:rPr>
        <w:t xml:space="preserve"> sensor </w:t>
      </w:r>
      <w:r w:rsidR="00D53856">
        <w:rPr>
          <w:lang w:val="en-GB"/>
        </w:rPr>
        <w:t xml:space="preserve">positions become swapped, </w:t>
      </w:r>
      <w:r>
        <w:rPr>
          <w:lang w:val="en-GB"/>
        </w:rPr>
        <w:t>such that the top</w:t>
      </w:r>
      <w:r w:rsidR="00354C28">
        <w:rPr>
          <w:lang w:val="en-GB"/>
        </w:rPr>
        <w:t xml:space="preserve"> sensor</w:t>
      </w:r>
      <w:r w:rsidR="001F3001">
        <w:rPr>
          <w:lang w:val="en-GB"/>
        </w:rPr>
        <w:t xml:space="preserve"> </w:t>
      </w:r>
      <w:r w:rsidR="00D53856">
        <w:rPr>
          <w:lang w:val="en-GB"/>
        </w:rPr>
        <w:t>is now</w:t>
      </w:r>
      <w:r>
        <w:rPr>
          <w:lang w:val="en-GB"/>
        </w:rPr>
        <w:t xml:space="preserve"> the </w:t>
      </w:r>
      <w:r w:rsidRPr="00D53856">
        <w:rPr>
          <w:i/>
          <w:lang w:val="en-GB"/>
        </w:rPr>
        <w:t>Seed layer</w:t>
      </w:r>
      <w:r w:rsidR="00D53856">
        <w:rPr>
          <w:lang w:val="en-GB"/>
        </w:rPr>
        <w:t xml:space="preserve">. </w:t>
      </w:r>
      <w:r>
        <w:rPr>
          <w:lang w:val="en-GB"/>
        </w:rPr>
        <w:t>Due to the</w:t>
      </w:r>
      <w:r w:rsidR="00D53856">
        <w:rPr>
          <w:lang w:val="en-GB"/>
        </w:rPr>
        <w:t xml:space="preserve"> asymmetric nature of the </w:t>
      </w:r>
      <w:r w:rsidR="00D53856" w:rsidRPr="00D53856">
        <w:rPr>
          <w:i/>
          <w:lang w:val="en-GB"/>
        </w:rPr>
        <w:t>Stub-F</w:t>
      </w:r>
      <w:r w:rsidRPr="00D53856">
        <w:rPr>
          <w:i/>
          <w:lang w:val="en-GB"/>
        </w:rPr>
        <w:t>in</w:t>
      </w:r>
      <w:r w:rsidR="00D53856" w:rsidRPr="00D53856">
        <w:rPr>
          <w:i/>
          <w:lang w:val="en-GB"/>
        </w:rPr>
        <w:t>ding L</w:t>
      </w:r>
      <w:r w:rsidRPr="00D53856">
        <w:rPr>
          <w:i/>
          <w:lang w:val="en-GB"/>
        </w:rPr>
        <w:t>ogic</w:t>
      </w:r>
      <w:r>
        <w:rPr>
          <w:lang w:val="en-GB"/>
        </w:rPr>
        <w:t xml:space="preserve">, it is necessary to </w:t>
      </w:r>
      <w:r w:rsidR="00D53856">
        <w:rPr>
          <w:lang w:val="en-GB"/>
        </w:rPr>
        <w:t>swap</w:t>
      </w:r>
      <w:r>
        <w:rPr>
          <w:lang w:val="en-GB"/>
        </w:rPr>
        <w:t xml:space="preserve"> the</w:t>
      </w:r>
      <w:r w:rsidR="00D53856">
        <w:rPr>
          <w:lang w:val="en-GB"/>
        </w:rPr>
        <w:t xml:space="preserve"> odd and even channels</w:t>
      </w:r>
      <w:r>
        <w:rPr>
          <w:lang w:val="en-GB"/>
        </w:rPr>
        <w:t xml:space="preserve"> to accommodate this change of layer</w:t>
      </w:r>
      <w:r w:rsidR="00D53856">
        <w:rPr>
          <w:lang w:val="en-GB"/>
        </w:rPr>
        <w:t xml:space="preserve"> function</w:t>
      </w:r>
      <w:r>
        <w:rPr>
          <w:lang w:val="en-GB"/>
        </w:rPr>
        <w:t xml:space="preserve">.  </w:t>
      </w:r>
      <w:r>
        <w:rPr>
          <w:rFonts w:eastAsia="Times New Roman"/>
        </w:rPr>
        <w:t xml:space="preserve">A multiplexer circuit at the output of the Hit Detect circuit </w:t>
      </w:r>
      <w:r w:rsidR="00D53856">
        <w:rPr>
          <w:rFonts w:eastAsia="Times New Roman"/>
        </w:rPr>
        <w:t xml:space="preserve">can be programmed to </w:t>
      </w:r>
      <w:r>
        <w:rPr>
          <w:rFonts w:eastAsia="Times New Roman"/>
        </w:rPr>
        <w:t>perform a swap of all odd and even channel signals</w:t>
      </w:r>
      <w:r w:rsidR="00D53856">
        <w:rPr>
          <w:rFonts w:eastAsia="Times New Roman"/>
        </w:rPr>
        <w:t>. Programming is via the</w:t>
      </w:r>
      <w:r>
        <w:rPr>
          <w:rFonts w:eastAsia="Times New Roman"/>
        </w:rPr>
        <w:t xml:space="preserve"> I</w:t>
      </w:r>
      <w:r w:rsidRPr="000A7DB4">
        <w:rPr>
          <w:rFonts w:eastAsia="Times New Roman"/>
          <w:vertAlign w:val="superscript"/>
        </w:rPr>
        <w:t>2</w:t>
      </w:r>
      <w:r w:rsidR="00D53856">
        <w:rPr>
          <w:rFonts w:eastAsia="Times New Roman"/>
        </w:rPr>
        <w:t>C interface</w:t>
      </w:r>
      <w:r>
        <w:rPr>
          <w:rFonts w:eastAsia="Times New Roman"/>
        </w:rPr>
        <w:t xml:space="preserve"> and acts on all channels on the chip.</w:t>
      </w:r>
    </w:p>
    <w:p w:rsidR="00701041" w:rsidRDefault="00701041" w:rsidP="00D53856">
      <w:pPr>
        <w:spacing w:after="0" w:line="240" w:lineRule="auto"/>
        <w:rPr>
          <w:rFonts w:eastAsia="Times New Roman"/>
        </w:rPr>
      </w:pPr>
    </w:p>
    <w:p w:rsidR="00D53856" w:rsidRDefault="00F26D47" w:rsidP="00D53856">
      <w:pPr>
        <w:spacing w:after="0" w:line="240" w:lineRule="auto"/>
        <w:rPr>
          <w:rFonts w:eastAsia="Times New Roman"/>
        </w:rPr>
      </w:pPr>
      <w:r w:rsidRPr="003F1F92">
        <w:rPr>
          <w:rFonts w:ascii="Times New Roman" w:hAnsi="Times New Roman"/>
          <w:b/>
          <w:lang w:val="en-GB"/>
        </w:rPr>
        <w:t xml:space="preserve">► </w:t>
      </w:r>
      <w:r>
        <w:rPr>
          <w:rFonts w:eastAsia="Times New Roman"/>
          <w:b/>
        </w:rPr>
        <w:t>NOTE</w:t>
      </w:r>
      <w:r w:rsidR="00D53856" w:rsidRPr="00701041">
        <w:rPr>
          <w:rFonts w:eastAsia="Times New Roman"/>
          <w:b/>
        </w:rPr>
        <w:t>:</w:t>
      </w:r>
      <w:r w:rsidR="00D53856">
        <w:rPr>
          <w:rFonts w:eastAsia="Times New Roman"/>
        </w:rPr>
        <w:t xml:space="preserve"> </w:t>
      </w:r>
      <w:r w:rsidR="00701041">
        <w:rPr>
          <w:rFonts w:eastAsia="Times New Roman"/>
        </w:rPr>
        <w:t xml:space="preserve">If this function is in use, then Hit signals that pass to </w:t>
      </w:r>
      <w:proofErr w:type="spellStart"/>
      <w:r w:rsidR="00701041">
        <w:rPr>
          <w:rFonts w:eastAsia="Times New Roman"/>
        </w:rPr>
        <w:t>neighbouring</w:t>
      </w:r>
      <w:proofErr w:type="spellEnd"/>
      <w:r w:rsidR="00701041">
        <w:rPr>
          <w:rFonts w:eastAsia="Times New Roman"/>
        </w:rPr>
        <w:t xml:space="preserve"> CBC3s will be swapped </w:t>
      </w:r>
      <w:r w:rsidR="00D53856">
        <w:rPr>
          <w:rFonts w:eastAsia="Times New Roman"/>
        </w:rPr>
        <w:t>before the</w:t>
      </w:r>
      <w:r w:rsidR="00701041">
        <w:rPr>
          <w:rFonts w:eastAsia="Times New Roman"/>
        </w:rPr>
        <w:t>y</w:t>
      </w:r>
      <w:r w:rsidR="00D53856">
        <w:rPr>
          <w:rFonts w:eastAsia="Times New Roman"/>
        </w:rPr>
        <w:t xml:space="preserve"> are </w:t>
      </w:r>
      <w:r w:rsidR="00701041">
        <w:rPr>
          <w:rFonts w:eastAsia="Times New Roman"/>
        </w:rPr>
        <w:t>output from the chip.</w:t>
      </w:r>
    </w:p>
    <w:p w:rsidR="00B90F82" w:rsidRPr="00B612E1" w:rsidRDefault="00B90F82" w:rsidP="00D53856">
      <w:pPr>
        <w:spacing w:after="0" w:line="240" w:lineRule="auto"/>
        <w:rPr>
          <w:lang w:val="en-GB"/>
        </w:rPr>
      </w:pPr>
    </w:p>
    <w:p w:rsidR="00F1415B" w:rsidRDefault="00F26D47" w:rsidP="00F1415B">
      <w:pPr>
        <w:spacing w:after="0" w:line="240" w:lineRule="auto"/>
        <w:jc w:val="both"/>
        <w:rPr>
          <w:lang w:val="en-GB"/>
        </w:rPr>
      </w:pPr>
      <w:r w:rsidRPr="003F1F92">
        <w:rPr>
          <w:rFonts w:ascii="Times New Roman" w:hAnsi="Times New Roman"/>
          <w:b/>
          <w:lang w:val="en-GB"/>
        </w:rPr>
        <w:t xml:space="preserve">► </w:t>
      </w:r>
      <w:r w:rsidR="00F1415B" w:rsidRPr="004764ED">
        <w:rPr>
          <w:b/>
          <w:lang w:val="en-GB"/>
        </w:rPr>
        <w:t>NOTE</w:t>
      </w:r>
      <w:r w:rsidR="00F1415B" w:rsidRPr="004764ED">
        <w:rPr>
          <w:lang w:val="en-GB"/>
        </w:rPr>
        <w:t>: All chips on one module</w:t>
      </w:r>
      <w:r w:rsidR="004764ED" w:rsidRPr="004764ED">
        <w:rPr>
          <w:lang w:val="en-GB"/>
        </w:rPr>
        <w:t xml:space="preserve"> are expected to</w:t>
      </w:r>
      <w:r w:rsidR="00F1415B" w:rsidRPr="004764ED">
        <w:rPr>
          <w:lang w:val="en-GB"/>
        </w:rPr>
        <w:t xml:space="preserve"> have the same layer set up, so the inter-chip logic does not account for different layer set ups on neighbouring chips.</w:t>
      </w:r>
    </w:p>
    <w:p w:rsidR="00F1415B" w:rsidRDefault="00F1415B" w:rsidP="00F1415B">
      <w:pPr>
        <w:spacing w:after="0" w:line="240" w:lineRule="auto"/>
        <w:rPr>
          <w:rFonts w:asciiTheme="majorHAnsi" w:eastAsiaTheme="majorEastAsia" w:hAnsiTheme="majorHAnsi" w:cstheme="majorBidi"/>
          <w:i/>
          <w:iCs/>
          <w:color w:val="4F81BD" w:themeColor="accent1"/>
          <w:spacing w:val="15"/>
          <w:sz w:val="24"/>
          <w:szCs w:val="24"/>
          <w:lang w:val="en-GB"/>
        </w:rPr>
      </w:pPr>
    </w:p>
    <w:p w:rsidR="00847E89" w:rsidRPr="00A33FB1" w:rsidRDefault="00701041" w:rsidP="004B4B86">
      <w:pPr>
        <w:pStyle w:val="Heading2"/>
        <w:rPr>
          <w:color w:val="365F91" w:themeColor="accent1" w:themeShade="BF"/>
        </w:rPr>
      </w:pPr>
      <w:bookmarkStart w:id="42" w:name="_Toc483558477"/>
      <w:r w:rsidRPr="00A33FB1">
        <w:rPr>
          <w:color w:val="365F91" w:themeColor="accent1" w:themeShade="BF"/>
        </w:rPr>
        <w:t>Stub-Finding L</w:t>
      </w:r>
      <w:r w:rsidR="00586E5B" w:rsidRPr="00A33FB1">
        <w:rPr>
          <w:color w:val="365F91" w:themeColor="accent1" w:themeShade="BF"/>
        </w:rPr>
        <w:t>ogic</w:t>
      </w:r>
      <w:bookmarkEnd w:id="42"/>
    </w:p>
    <w:p w:rsidR="00B612E1" w:rsidRDefault="00B612E1" w:rsidP="00B612E1">
      <w:pPr>
        <w:jc w:val="both"/>
        <w:rPr>
          <w:lang w:val="en-GB"/>
        </w:rPr>
      </w:pPr>
      <w:r>
        <w:rPr>
          <w:lang w:val="en-GB"/>
        </w:rPr>
        <w:t xml:space="preserve">Hit Detect signals </w:t>
      </w:r>
      <w:r w:rsidR="0051519A">
        <w:rPr>
          <w:lang w:val="en-GB"/>
        </w:rPr>
        <w:t xml:space="preserve">pass through </w:t>
      </w:r>
      <w:r>
        <w:rPr>
          <w:lang w:val="en-GB"/>
        </w:rPr>
        <w:t>the layer swapping logic</w:t>
      </w:r>
      <w:r w:rsidR="0051519A">
        <w:rPr>
          <w:lang w:val="en-GB"/>
        </w:rPr>
        <w:t>, and</w:t>
      </w:r>
      <w:r>
        <w:rPr>
          <w:lang w:val="en-GB"/>
        </w:rPr>
        <w:t xml:space="preserve"> are </w:t>
      </w:r>
      <w:r w:rsidR="0051519A">
        <w:rPr>
          <w:lang w:val="en-GB"/>
        </w:rPr>
        <w:t xml:space="preserve">then </w:t>
      </w:r>
      <w:r>
        <w:rPr>
          <w:lang w:val="en-GB"/>
        </w:rPr>
        <w:t>processed in order to find correlations between the hits in both layers</w:t>
      </w:r>
      <w:r w:rsidR="00B90F82">
        <w:rPr>
          <w:lang w:val="en-GB"/>
        </w:rPr>
        <w:t xml:space="preserve">. </w:t>
      </w:r>
      <w:r w:rsidRPr="00B612E1">
        <w:rPr>
          <w:lang w:val="en-GB"/>
        </w:rPr>
        <w:t xml:space="preserve">A hit in either layer is referred to as a </w:t>
      </w:r>
      <w:r w:rsidRPr="00B90F82">
        <w:rPr>
          <w:i/>
          <w:lang w:val="en-GB"/>
        </w:rPr>
        <w:t>Cluster</w:t>
      </w:r>
      <w:r w:rsidR="00F55990">
        <w:rPr>
          <w:lang w:val="en-GB"/>
        </w:rPr>
        <w:t xml:space="preserve">.  </w:t>
      </w:r>
      <w:r w:rsidR="00B90F82">
        <w:rPr>
          <w:lang w:val="en-GB"/>
        </w:rPr>
        <w:t>These</w:t>
      </w:r>
      <w:r w:rsidRPr="00B612E1">
        <w:rPr>
          <w:lang w:val="en-GB"/>
        </w:rPr>
        <w:t xml:space="preserve"> may be one channel wide</w:t>
      </w:r>
      <w:r>
        <w:rPr>
          <w:lang w:val="en-GB"/>
        </w:rPr>
        <w:t>,</w:t>
      </w:r>
      <w:r w:rsidRPr="00B612E1">
        <w:rPr>
          <w:lang w:val="en-GB"/>
        </w:rPr>
        <w:t xml:space="preserve"> or greater</w:t>
      </w:r>
      <w:r>
        <w:rPr>
          <w:lang w:val="en-GB"/>
        </w:rPr>
        <w:t xml:space="preserve"> if adjacent channels on the same layer have also produced a hit</w:t>
      </w:r>
      <w:r w:rsidR="00F55990">
        <w:rPr>
          <w:lang w:val="en-GB"/>
        </w:rPr>
        <w:t xml:space="preserve">.  </w:t>
      </w:r>
      <w:r>
        <w:rPr>
          <w:lang w:val="en-GB"/>
        </w:rPr>
        <w:t>T</w:t>
      </w:r>
      <w:r w:rsidRPr="00B612E1">
        <w:rPr>
          <w:lang w:val="en-GB"/>
        </w:rPr>
        <w:t xml:space="preserve">he first stage of </w:t>
      </w:r>
      <w:r w:rsidR="00B90F82">
        <w:rPr>
          <w:lang w:val="en-GB"/>
        </w:rPr>
        <w:t xml:space="preserve">the </w:t>
      </w:r>
      <w:r w:rsidR="00B90F82" w:rsidRPr="00B90F82">
        <w:rPr>
          <w:i/>
          <w:lang w:val="en-GB"/>
        </w:rPr>
        <w:t>Stub-F</w:t>
      </w:r>
      <w:r w:rsidRPr="00B90F82">
        <w:rPr>
          <w:i/>
          <w:lang w:val="en-GB"/>
        </w:rPr>
        <w:t xml:space="preserve">inding </w:t>
      </w:r>
      <w:r w:rsidR="00B90F82" w:rsidRPr="00B90F82">
        <w:rPr>
          <w:i/>
          <w:lang w:val="en-GB"/>
        </w:rPr>
        <w:t>L</w:t>
      </w:r>
      <w:r w:rsidRPr="00B90F82">
        <w:rPr>
          <w:i/>
          <w:lang w:val="en-GB"/>
        </w:rPr>
        <w:t>ogic</w:t>
      </w:r>
      <w:r w:rsidRPr="00B612E1">
        <w:rPr>
          <w:lang w:val="en-GB"/>
        </w:rPr>
        <w:t xml:space="preserve"> examines the width of </w:t>
      </w:r>
      <w:r w:rsidR="00B90F82">
        <w:rPr>
          <w:lang w:val="en-GB"/>
        </w:rPr>
        <w:t>each</w:t>
      </w:r>
      <w:r w:rsidRPr="00B612E1">
        <w:rPr>
          <w:lang w:val="en-GB"/>
        </w:rPr>
        <w:t xml:space="preserve"> </w:t>
      </w:r>
      <w:r w:rsidR="00B90F82" w:rsidRPr="00B90F82">
        <w:rPr>
          <w:i/>
          <w:lang w:val="en-GB"/>
        </w:rPr>
        <w:t>Cluster</w:t>
      </w:r>
      <w:r w:rsidRPr="00B612E1">
        <w:rPr>
          <w:lang w:val="en-GB"/>
        </w:rPr>
        <w:t xml:space="preserve"> in each layer, </w:t>
      </w:r>
      <w:r w:rsidR="00B90F82">
        <w:rPr>
          <w:lang w:val="en-GB"/>
        </w:rPr>
        <w:t xml:space="preserve">and </w:t>
      </w:r>
      <w:r w:rsidRPr="00B612E1">
        <w:rPr>
          <w:lang w:val="en-GB"/>
        </w:rPr>
        <w:t>reject</w:t>
      </w:r>
      <w:r w:rsidR="00B90F82">
        <w:rPr>
          <w:lang w:val="en-GB"/>
        </w:rPr>
        <w:t>s</w:t>
      </w:r>
      <w:r w:rsidR="00F55990">
        <w:rPr>
          <w:lang w:val="en-GB"/>
        </w:rPr>
        <w:t xml:space="preserve"> </w:t>
      </w:r>
      <w:r w:rsidR="00B90F82">
        <w:rPr>
          <w:lang w:val="en-GB"/>
        </w:rPr>
        <w:t>unsuitable candidates</w:t>
      </w:r>
      <w:r w:rsidR="00F55990">
        <w:rPr>
          <w:lang w:val="en-GB"/>
        </w:rPr>
        <w:t xml:space="preserve">.  </w:t>
      </w:r>
      <w:r w:rsidRPr="00B612E1">
        <w:rPr>
          <w:lang w:val="en-GB"/>
        </w:rPr>
        <w:t>Th</w:t>
      </w:r>
      <w:r>
        <w:rPr>
          <w:lang w:val="en-GB"/>
        </w:rPr>
        <w:t xml:space="preserve">is </w:t>
      </w:r>
      <w:r w:rsidR="00B90F82">
        <w:rPr>
          <w:i/>
          <w:lang w:val="en-GB"/>
        </w:rPr>
        <w:t>Cluster Width Discrimination L</w:t>
      </w:r>
      <w:r w:rsidRPr="00B90F82">
        <w:rPr>
          <w:i/>
          <w:lang w:val="en-GB"/>
        </w:rPr>
        <w:t>ogic</w:t>
      </w:r>
      <w:r>
        <w:rPr>
          <w:lang w:val="en-GB"/>
        </w:rPr>
        <w:t>, compares the</w:t>
      </w:r>
      <w:r w:rsidRPr="00B612E1">
        <w:rPr>
          <w:lang w:val="en-GB"/>
        </w:rPr>
        <w:t xml:space="preserve"> width of </w:t>
      </w:r>
      <w:r w:rsidR="00B90F82">
        <w:rPr>
          <w:lang w:val="en-GB"/>
        </w:rPr>
        <w:t xml:space="preserve">each </w:t>
      </w:r>
      <w:r w:rsidR="00B90F82" w:rsidRPr="00B90F82">
        <w:rPr>
          <w:i/>
          <w:lang w:val="en-GB"/>
        </w:rPr>
        <w:t>Cluster</w:t>
      </w:r>
      <w:r w:rsidRPr="00B612E1">
        <w:rPr>
          <w:lang w:val="en-GB"/>
        </w:rPr>
        <w:t xml:space="preserve"> against a programmable value</w:t>
      </w:r>
      <w:r>
        <w:rPr>
          <w:lang w:val="en-GB"/>
        </w:rPr>
        <w:t>,</w:t>
      </w:r>
      <w:r w:rsidRPr="00B612E1">
        <w:rPr>
          <w:lang w:val="en-GB"/>
        </w:rPr>
        <w:t xml:space="preserve"> and suppress</w:t>
      </w:r>
      <w:r>
        <w:rPr>
          <w:lang w:val="en-GB"/>
        </w:rPr>
        <w:t>es</w:t>
      </w:r>
      <w:r w:rsidRPr="00B612E1">
        <w:rPr>
          <w:lang w:val="en-GB"/>
        </w:rPr>
        <w:t xml:space="preserve"> </w:t>
      </w:r>
      <w:r>
        <w:rPr>
          <w:lang w:val="en-GB"/>
        </w:rPr>
        <w:t xml:space="preserve">them </w:t>
      </w:r>
      <w:r w:rsidRPr="00B612E1">
        <w:rPr>
          <w:lang w:val="en-GB"/>
        </w:rPr>
        <w:t xml:space="preserve">if </w:t>
      </w:r>
      <w:r>
        <w:rPr>
          <w:lang w:val="en-GB"/>
        </w:rPr>
        <w:t xml:space="preserve">they are </w:t>
      </w:r>
      <w:r w:rsidRPr="00B612E1">
        <w:rPr>
          <w:lang w:val="en-GB"/>
        </w:rPr>
        <w:t>found to be wider than this value</w:t>
      </w:r>
      <w:r w:rsidR="00F55990">
        <w:rPr>
          <w:lang w:val="en-GB"/>
        </w:rPr>
        <w:t xml:space="preserve">.  </w:t>
      </w:r>
      <w:r w:rsidR="0084732D">
        <w:rPr>
          <w:lang w:val="en-GB"/>
        </w:rPr>
        <w:t xml:space="preserve">This </w:t>
      </w:r>
      <w:r w:rsidR="0084732D" w:rsidRPr="0084732D">
        <w:rPr>
          <w:i/>
          <w:lang w:val="en-GB"/>
        </w:rPr>
        <w:t>Rejection W</w:t>
      </w:r>
      <w:r w:rsidRPr="0084732D">
        <w:rPr>
          <w:i/>
          <w:lang w:val="en-GB"/>
        </w:rPr>
        <w:t>idth</w:t>
      </w:r>
      <w:r w:rsidRPr="00B612E1">
        <w:rPr>
          <w:lang w:val="en-GB"/>
        </w:rPr>
        <w:t xml:space="preserve"> is programmable up to</w:t>
      </w:r>
      <w:r w:rsidR="0084732D">
        <w:rPr>
          <w:lang w:val="en-GB"/>
        </w:rPr>
        <w:t xml:space="preserve"> and including</w:t>
      </w:r>
      <w:r w:rsidRPr="00B612E1">
        <w:rPr>
          <w:lang w:val="en-GB"/>
        </w:rPr>
        <w:t xml:space="preserve"> a width of </w:t>
      </w:r>
      <w:r>
        <w:rPr>
          <w:lang w:val="en-GB"/>
        </w:rPr>
        <w:t>four</w:t>
      </w:r>
      <w:r w:rsidRPr="00B612E1">
        <w:rPr>
          <w:lang w:val="en-GB"/>
        </w:rPr>
        <w:t xml:space="preserve"> adjacent </w:t>
      </w:r>
      <w:r>
        <w:rPr>
          <w:lang w:val="en-GB"/>
        </w:rPr>
        <w:t>channels</w:t>
      </w:r>
      <w:r w:rsidR="00F55990">
        <w:rPr>
          <w:lang w:val="en-GB"/>
        </w:rPr>
        <w:t xml:space="preserve">.  </w:t>
      </w:r>
      <w:r w:rsidR="0084732D">
        <w:rPr>
          <w:lang w:val="en-GB"/>
        </w:rPr>
        <w:t xml:space="preserve">Any </w:t>
      </w:r>
      <w:r w:rsidR="0084732D" w:rsidRPr="00B90F82">
        <w:rPr>
          <w:i/>
          <w:lang w:val="en-GB"/>
        </w:rPr>
        <w:t>Cluster</w:t>
      </w:r>
      <w:r w:rsidR="0084732D">
        <w:rPr>
          <w:i/>
          <w:lang w:val="en-GB"/>
        </w:rPr>
        <w:t xml:space="preserve"> </w:t>
      </w:r>
      <w:r w:rsidR="0084732D" w:rsidRPr="0084732D">
        <w:rPr>
          <w:lang w:val="en-GB"/>
        </w:rPr>
        <w:t>of</w:t>
      </w:r>
      <w:r w:rsidRPr="0084732D">
        <w:rPr>
          <w:lang w:val="en-GB"/>
        </w:rPr>
        <w:t xml:space="preserve"> five</w:t>
      </w:r>
      <w:r w:rsidRPr="00B612E1">
        <w:rPr>
          <w:lang w:val="en-GB"/>
        </w:rPr>
        <w:t xml:space="preserve"> </w:t>
      </w:r>
      <w:r>
        <w:rPr>
          <w:lang w:val="en-GB"/>
        </w:rPr>
        <w:t xml:space="preserve">adjacent channels </w:t>
      </w:r>
      <w:r w:rsidRPr="00B612E1">
        <w:rPr>
          <w:lang w:val="en-GB"/>
        </w:rPr>
        <w:t xml:space="preserve">or </w:t>
      </w:r>
      <w:r>
        <w:rPr>
          <w:lang w:val="en-GB"/>
        </w:rPr>
        <w:t>more</w:t>
      </w:r>
      <w:r w:rsidRPr="00B612E1">
        <w:rPr>
          <w:lang w:val="en-GB"/>
        </w:rPr>
        <w:t xml:space="preserve"> will always be rejected</w:t>
      </w:r>
      <w:r>
        <w:rPr>
          <w:lang w:val="en-GB"/>
        </w:rPr>
        <w:t>.</w:t>
      </w:r>
    </w:p>
    <w:p w:rsidR="00B612E1" w:rsidRDefault="00B20A62" w:rsidP="00B612E1">
      <w:pPr>
        <w:jc w:val="both"/>
        <w:rPr>
          <w:lang w:val="en-GB"/>
        </w:rPr>
      </w:pPr>
      <w:r w:rsidRPr="003F1F92">
        <w:rPr>
          <w:rFonts w:ascii="Times New Roman" w:hAnsi="Times New Roman"/>
          <w:b/>
          <w:lang w:val="en-GB"/>
        </w:rPr>
        <w:t xml:space="preserve">► </w:t>
      </w:r>
      <w:r w:rsidR="00B612E1" w:rsidRPr="00B612E1">
        <w:rPr>
          <w:b/>
          <w:lang w:val="en-GB"/>
        </w:rPr>
        <w:t>NOTE:</w:t>
      </w:r>
      <w:r w:rsidR="00B612E1" w:rsidRPr="00B612E1">
        <w:rPr>
          <w:lang w:val="en-GB"/>
        </w:rPr>
        <w:t xml:space="preserve"> If a </w:t>
      </w:r>
      <w:r w:rsidR="00B612E1">
        <w:rPr>
          <w:lang w:val="en-GB"/>
        </w:rPr>
        <w:t>C</w:t>
      </w:r>
      <w:r w:rsidR="00B612E1" w:rsidRPr="00B612E1">
        <w:rPr>
          <w:lang w:val="en-GB"/>
        </w:rPr>
        <w:t xml:space="preserve">luster </w:t>
      </w:r>
      <w:r w:rsidR="00B612E1">
        <w:rPr>
          <w:lang w:val="en-GB"/>
        </w:rPr>
        <w:t xml:space="preserve">of multiple channels </w:t>
      </w:r>
      <w:r w:rsidR="00B612E1" w:rsidRPr="00B612E1">
        <w:rPr>
          <w:lang w:val="en-GB"/>
        </w:rPr>
        <w:t xml:space="preserve">falls across a masked channel, </w:t>
      </w:r>
      <w:r w:rsidR="00B612E1">
        <w:rPr>
          <w:lang w:val="en-GB"/>
        </w:rPr>
        <w:t>this will appear to the logic as if there were</w:t>
      </w:r>
      <w:r w:rsidR="00B612E1" w:rsidRPr="00B612E1">
        <w:rPr>
          <w:lang w:val="en-GB"/>
        </w:rPr>
        <w:t xml:space="preserve"> two separate </w:t>
      </w:r>
      <w:r w:rsidR="00B612E1">
        <w:rPr>
          <w:lang w:val="en-GB"/>
        </w:rPr>
        <w:t>C</w:t>
      </w:r>
      <w:r w:rsidR="00B612E1" w:rsidRPr="00B612E1">
        <w:rPr>
          <w:lang w:val="en-GB"/>
        </w:rPr>
        <w:t xml:space="preserve">lusters, and individually these </w:t>
      </w:r>
      <w:r w:rsidR="00B612E1">
        <w:rPr>
          <w:lang w:val="en-GB"/>
        </w:rPr>
        <w:t>smaller C</w:t>
      </w:r>
      <w:r w:rsidR="00B612E1" w:rsidRPr="00B612E1">
        <w:rPr>
          <w:lang w:val="en-GB"/>
        </w:rPr>
        <w:t xml:space="preserve">luster sizes might </w:t>
      </w:r>
      <w:r w:rsidR="00B612E1">
        <w:rPr>
          <w:lang w:val="en-GB"/>
        </w:rPr>
        <w:t xml:space="preserve">not </w:t>
      </w:r>
      <w:r w:rsidR="00B612E1" w:rsidRPr="00B612E1">
        <w:rPr>
          <w:lang w:val="en-GB"/>
        </w:rPr>
        <w:t>be rejected.</w:t>
      </w:r>
    </w:p>
    <w:p w:rsidR="00B612E1" w:rsidRDefault="00B612E1" w:rsidP="00B612E1">
      <w:pPr>
        <w:jc w:val="both"/>
        <w:rPr>
          <w:lang w:val="en-GB"/>
        </w:rPr>
      </w:pPr>
      <w:r>
        <w:rPr>
          <w:lang w:val="en-GB"/>
        </w:rPr>
        <w:t>An illustration of a valid correlation and a rejec</w:t>
      </w:r>
      <w:r w:rsidR="0084732D">
        <w:rPr>
          <w:lang w:val="en-GB"/>
        </w:rPr>
        <w:t>ted Cluster is shown in figure 1</w:t>
      </w:r>
      <w:r w:rsidR="005E0C29">
        <w:rPr>
          <w:lang w:val="en-GB"/>
        </w:rPr>
        <w:t>3</w:t>
      </w:r>
      <w:r>
        <w:rPr>
          <w:lang w:val="en-GB"/>
        </w:rPr>
        <w:t>.</w:t>
      </w:r>
    </w:p>
    <w:p w:rsidR="00B612E1" w:rsidRDefault="00B90F82" w:rsidP="005E0C29">
      <w:pPr>
        <w:spacing w:after="0"/>
        <w:jc w:val="both"/>
        <w:rPr>
          <w:lang w:val="en-GB"/>
        </w:rPr>
      </w:pPr>
      <w:r>
        <w:rPr>
          <w:noProof/>
          <w:lang w:val="en-GB" w:eastAsia="en-GB"/>
        </w:rPr>
        <w:lastRenderedPageBreak/>
        <w:drawing>
          <wp:inline distT="0" distB="0" distL="0" distR="0" wp14:anchorId="1B15D0CB" wp14:editId="2EF7AD6D">
            <wp:extent cx="5979600" cy="1785600"/>
            <wp:effectExtent l="0" t="0" r="2540" b="5715"/>
            <wp:docPr id="8564" name="Picture 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9600" cy="1785600"/>
                    </a:xfrm>
                    <a:prstGeom prst="rect">
                      <a:avLst/>
                    </a:prstGeom>
                    <a:noFill/>
                  </pic:spPr>
                </pic:pic>
              </a:graphicData>
            </a:graphic>
          </wp:inline>
        </w:drawing>
      </w:r>
    </w:p>
    <w:p w:rsidR="00B612E1" w:rsidRPr="005E0C29" w:rsidRDefault="005E0C29" w:rsidP="00F153C7">
      <w:pPr>
        <w:pStyle w:val="Caption"/>
        <w:spacing w:after="240"/>
      </w:pPr>
      <w:bookmarkStart w:id="43" w:name="_Toc484785221"/>
      <w:r>
        <w:t xml:space="preserve">Figure </w:t>
      </w:r>
      <w:r w:rsidR="003C604E">
        <w:fldChar w:fldCharType="begin"/>
      </w:r>
      <w:r w:rsidR="003C604E">
        <w:instrText xml:space="preserve"> SEQ Figure \* ARABIC </w:instrText>
      </w:r>
      <w:r w:rsidR="003C604E">
        <w:fldChar w:fldCharType="separate"/>
      </w:r>
      <w:r w:rsidR="003C38D5">
        <w:rPr>
          <w:noProof/>
        </w:rPr>
        <w:t>13</w:t>
      </w:r>
      <w:r w:rsidR="003C604E">
        <w:rPr>
          <w:noProof/>
        </w:rPr>
        <w:fldChar w:fldCharType="end"/>
      </w:r>
      <w:r w:rsidR="00ED6331">
        <w:t xml:space="preserve"> —</w:t>
      </w:r>
      <w:r w:rsidR="00ED6331" w:rsidRPr="00CA5C00">
        <w:rPr>
          <w:b w:val="0"/>
        </w:rPr>
        <w:t xml:space="preserve"> </w:t>
      </w:r>
      <w:r w:rsidR="00B612E1" w:rsidRPr="005E0C29">
        <w:t>Illustration of a valid correlation between layers and a rejected Cluster.</w:t>
      </w:r>
      <w:bookmarkEnd w:id="43"/>
    </w:p>
    <w:p w:rsidR="00B612E1" w:rsidRDefault="00B612E1" w:rsidP="00B612E1">
      <w:pPr>
        <w:jc w:val="both"/>
        <w:rPr>
          <w:lang w:val="en-GB"/>
        </w:rPr>
      </w:pPr>
      <w:r>
        <w:rPr>
          <w:lang w:val="en-GB"/>
        </w:rPr>
        <w:t xml:space="preserve">Having rejected </w:t>
      </w:r>
      <w:r w:rsidR="00290023">
        <w:rPr>
          <w:lang w:val="en-GB"/>
        </w:rPr>
        <w:t xml:space="preserve">any </w:t>
      </w:r>
      <w:r>
        <w:rPr>
          <w:lang w:val="en-GB"/>
        </w:rPr>
        <w:t xml:space="preserve">oversized Clusters, the next stage of logic tries to match </w:t>
      </w:r>
      <w:r w:rsidR="0084732D">
        <w:rPr>
          <w:lang w:val="en-GB"/>
        </w:rPr>
        <w:t xml:space="preserve">any </w:t>
      </w:r>
      <w:r w:rsidR="0084732D" w:rsidRPr="00B90F82">
        <w:rPr>
          <w:i/>
          <w:lang w:val="en-GB"/>
        </w:rPr>
        <w:t>Cluster</w:t>
      </w:r>
      <w:r>
        <w:rPr>
          <w:lang w:val="en-GB"/>
        </w:rPr>
        <w:t xml:space="preserve"> on the </w:t>
      </w:r>
      <w:r w:rsidRPr="0084732D">
        <w:rPr>
          <w:i/>
          <w:lang w:val="en-GB"/>
        </w:rPr>
        <w:t>Seed layer</w:t>
      </w:r>
      <w:r>
        <w:rPr>
          <w:lang w:val="en-GB"/>
        </w:rPr>
        <w:t xml:space="preserve"> with </w:t>
      </w:r>
      <w:r w:rsidR="0084732D">
        <w:rPr>
          <w:lang w:val="en-GB"/>
        </w:rPr>
        <w:t>those</w:t>
      </w:r>
      <w:r>
        <w:rPr>
          <w:lang w:val="en-GB"/>
        </w:rPr>
        <w:t xml:space="preserve"> on the </w:t>
      </w:r>
      <w:r w:rsidRPr="0084732D">
        <w:rPr>
          <w:i/>
          <w:lang w:val="en-GB"/>
        </w:rPr>
        <w:t>Correlation layer</w:t>
      </w:r>
      <w:r w:rsidR="00F55990">
        <w:rPr>
          <w:lang w:val="en-GB"/>
        </w:rPr>
        <w:t xml:space="preserve">.  </w:t>
      </w:r>
      <w:r w:rsidR="005A64DB">
        <w:rPr>
          <w:lang w:val="en-GB"/>
        </w:rPr>
        <w:t>M</w:t>
      </w:r>
      <w:r>
        <w:rPr>
          <w:lang w:val="en-GB"/>
        </w:rPr>
        <w:t xml:space="preserve">atching is restricted to </w:t>
      </w:r>
      <w:r w:rsidR="005A64DB">
        <w:rPr>
          <w:lang w:val="en-GB"/>
        </w:rPr>
        <w:t xml:space="preserve">within </w:t>
      </w:r>
      <w:r>
        <w:rPr>
          <w:lang w:val="en-GB"/>
        </w:rPr>
        <w:t>a</w:t>
      </w:r>
      <w:r w:rsidR="005A64DB">
        <w:rPr>
          <w:lang w:val="en-GB"/>
        </w:rPr>
        <w:t xml:space="preserve"> defined</w:t>
      </w:r>
      <w:r>
        <w:rPr>
          <w:lang w:val="en-GB"/>
        </w:rPr>
        <w:t xml:space="preserve"> ‘window’ in the </w:t>
      </w:r>
      <w:r w:rsidRPr="0084732D">
        <w:rPr>
          <w:i/>
          <w:lang w:val="en-GB"/>
        </w:rPr>
        <w:t>Correlation layer</w:t>
      </w:r>
      <w:r w:rsidR="00F55990">
        <w:rPr>
          <w:lang w:val="en-GB"/>
        </w:rPr>
        <w:t xml:space="preserve">.  </w:t>
      </w:r>
      <w:r w:rsidR="0084732D">
        <w:rPr>
          <w:lang w:val="en-GB"/>
        </w:rPr>
        <w:t xml:space="preserve">This </w:t>
      </w:r>
      <w:r w:rsidR="0084732D" w:rsidRPr="0084732D">
        <w:rPr>
          <w:i/>
          <w:lang w:val="en-GB"/>
        </w:rPr>
        <w:t>Correlation Window</w:t>
      </w:r>
      <w:r>
        <w:rPr>
          <w:lang w:val="en-GB"/>
        </w:rPr>
        <w:t xml:space="preserve"> is essentially a </w:t>
      </w:r>
      <w:r w:rsidR="00290023">
        <w:rPr>
          <w:lang w:val="en-GB"/>
        </w:rPr>
        <w:t xml:space="preserve">group </w:t>
      </w:r>
      <w:r>
        <w:rPr>
          <w:lang w:val="en-GB"/>
        </w:rPr>
        <w:t xml:space="preserve">of </w:t>
      </w:r>
      <w:r w:rsidR="0084732D">
        <w:rPr>
          <w:lang w:val="en-GB"/>
        </w:rPr>
        <w:t>neighbouring channels centred on a channel</w:t>
      </w:r>
      <w:r>
        <w:rPr>
          <w:lang w:val="en-GB"/>
        </w:rPr>
        <w:t xml:space="preserve"> in the </w:t>
      </w:r>
      <w:r w:rsidRPr="0084732D">
        <w:rPr>
          <w:i/>
          <w:lang w:val="en-GB"/>
        </w:rPr>
        <w:t>Correlation layer</w:t>
      </w:r>
      <w:r w:rsidR="005A64DB">
        <w:rPr>
          <w:lang w:val="en-GB"/>
        </w:rPr>
        <w:t xml:space="preserve">, and each </w:t>
      </w:r>
      <w:r w:rsidR="005A64DB">
        <w:rPr>
          <w:i/>
          <w:lang w:val="en-GB"/>
        </w:rPr>
        <w:t>Correlation layer</w:t>
      </w:r>
      <w:r w:rsidR="005A64DB">
        <w:rPr>
          <w:lang w:val="en-GB"/>
        </w:rPr>
        <w:t xml:space="preserve"> channel has its own </w:t>
      </w:r>
      <w:r w:rsidR="0084732D">
        <w:rPr>
          <w:i/>
          <w:lang w:val="en-GB"/>
        </w:rPr>
        <w:t xml:space="preserve">Correlation </w:t>
      </w:r>
      <w:r w:rsidR="005A64DB">
        <w:rPr>
          <w:i/>
          <w:lang w:val="en-GB"/>
        </w:rPr>
        <w:t>Window</w:t>
      </w:r>
      <w:r w:rsidR="0084732D">
        <w:rPr>
          <w:lang w:val="en-GB"/>
        </w:rPr>
        <w:t xml:space="preserve"> </w:t>
      </w:r>
      <w:r>
        <w:rPr>
          <w:lang w:val="en-GB"/>
        </w:rPr>
        <w:t xml:space="preserve">with which the </w:t>
      </w:r>
      <w:r w:rsidR="0084732D" w:rsidRPr="00B90F82">
        <w:rPr>
          <w:i/>
          <w:lang w:val="en-GB"/>
        </w:rPr>
        <w:t>Cluster</w:t>
      </w:r>
      <w:r>
        <w:rPr>
          <w:lang w:val="en-GB"/>
        </w:rPr>
        <w:t xml:space="preserve"> in the </w:t>
      </w:r>
      <w:r w:rsidRPr="0084732D">
        <w:rPr>
          <w:i/>
          <w:lang w:val="en-GB"/>
        </w:rPr>
        <w:t>Seed layer</w:t>
      </w:r>
      <w:r>
        <w:rPr>
          <w:lang w:val="en-GB"/>
        </w:rPr>
        <w:t xml:space="preserve"> can be compared</w:t>
      </w:r>
      <w:r w:rsidR="005A64DB">
        <w:rPr>
          <w:lang w:val="en-GB"/>
        </w:rPr>
        <w:t xml:space="preserve">. </w:t>
      </w:r>
      <w:r w:rsidR="00290023">
        <w:rPr>
          <w:lang w:val="en-GB"/>
        </w:rPr>
        <w:t>The</w:t>
      </w:r>
      <w:r w:rsidR="005A64DB">
        <w:rPr>
          <w:lang w:val="en-GB"/>
        </w:rPr>
        <w:t xml:space="preserve"> size of the</w:t>
      </w:r>
      <w:r w:rsidR="00290023">
        <w:rPr>
          <w:lang w:val="en-GB"/>
        </w:rPr>
        <w:t xml:space="preserve"> </w:t>
      </w:r>
      <w:r w:rsidR="005A64DB">
        <w:rPr>
          <w:i/>
          <w:lang w:val="en-GB"/>
        </w:rPr>
        <w:t>Correlation Window</w:t>
      </w:r>
      <w:r w:rsidR="005A64DB">
        <w:rPr>
          <w:lang w:val="en-GB"/>
        </w:rPr>
        <w:t xml:space="preserve"> is </w:t>
      </w:r>
      <w:r>
        <w:rPr>
          <w:lang w:val="en-GB"/>
        </w:rPr>
        <w:t xml:space="preserve">programmable in </w:t>
      </w:r>
      <w:r w:rsidR="00010820">
        <w:rPr>
          <w:lang w:val="en-GB"/>
        </w:rPr>
        <w:t>half channel steps</w:t>
      </w:r>
      <w:r w:rsidR="00290023">
        <w:rPr>
          <w:lang w:val="en-GB"/>
        </w:rPr>
        <w:t>,</w:t>
      </w:r>
      <w:r>
        <w:rPr>
          <w:lang w:val="en-GB"/>
        </w:rPr>
        <w:t xml:space="preserve"> up to </w:t>
      </w:r>
      <w:r w:rsidRPr="00B612E1">
        <w:rPr>
          <w:u w:val="single"/>
          <w:lang w:val="en-GB"/>
        </w:rPr>
        <w:t>+</w:t>
      </w:r>
      <w:r>
        <w:rPr>
          <w:lang w:val="en-GB"/>
        </w:rPr>
        <w:t xml:space="preserve">7 channels about a centre channel, as </w:t>
      </w:r>
      <w:r w:rsidR="00290023">
        <w:rPr>
          <w:lang w:val="en-GB"/>
        </w:rPr>
        <w:t xml:space="preserve">illustrated </w:t>
      </w:r>
      <w:r w:rsidR="005A64DB">
        <w:rPr>
          <w:lang w:val="en-GB"/>
        </w:rPr>
        <w:t>in figure 1</w:t>
      </w:r>
      <w:r w:rsidR="005E0C29">
        <w:rPr>
          <w:lang w:val="en-GB"/>
        </w:rPr>
        <w:t>4</w:t>
      </w:r>
      <w:r w:rsidR="00F55990">
        <w:rPr>
          <w:lang w:val="en-GB"/>
        </w:rPr>
        <w:t xml:space="preserve">.  </w:t>
      </w:r>
      <w:r w:rsidR="00290023" w:rsidRPr="00AF054E">
        <w:rPr>
          <w:lang w:val="en-GB"/>
        </w:rPr>
        <w:t>To correct for geometrical offset due to the position of the</w:t>
      </w:r>
      <w:r w:rsidR="001F3001">
        <w:rPr>
          <w:lang w:val="en-GB"/>
        </w:rPr>
        <w:t xml:space="preserve"> module </w:t>
      </w:r>
      <w:r w:rsidR="008B2FD4">
        <w:rPr>
          <w:lang w:val="en-GB"/>
        </w:rPr>
        <w:t>in the r</w:t>
      </w:r>
      <w:r w:rsidR="00290023" w:rsidRPr="00AF054E">
        <w:rPr>
          <w:lang w:val="en-GB"/>
        </w:rPr>
        <w:t xml:space="preserve">-φ plane, the position of the </w:t>
      </w:r>
      <w:r w:rsidR="005A64DB">
        <w:rPr>
          <w:i/>
          <w:lang w:val="en-GB"/>
        </w:rPr>
        <w:t>Correlation Window</w:t>
      </w:r>
      <w:r w:rsidR="005A64DB" w:rsidRPr="00AF054E">
        <w:rPr>
          <w:lang w:val="en-GB"/>
        </w:rPr>
        <w:t xml:space="preserve"> </w:t>
      </w:r>
      <w:r w:rsidR="002169D8">
        <w:rPr>
          <w:lang w:val="en-GB"/>
        </w:rPr>
        <w:t>can be offset</w:t>
      </w:r>
      <w:r w:rsidR="00290023" w:rsidRPr="00AF054E">
        <w:rPr>
          <w:lang w:val="en-GB"/>
        </w:rPr>
        <w:t xml:space="preserve"> </w:t>
      </w:r>
      <w:r w:rsidR="00B079C9">
        <w:rPr>
          <w:lang w:val="en-GB"/>
        </w:rPr>
        <w:t>in half channel steps up to</w:t>
      </w:r>
      <w:r w:rsidR="00290023" w:rsidRPr="00AF054E">
        <w:rPr>
          <w:lang w:val="en-GB"/>
        </w:rPr>
        <w:t xml:space="preserve"> ±3 </w:t>
      </w:r>
      <w:r w:rsidR="008B2FD4">
        <w:rPr>
          <w:lang w:val="en-GB"/>
        </w:rPr>
        <w:t>c</w:t>
      </w:r>
      <w:r w:rsidR="00290023">
        <w:rPr>
          <w:lang w:val="en-GB"/>
        </w:rPr>
        <w:t>han</w:t>
      </w:r>
      <w:r w:rsidR="0011310B">
        <w:rPr>
          <w:lang w:val="en-GB"/>
        </w:rPr>
        <w:t xml:space="preserve">nels, </w:t>
      </w:r>
      <w:r w:rsidR="005A64DB">
        <w:rPr>
          <w:lang w:val="en-GB"/>
        </w:rPr>
        <w:t>also</w:t>
      </w:r>
      <w:r w:rsidR="0011310B">
        <w:rPr>
          <w:lang w:val="en-GB"/>
        </w:rPr>
        <w:t xml:space="preserve"> illustrated in figure </w:t>
      </w:r>
      <w:r w:rsidR="005A64DB">
        <w:rPr>
          <w:lang w:val="en-GB"/>
        </w:rPr>
        <w:t>1</w:t>
      </w:r>
      <w:r w:rsidR="005E0C29">
        <w:rPr>
          <w:lang w:val="en-GB"/>
        </w:rPr>
        <w:t>4</w:t>
      </w:r>
      <w:r w:rsidR="00F55990">
        <w:rPr>
          <w:lang w:val="en-GB"/>
        </w:rPr>
        <w:t xml:space="preserve">.  </w:t>
      </w:r>
      <w:r w:rsidR="00C24444">
        <w:rPr>
          <w:lang w:val="en-GB"/>
        </w:rPr>
        <w:t xml:space="preserve">This </w:t>
      </w:r>
      <w:r w:rsidR="002169D8">
        <w:rPr>
          <w:lang w:val="en-GB"/>
        </w:rPr>
        <w:t xml:space="preserve">programmable offset </w:t>
      </w:r>
      <w:r w:rsidR="00C24444">
        <w:rPr>
          <w:lang w:val="en-GB"/>
        </w:rPr>
        <w:t xml:space="preserve">is </w:t>
      </w:r>
      <w:r w:rsidR="002169D8">
        <w:rPr>
          <w:lang w:val="en-GB"/>
        </w:rPr>
        <w:t xml:space="preserve">available </w:t>
      </w:r>
      <w:r w:rsidR="00C24444">
        <w:rPr>
          <w:lang w:val="en-GB"/>
        </w:rPr>
        <w:t>on a regional basis only, with</w:t>
      </w:r>
      <w:r w:rsidR="00290023" w:rsidRPr="00AF054E">
        <w:rPr>
          <w:lang w:val="en-GB"/>
        </w:rPr>
        <w:t xml:space="preserve"> four independently programmable regions</w:t>
      </w:r>
      <w:r w:rsidR="00C24444">
        <w:rPr>
          <w:lang w:val="en-GB"/>
        </w:rPr>
        <w:t xml:space="preserve"> per chip</w:t>
      </w:r>
      <w:r w:rsidR="00F55990">
        <w:rPr>
          <w:lang w:val="en-GB"/>
        </w:rPr>
        <w:t xml:space="preserve">.  </w:t>
      </w:r>
      <w:r w:rsidR="00C24444">
        <w:rPr>
          <w:lang w:val="en-GB"/>
        </w:rPr>
        <w:t>T</w:t>
      </w:r>
      <w:r w:rsidR="00290023" w:rsidRPr="00AF054E">
        <w:rPr>
          <w:lang w:val="en-GB"/>
        </w:rPr>
        <w:t xml:space="preserve">he offset </w:t>
      </w:r>
      <w:r w:rsidR="00C24444">
        <w:rPr>
          <w:lang w:val="en-GB"/>
        </w:rPr>
        <w:t xml:space="preserve">value </w:t>
      </w:r>
      <w:r w:rsidR="00290023" w:rsidRPr="00AF054E">
        <w:rPr>
          <w:lang w:val="en-GB"/>
        </w:rPr>
        <w:t xml:space="preserve">for each region </w:t>
      </w:r>
      <w:r w:rsidR="002169D8">
        <w:rPr>
          <w:lang w:val="en-GB"/>
        </w:rPr>
        <w:t>is</w:t>
      </w:r>
      <w:r w:rsidR="00C24444">
        <w:rPr>
          <w:lang w:val="en-GB"/>
        </w:rPr>
        <w:t xml:space="preserve"> </w:t>
      </w:r>
      <w:r w:rsidR="00290023" w:rsidRPr="00AF054E">
        <w:rPr>
          <w:lang w:val="en-GB"/>
        </w:rPr>
        <w:t>programmed into a register via the I</w:t>
      </w:r>
      <w:r w:rsidR="00290023" w:rsidRPr="00290023">
        <w:rPr>
          <w:vertAlign w:val="superscript"/>
          <w:lang w:val="en-GB"/>
        </w:rPr>
        <w:t>2</w:t>
      </w:r>
      <w:r w:rsidR="00290023" w:rsidRPr="00AF054E">
        <w:rPr>
          <w:lang w:val="en-GB"/>
        </w:rPr>
        <w:t>C interface</w:t>
      </w:r>
      <w:r w:rsidR="002169D8">
        <w:rPr>
          <w:lang w:val="en-GB"/>
        </w:rPr>
        <w:t>.</w:t>
      </w:r>
    </w:p>
    <w:p w:rsidR="008B2FD4" w:rsidRPr="00B612E1" w:rsidRDefault="008B2FD4" w:rsidP="00B612E1">
      <w:pPr>
        <w:jc w:val="both"/>
        <w:rPr>
          <w:lang w:val="en-GB"/>
        </w:rPr>
      </w:pPr>
      <w:r>
        <w:rPr>
          <w:lang w:val="en-GB"/>
        </w:rPr>
        <w:t>To summarise, I</w:t>
      </w:r>
      <w:r w:rsidRPr="002169D8">
        <w:rPr>
          <w:vertAlign w:val="superscript"/>
          <w:lang w:val="en-GB"/>
        </w:rPr>
        <w:t>2</w:t>
      </w:r>
      <w:r>
        <w:rPr>
          <w:lang w:val="en-GB"/>
        </w:rPr>
        <w:t xml:space="preserve">C programmability </w:t>
      </w:r>
      <w:r w:rsidR="002169D8">
        <w:rPr>
          <w:lang w:val="en-GB"/>
        </w:rPr>
        <w:t>is</w:t>
      </w:r>
      <w:r>
        <w:rPr>
          <w:lang w:val="en-GB"/>
        </w:rPr>
        <w:t xml:space="preserve"> provided for maximum </w:t>
      </w:r>
      <w:r w:rsidR="002169D8">
        <w:rPr>
          <w:i/>
          <w:lang w:val="en-GB"/>
        </w:rPr>
        <w:t>Cluster W</w:t>
      </w:r>
      <w:r w:rsidRPr="002169D8">
        <w:rPr>
          <w:i/>
          <w:lang w:val="en-GB"/>
        </w:rPr>
        <w:t>idth</w:t>
      </w:r>
      <w:r>
        <w:rPr>
          <w:lang w:val="en-GB"/>
        </w:rPr>
        <w:t xml:space="preserve"> (up to 4 channels, applied to both seed and correlation sensor layers), </w:t>
      </w:r>
      <w:r w:rsidR="002169D8">
        <w:rPr>
          <w:i/>
          <w:lang w:val="en-GB"/>
        </w:rPr>
        <w:t>Correlation W</w:t>
      </w:r>
      <w:r w:rsidRPr="002169D8">
        <w:rPr>
          <w:i/>
          <w:lang w:val="en-GB"/>
        </w:rPr>
        <w:t>idth</w:t>
      </w:r>
      <w:r>
        <w:rPr>
          <w:lang w:val="en-GB"/>
        </w:rPr>
        <w:t xml:space="preserve"> (up to </w:t>
      </w:r>
      <w:r w:rsidRPr="00B612E1">
        <w:rPr>
          <w:u w:val="single"/>
          <w:lang w:val="en-GB"/>
        </w:rPr>
        <w:t>+</w:t>
      </w:r>
      <w:r>
        <w:rPr>
          <w:lang w:val="en-GB"/>
        </w:rPr>
        <w:t xml:space="preserve">7 channels about a centre channel in the correlation layer), and </w:t>
      </w:r>
      <w:r w:rsidR="002169D8">
        <w:rPr>
          <w:i/>
          <w:lang w:val="en-GB"/>
        </w:rPr>
        <w:t>Correlation Window Offset</w:t>
      </w:r>
      <w:r w:rsidR="002169D8">
        <w:rPr>
          <w:lang w:val="en-GB"/>
        </w:rPr>
        <w:t xml:space="preserve"> </w:t>
      </w:r>
      <w:r>
        <w:rPr>
          <w:lang w:val="en-GB"/>
        </w:rPr>
        <w:t>(up to</w:t>
      </w:r>
      <w:r w:rsidRPr="00AF054E">
        <w:rPr>
          <w:lang w:val="en-GB"/>
        </w:rPr>
        <w:t xml:space="preserve"> ±3 </w:t>
      </w:r>
      <w:r>
        <w:rPr>
          <w:lang w:val="en-GB"/>
        </w:rPr>
        <w:t xml:space="preserve">channels for 4 </w:t>
      </w:r>
      <w:r w:rsidRPr="00AF054E">
        <w:rPr>
          <w:lang w:val="en-GB"/>
        </w:rPr>
        <w:t>independently programmable regions</w:t>
      </w:r>
      <w:r>
        <w:rPr>
          <w:lang w:val="en-GB"/>
        </w:rPr>
        <w:t xml:space="preserve"> per chip).</w:t>
      </w:r>
    </w:p>
    <w:p w:rsidR="004B408B" w:rsidRPr="004B408B" w:rsidRDefault="002169D8" w:rsidP="004B4B86">
      <w:pPr>
        <w:spacing w:after="0"/>
        <w:ind w:left="357"/>
        <w:jc w:val="center"/>
        <w:rPr>
          <w:lang w:val="en-GB"/>
        </w:rPr>
      </w:pPr>
      <w:r>
        <w:rPr>
          <w:noProof/>
          <w:lang w:val="en-GB" w:eastAsia="en-GB"/>
        </w:rPr>
        <w:lastRenderedPageBreak/>
        <w:drawing>
          <wp:inline distT="0" distB="0" distL="0" distR="0" wp14:anchorId="6EC4F27B" wp14:editId="14974841">
            <wp:extent cx="4507200" cy="3146400"/>
            <wp:effectExtent l="0" t="0" r="8255" b="0"/>
            <wp:docPr id="8565" name="Picture 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7200" cy="3146400"/>
                    </a:xfrm>
                    <a:prstGeom prst="rect">
                      <a:avLst/>
                    </a:prstGeom>
                    <a:noFill/>
                  </pic:spPr>
                </pic:pic>
              </a:graphicData>
            </a:graphic>
          </wp:inline>
        </w:drawing>
      </w:r>
    </w:p>
    <w:p w:rsidR="004B408B" w:rsidRPr="005E0C29" w:rsidRDefault="005E0C29" w:rsidP="00F153C7">
      <w:pPr>
        <w:pStyle w:val="Caption"/>
        <w:spacing w:after="240"/>
        <w:ind w:left="720"/>
      </w:pPr>
      <w:r>
        <w:t xml:space="preserve">         </w:t>
      </w:r>
      <w:bookmarkStart w:id="44" w:name="_Toc484785222"/>
      <w:r>
        <w:t xml:space="preserve">Figure </w:t>
      </w:r>
      <w:r w:rsidR="003C604E">
        <w:fldChar w:fldCharType="begin"/>
      </w:r>
      <w:r w:rsidR="003C604E">
        <w:instrText xml:space="preserve"> SEQ Figure \* ARABIC </w:instrText>
      </w:r>
      <w:r w:rsidR="003C604E">
        <w:fldChar w:fldCharType="separate"/>
      </w:r>
      <w:r w:rsidR="003C38D5">
        <w:rPr>
          <w:noProof/>
        </w:rPr>
        <w:t>14</w:t>
      </w:r>
      <w:r w:rsidR="003C604E">
        <w:rPr>
          <w:noProof/>
        </w:rPr>
        <w:fldChar w:fldCharType="end"/>
      </w:r>
      <w:r w:rsidR="00ED6331">
        <w:t xml:space="preserve"> —</w:t>
      </w:r>
      <w:r w:rsidR="00ED6331" w:rsidRPr="00CA5C00">
        <w:rPr>
          <w:b w:val="0"/>
        </w:rPr>
        <w:t xml:space="preserve"> </w:t>
      </w:r>
      <w:r w:rsidR="004B408B" w:rsidRPr="005E0C29">
        <w:t>Example of Correlation Window &amp; Offset Correction</w:t>
      </w:r>
      <w:bookmarkEnd w:id="44"/>
    </w:p>
    <w:p w:rsidR="00354C28" w:rsidRDefault="00B20A62" w:rsidP="00C24444">
      <w:pPr>
        <w:jc w:val="both"/>
        <w:rPr>
          <w:lang w:val="en-GB"/>
        </w:rPr>
      </w:pPr>
      <w:r w:rsidRPr="003F1F92">
        <w:rPr>
          <w:rFonts w:ascii="Times New Roman" w:hAnsi="Times New Roman"/>
          <w:b/>
          <w:lang w:val="en-GB"/>
        </w:rPr>
        <w:t xml:space="preserve">► </w:t>
      </w:r>
      <w:r w:rsidR="0051519A">
        <w:rPr>
          <w:b/>
          <w:lang w:val="en-GB"/>
        </w:rPr>
        <w:t>NOTE</w:t>
      </w:r>
      <w:r w:rsidR="0051519A" w:rsidRPr="00AF054E">
        <w:rPr>
          <w:b/>
          <w:lang w:val="en-GB"/>
        </w:rPr>
        <w:t>:</w:t>
      </w:r>
      <w:r w:rsidR="0051519A" w:rsidRPr="00AF054E">
        <w:rPr>
          <w:lang w:val="en-GB"/>
        </w:rPr>
        <w:t xml:space="preserve"> If the</w:t>
      </w:r>
      <w:r w:rsidR="0051519A">
        <w:rPr>
          <w:lang w:val="en-GB"/>
        </w:rPr>
        <w:t>re is more than one distinct</w:t>
      </w:r>
      <w:r w:rsidR="0051519A" w:rsidRPr="00AF054E">
        <w:rPr>
          <w:lang w:val="en-GB"/>
        </w:rPr>
        <w:t xml:space="preserve"> </w:t>
      </w:r>
      <w:r w:rsidR="0051519A" w:rsidRPr="002169D8">
        <w:rPr>
          <w:i/>
          <w:lang w:val="en-GB"/>
        </w:rPr>
        <w:t>Cluster</w:t>
      </w:r>
      <w:r w:rsidR="0051519A" w:rsidRPr="00AF054E">
        <w:rPr>
          <w:lang w:val="en-GB"/>
        </w:rPr>
        <w:t xml:space="preserve"> within a valid </w:t>
      </w:r>
      <w:r w:rsidR="002169D8" w:rsidRPr="002169D8">
        <w:rPr>
          <w:i/>
          <w:lang w:val="en-GB"/>
        </w:rPr>
        <w:t>Coincidence W</w:t>
      </w:r>
      <w:r w:rsidR="0051519A" w:rsidRPr="002169D8">
        <w:rPr>
          <w:i/>
          <w:lang w:val="en-GB"/>
        </w:rPr>
        <w:t>indow</w:t>
      </w:r>
      <w:r w:rsidR="0051519A" w:rsidRPr="00AF054E">
        <w:rPr>
          <w:lang w:val="en-GB"/>
        </w:rPr>
        <w:t>,</w:t>
      </w:r>
      <w:r w:rsidR="0051519A">
        <w:rPr>
          <w:lang w:val="en-GB"/>
        </w:rPr>
        <w:t xml:space="preserve"> then</w:t>
      </w:r>
      <w:r w:rsidR="0051519A" w:rsidRPr="00AF054E">
        <w:rPr>
          <w:lang w:val="en-GB"/>
        </w:rPr>
        <w:t xml:space="preserve"> only the </w:t>
      </w:r>
      <w:r w:rsidR="0051519A" w:rsidRPr="002169D8">
        <w:rPr>
          <w:i/>
          <w:lang w:val="en-GB"/>
        </w:rPr>
        <w:t>Cluster</w:t>
      </w:r>
      <w:r w:rsidR="0051519A" w:rsidRPr="00AF054E">
        <w:rPr>
          <w:lang w:val="en-GB"/>
        </w:rPr>
        <w:t xml:space="preserve"> closest to the </w:t>
      </w:r>
      <w:r w:rsidR="0051519A">
        <w:rPr>
          <w:lang w:val="en-GB"/>
        </w:rPr>
        <w:t xml:space="preserve">matching </w:t>
      </w:r>
      <w:r w:rsidR="0051519A" w:rsidRPr="002169D8">
        <w:rPr>
          <w:i/>
          <w:lang w:val="en-GB"/>
        </w:rPr>
        <w:t>Cluster</w:t>
      </w:r>
      <w:r w:rsidR="0051519A">
        <w:rPr>
          <w:lang w:val="en-GB"/>
        </w:rPr>
        <w:t xml:space="preserve"> from the </w:t>
      </w:r>
      <w:r w:rsidR="0051519A" w:rsidRPr="002169D8">
        <w:rPr>
          <w:i/>
          <w:lang w:val="en-GB"/>
        </w:rPr>
        <w:t>Seed layer</w:t>
      </w:r>
      <w:r w:rsidR="0051519A">
        <w:rPr>
          <w:lang w:val="en-GB"/>
        </w:rPr>
        <w:t>, will be selected (i.e</w:t>
      </w:r>
      <w:r w:rsidR="00F55990">
        <w:rPr>
          <w:lang w:val="en-GB"/>
        </w:rPr>
        <w:t xml:space="preserve">.  </w:t>
      </w:r>
      <w:r w:rsidR="002169D8">
        <w:rPr>
          <w:lang w:val="en-GB"/>
        </w:rPr>
        <w:t>T</w:t>
      </w:r>
      <w:r w:rsidR="0051519A">
        <w:rPr>
          <w:lang w:val="en-GB"/>
        </w:rPr>
        <w:t xml:space="preserve">he one giving the least amount of bend and therefore, in theory, the highest </w:t>
      </w:r>
      <w:proofErr w:type="spellStart"/>
      <w:r w:rsidR="0051519A">
        <w:rPr>
          <w:lang w:val="en-GB"/>
        </w:rPr>
        <w:t>pT</w:t>
      </w:r>
      <w:proofErr w:type="spellEnd"/>
      <w:r w:rsidR="0051519A">
        <w:rPr>
          <w:lang w:val="en-GB"/>
        </w:rPr>
        <w:t xml:space="preserve"> track).</w:t>
      </w:r>
      <w:r w:rsidR="002169D8">
        <w:rPr>
          <w:lang w:val="en-GB"/>
        </w:rPr>
        <w:t xml:space="preserve"> </w:t>
      </w:r>
    </w:p>
    <w:p w:rsidR="00C24444" w:rsidRDefault="00C24444" w:rsidP="00C24444">
      <w:pPr>
        <w:jc w:val="both"/>
        <w:rPr>
          <w:lang w:val="en-GB"/>
        </w:rPr>
      </w:pPr>
      <w:r>
        <w:rPr>
          <w:lang w:val="en-GB"/>
        </w:rPr>
        <w:t xml:space="preserve">When the logic identifies a correlation between Clusters in the two layers (called a </w:t>
      </w:r>
      <w:r w:rsidR="002169D8">
        <w:rPr>
          <w:i/>
          <w:lang w:val="en-GB"/>
        </w:rPr>
        <w:t>S</w:t>
      </w:r>
      <w:r w:rsidRPr="002169D8">
        <w:rPr>
          <w:i/>
          <w:lang w:val="en-GB"/>
        </w:rPr>
        <w:t>tub</w:t>
      </w:r>
      <w:r w:rsidR="006F015F">
        <w:rPr>
          <w:lang w:val="en-GB"/>
        </w:rPr>
        <w:t xml:space="preserve">), the </w:t>
      </w:r>
      <w:r w:rsidR="006F015F">
        <w:rPr>
          <w:i/>
          <w:lang w:val="en-GB"/>
        </w:rPr>
        <w:t>S</w:t>
      </w:r>
      <w:r w:rsidR="006F015F" w:rsidRPr="006F015F">
        <w:rPr>
          <w:i/>
          <w:lang w:val="en-GB"/>
        </w:rPr>
        <w:t xml:space="preserve">eed </w:t>
      </w:r>
      <w:r w:rsidR="006F015F">
        <w:rPr>
          <w:i/>
          <w:lang w:val="en-GB"/>
        </w:rPr>
        <w:t>C</w:t>
      </w:r>
      <w:r w:rsidRPr="006F015F">
        <w:rPr>
          <w:i/>
          <w:lang w:val="en-GB"/>
        </w:rPr>
        <w:t>luster</w:t>
      </w:r>
      <w:r>
        <w:rPr>
          <w:lang w:val="en-GB"/>
        </w:rPr>
        <w:t xml:space="preserve"> location is </w:t>
      </w:r>
      <w:r w:rsidR="006F015F">
        <w:rPr>
          <w:lang w:val="en-GB"/>
        </w:rPr>
        <w:t>passed</w:t>
      </w:r>
      <w:r>
        <w:rPr>
          <w:lang w:val="en-GB"/>
        </w:rPr>
        <w:t xml:space="preserve"> to the </w:t>
      </w:r>
      <w:r w:rsidRPr="006F015F">
        <w:rPr>
          <w:i/>
          <w:lang w:val="en-GB"/>
        </w:rPr>
        <w:t>Stub Gathering Logic</w:t>
      </w:r>
      <w:r w:rsidR="00A60461">
        <w:rPr>
          <w:lang w:val="en-GB"/>
        </w:rPr>
        <w:t xml:space="preserve"> </w:t>
      </w:r>
      <w:r w:rsidR="006F015F">
        <w:rPr>
          <w:lang w:val="en-GB"/>
        </w:rPr>
        <w:t>as</w:t>
      </w:r>
      <w:r w:rsidR="00A60461">
        <w:rPr>
          <w:lang w:val="en-GB"/>
        </w:rPr>
        <w:t xml:space="preserve"> a </w:t>
      </w:r>
      <w:r w:rsidR="00A60461" w:rsidRPr="006F015F">
        <w:rPr>
          <w:i/>
          <w:lang w:val="en-GB"/>
        </w:rPr>
        <w:t>Correlation Bit</w:t>
      </w:r>
      <w:r w:rsidR="006F015F">
        <w:rPr>
          <w:lang w:val="en-GB"/>
        </w:rPr>
        <w:t>.</w:t>
      </w:r>
      <w:r w:rsidR="00F55990">
        <w:rPr>
          <w:lang w:val="en-GB"/>
        </w:rPr>
        <w:t xml:space="preserve"> </w:t>
      </w:r>
      <w:r>
        <w:rPr>
          <w:lang w:val="en-GB"/>
        </w:rPr>
        <w:t xml:space="preserve">For a </w:t>
      </w:r>
      <w:r w:rsidRPr="006F015F">
        <w:rPr>
          <w:i/>
          <w:lang w:val="en-GB"/>
        </w:rPr>
        <w:t>Cluster</w:t>
      </w:r>
      <w:r>
        <w:rPr>
          <w:lang w:val="en-GB"/>
        </w:rPr>
        <w:t xml:space="preserve"> consisting of an even number of channels, the logic generate</w:t>
      </w:r>
      <w:r w:rsidR="006F015F">
        <w:rPr>
          <w:lang w:val="en-GB"/>
        </w:rPr>
        <w:t>s</w:t>
      </w:r>
      <w:r>
        <w:rPr>
          <w:lang w:val="en-GB"/>
        </w:rPr>
        <w:t xml:space="preserve"> a signal to indicate </w:t>
      </w:r>
      <w:r w:rsidR="00A60461">
        <w:rPr>
          <w:lang w:val="en-GB"/>
        </w:rPr>
        <w:t xml:space="preserve">that </w:t>
      </w:r>
      <w:r>
        <w:rPr>
          <w:lang w:val="en-GB"/>
        </w:rPr>
        <w:t xml:space="preserve">the </w:t>
      </w:r>
      <w:r w:rsidR="00A60461" w:rsidRPr="006F015F">
        <w:rPr>
          <w:i/>
          <w:lang w:val="en-GB"/>
        </w:rPr>
        <w:t>Cluster</w:t>
      </w:r>
      <w:r w:rsidR="00A60461">
        <w:rPr>
          <w:lang w:val="en-GB"/>
        </w:rPr>
        <w:t xml:space="preserve"> </w:t>
      </w:r>
      <w:r>
        <w:rPr>
          <w:lang w:val="en-GB"/>
        </w:rPr>
        <w:t>centre</w:t>
      </w:r>
      <w:r w:rsidR="00A60461">
        <w:rPr>
          <w:lang w:val="en-GB"/>
        </w:rPr>
        <w:t xml:space="preserve"> </w:t>
      </w:r>
      <w:r w:rsidR="006F015F">
        <w:rPr>
          <w:lang w:val="en-GB"/>
        </w:rPr>
        <w:t>lies</w:t>
      </w:r>
      <w:r>
        <w:rPr>
          <w:lang w:val="en-GB"/>
        </w:rPr>
        <w:t xml:space="preserve"> </w:t>
      </w:r>
      <w:r w:rsidR="00A60461">
        <w:rPr>
          <w:lang w:val="en-GB"/>
        </w:rPr>
        <w:t xml:space="preserve">between two </w:t>
      </w:r>
      <w:r>
        <w:rPr>
          <w:lang w:val="en-GB"/>
        </w:rPr>
        <w:t>channels, giving what’s known as half-strip resolution</w:t>
      </w:r>
      <w:r w:rsidR="00F55990">
        <w:rPr>
          <w:lang w:val="en-GB"/>
        </w:rPr>
        <w:t xml:space="preserve">.  </w:t>
      </w:r>
      <w:r>
        <w:rPr>
          <w:lang w:val="en-GB"/>
        </w:rPr>
        <w:t>For an odd number of channels, the position of the centre channel is output</w:t>
      </w:r>
      <w:r w:rsidR="00F55990">
        <w:rPr>
          <w:lang w:val="en-GB"/>
        </w:rPr>
        <w:t xml:space="preserve">.  </w:t>
      </w:r>
    </w:p>
    <w:p w:rsidR="00F82239" w:rsidRDefault="00C24444" w:rsidP="00FA1D83">
      <w:pPr>
        <w:jc w:val="both"/>
        <w:rPr>
          <w:lang w:val="en-GB"/>
        </w:rPr>
      </w:pPr>
      <w:r>
        <w:rPr>
          <w:lang w:val="en-GB"/>
        </w:rPr>
        <w:t>T</w:t>
      </w:r>
      <w:r w:rsidRPr="00AF054E">
        <w:rPr>
          <w:lang w:val="en-GB"/>
        </w:rPr>
        <w:t xml:space="preserve">he </w:t>
      </w:r>
      <w:r>
        <w:rPr>
          <w:lang w:val="en-GB"/>
        </w:rPr>
        <w:t>logic also calculate</w:t>
      </w:r>
      <w:r w:rsidR="006F015F">
        <w:rPr>
          <w:lang w:val="en-GB"/>
        </w:rPr>
        <w:t>s</w:t>
      </w:r>
      <w:r>
        <w:rPr>
          <w:lang w:val="en-GB"/>
        </w:rPr>
        <w:t xml:space="preserve"> the offset between the </w:t>
      </w:r>
      <w:r w:rsidR="00A60461">
        <w:rPr>
          <w:lang w:val="en-GB"/>
        </w:rPr>
        <w:t xml:space="preserve">centre of the </w:t>
      </w:r>
      <w:r w:rsidRPr="006F015F">
        <w:rPr>
          <w:i/>
          <w:lang w:val="en-GB"/>
        </w:rPr>
        <w:t>Seed Cluster</w:t>
      </w:r>
      <w:r w:rsidRPr="00AF054E">
        <w:rPr>
          <w:lang w:val="en-GB"/>
        </w:rPr>
        <w:t xml:space="preserve"> and the</w:t>
      </w:r>
      <w:r w:rsidR="00A60461">
        <w:rPr>
          <w:lang w:val="en-GB"/>
        </w:rPr>
        <w:t xml:space="preserve"> centre of</w:t>
      </w:r>
      <w:r w:rsidRPr="00AF054E">
        <w:rPr>
          <w:lang w:val="en-GB"/>
        </w:rPr>
        <w:t xml:space="preserve"> </w:t>
      </w:r>
      <w:r w:rsidR="00A60461">
        <w:rPr>
          <w:lang w:val="en-GB"/>
        </w:rPr>
        <w:t xml:space="preserve">the </w:t>
      </w:r>
      <w:r w:rsidRPr="006F015F">
        <w:rPr>
          <w:i/>
          <w:lang w:val="en-GB"/>
        </w:rPr>
        <w:t>Correlation Cluster</w:t>
      </w:r>
      <w:r>
        <w:rPr>
          <w:lang w:val="en-GB"/>
        </w:rPr>
        <w:t xml:space="preserve">, </w:t>
      </w:r>
      <w:r w:rsidRPr="00AF054E">
        <w:rPr>
          <w:lang w:val="en-GB"/>
        </w:rPr>
        <w:t xml:space="preserve">and </w:t>
      </w:r>
      <w:r>
        <w:rPr>
          <w:lang w:val="en-GB"/>
        </w:rPr>
        <w:t>output</w:t>
      </w:r>
      <w:r w:rsidR="006F015F">
        <w:rPr>
          <w:lang w:val="en-GB"/>
        </w:rPr>
        <w:t>s</w:t>
      </w:r>
      <w:r w:rsidRPr="00AF054E">
        <w:rPr>
          <w:lang w:val="en-GB"/>
        </w:rPr>
        <w:t xml:space="preserve"> </w:t>
      </w:r>
      <w:r>
        <w:rPr>
          <w:lang w:val="en-GB"/>
        </w:rPr>
        <w:t>a</w:t>
      </w:r>
      <w:r w:rsidRPr="00AF054E">
        <w:rPr>
          <w:lang w:val="en-GB"/>
        </w:rPr>
        <w:t xml:space="preserve"> </w:t>
      </w:r>
      <w:r>
        <w:rPr>
          <w:lang w:val="en-GB"/>
        </w:rPr>
        <w:t xml:space="preserve">representative </w:t>
      </w:r>
      <w:r w:rsidRPr="00AF054E">
        <w:rPr>
          <w:lang w:val="en-GB"/>
        </w:rPr>
        <w:t xml:space="preserve">5 bit </w:t>
      </w:r>
      <w:r>
        <w:rPr>
          <w:lang w:val="en-GB"/>
        </w:rPr>
        <w:t xml:space="preserve">code to the </w:t>
      </w:r>
      <w:r w:rsidRPr="006F015F">
        <w:rPr>
          <w:i/>
          <w:lang w:val="en-GB"/>
        </w:rPr>
        <w:t>Stub Gathering Logic</w:t>
      </w:r>
      <w:r w:rsidR="00F55990">
        <w:rPr>
          <w:lang w:val="en-GB"/>
        </w:rPr>
        <w:t xml:space="preserve">.  </w:t>
      </w:r>
      <w:r>
        <w:rPr>
          <w:lang w:val="en-GB"/>
        </w:rPr>
        <w:t xml:space="preserve">The latter is known as </w:t>
      </w:r>
      <w:r w:rsidRPr="006F015F">
        <w:rPr>
          <w:i/>
          <w:lang w:val="en-GB"/>
        </w:rPr>
        <w:t>Bend</w:t>
      </w:r>
      <w:r>
        <w:rPr>
          <w:lang w:val="en-GB"/>
        </w:rPr>
        <w:t xml:space="preserve"> information, and 5 bits allow for the bend to be calculated to half-strip resolution</w:t>
      </w:r>
      <w:r w:rsidR="00F55990">
        <w:rPr>
          <w:lang w:val="en-GB"/>
        </w:rPr>
        <w:t xml:space="preserve">.  </w:t>
      </w:r>
      <w:r>
        <w:rPr>
          <w:lang w:val="en-GB"/>
        </w:rPr>
        <w:t xml:space="preserve">For the hardware defined </w:t>
      </w:r>
      <w:r w:rsidR="006F015F">
        <w:rPr>
          <w:i/>
          <w:lang w:val="en-GB"/>
        </w:rPr>
        <w:t>Bend C</w:t>
      </w:r>
      <w:r w:rsidRPr="006F015F">
        <w:rPr>
          <w:i/>
          <w:lang w:val="en-GB"/>
        </w:rPr>
        <w:t>odes</w:t>
      </w:r>
      <w:r>
        <w:rPr>
          <w:lang w:val="en-GB"/>
        </w:rPr>
        <w:t xml:space="preserve"> from the</w:t>
      </w:r>
      <w:r w:rsidR="00633DB5">
        <w:rPr>
          <w:lang w:val="en-GB"/>
        </w:rPr>
        <w:t xml:space="preserve"> </w:t>
      </w:r>
      <w:r w:rsidR="006F015F">
        <w:rPr>
          <w:i/>
          <w:lang w:val="en-GB"/>
        </w:rPr>
        <w:t>Stub-Finding L</w:t>
      </w:r>
      <w:r w:rsidR="00633DB5" w:rsidRPr="006F015F">
        <w:rPr>
          <w:i/>
          <w:lang w:val="en-GB"/>
        </w:rPr>
        <w:t>ogic</w:t>
      </w:r>
      <w:r w:rsidR="00633DB5">
        <w:rPr>
          <w:lang w:val="en-GB"/>
        </w:rPr>
        <w:t xml:space="preserve"> see figure </w:t>
      </w:r>
      <w:r w:rsidR="006F015F">
        <w:rPr>
          <w:lang w:val="en-GB"/>
        </w:rPr>
        <w:t>1</w:t>
      </w:r>
      <w:r w:rsidR="00C534BD">
        <w:rPr>
          <w:lang w:val="en-GB"/>
        </w:rPr>
        <w:t>5</w:t>
      </w:r>
      <w:r w:rsidR="00F55990">
        <w:rPr>
          <w:lang w:val="en-GB"/>
        </w:rPr>
        <w:t xml:space="preserve">.  </w:t>
      </w:r>
      <w:r>
        <w:rPr>
          <w:lang w:val="en-GB"/>
        </w:rPr>
        <w:t xml:space="preserve">These 5 bit codes are only used internally to the chip and </w:t>
      </w:r>
      <w:r w:rsidR="006F015F">
        <w:rPr>
          <w:lang w:val="en-GB"/>
        </w:rPr>
        <w:t>are</w:t>
      </w:r>
      <w:r>
        <w:rPr>
          <w:lang w:val="en-GB"/>
        </w:rPr>
        <w:t xml:space="preserve"> reduced to 4 bit codes by a</w:t>
      </w:r>
      <w:r w:rsidR="006F015F">
        <w:rPr>
          <w:lang w:val="en-GB"/>
        </w:rPr>
        <w:t xml:space="preserve"> programmable Look-U</w:t>
      </w:r>
      <w:r>
        <w:rPr>
          <w:lang w:val="en-GB"/>
        </w:rPr>
        <w:t>p Table</w:t>
      </w:r>
      <w:r w:rsidR="006F015F">
        <w:rPr>
          <w:lang w:val="en-GB"/>
        </w:rPr>
        <w:t xml:space="preserve"> (LUT)</w:t>
      </w:r>
      <w:r>
        <w:rPr>
          <w:lang w:val="en-GB"/>
        </w:rPr>
        <w:t xml:space="preserve"> before they are output from the chip</w:t>
      </w:r>
      <w:r w:rsidR="006F015F">
        <w:rPr>
          <w:lang w:val="en-GB"/>
        </w:rPr>
        <w:t xml:space="preserve"> (see Bend Look-up Table section)</w:t>
      </w:r>
      <w:r>
        <w:rPr>
          <w:lang w:val="en-GB"/>
        </w:rPr>
        <w:t>.</w:t>
      </w:r>
    </w:p>
    <w:p w:rsidR="00F82239" w:rsidRDefault="00F82239">
      <w:pPr>
        <w:spacing w:after="0" w:line="240" w:lineRule="auto"/>
        <w:rPr>
          <w:lang w:val="en-GB"/>
        </w:rPr>
      </w:pPr>
      <w:r>
        <w:rPr>
          <w:lang w:val="en-GB"/>
        </w:rPr>
        <w:br w:type="page"/>
      </w:r>
    </w:p>
    <w:p w:rsidR="004B408B" w:rsidRPr="00FA1D83" w:rsidRDefault="003C604E" w:rsidP="00FA1D83">
      <w:pPr>
        <w:jc w:val="both"/>
        <w:rPr>
          <w:lang w:val="en-GB"/>
        </w:rPr>
      </w:pPr>
      <w:r>
        <w:rPr>
          <w:noProof/>
          <w:lang w:val="en-GB" w:eastAsia="en-GB"/>
        </w:rPr>
        <w:lastRenderedPageBreak/>
        <w:pict>
          <v:rect id="_x0000_s1038" style="position:absolute;left:0;text-align:left;margin-left:-.55pt;margin-top:13.55pt;width:467.2pt;height:443.9pt;z-index:251678720;visibility:visible;v-text-anchor:middle" filled="f" fillcolor="#4f81bd [3204]" strokecolor="#365f91 [2404]" strokeweight="1.5pt">
            <v:shadow type="perspective" color="#243f60 [1604]" opacity=".5" offset="1pt" offset2="-1pt"/>
          </v:rect>
        </w:pict>
      </w:r>
    </w:p>
    <w:tbl>
      <w:tblPr>
        <w:tblW w:w="0" w:type="auto"/>
        <w:tblInd w:w="720" w:type="dxa"/>
        <w:tblLook w:val="04A0" w:firstRow="1" w:lastRow="0" w:firstColumn="1" w:lastColumn="0" w:noHBand="0" w:noVBand="1"/>
      </w:tblPr>
      <w:tblGrid>
        <w:gridCol w:w="1518"/>
        <w:gridCol w:w="1200"/>
      </w:tblGrid>
      <w:tr w:rsidR="004B408B" w:rsidTr="004B408B">
        <w:tc>
          <w:tcPr>
            <w:tcW w:w="0" w:type="auto"/>
          </w:tcPr>
          <w:p w:rsidR="004B408B" w:rsidRPr="004B408B" w:rsidRDefault="004B408B" w:rsidP="004B408B">
            <w:pPr>
              <w:pStyle w:val="ListParagraph"/>
              <w:ind w:left="0"/>
              <w:jc w:val="center"/>
              <w:rPr>
                <w:b/>
                <w:lang w:val="en-GB"/>
              </w:rPr>
            </w:pPr>
            <w:r w:rsidRPr="004B408B">
              <w:rPr>
                <w:b/>
                <w:lang w:val="en-GB"/>
              </w:rPr>
              <w:t>Cluster Centre</w:t>
            </w:r>
          </w:p>
        </w:tc>
        <w:tc>
          <w:tcPr>
            <w:tcW w:w="0" w:type="auto"/>
          </w:tcPr>
          <w:p w:rsidR="004B408B" w:rsidRPr="004B408B" w:rsidRDefault="003C604E" w:rsidP="004B408B">
            <w:pPr>
              <w:pStyle w:val="ListParagraph"/>
              <w:ind w:left="0"/>
              <w:jc w:val="center"/>
              <w:rPr>
                <w:b/>
                <w:lang w:val="en-GB"/>
              </w:rPr>
            </w:pPr>
            <w:r>
              <w:rPr>
                <w:noProof/>
                <w:lang w:val="en-GB" w:eastAsia="en-GB"/>
              </w:rPr>
              <w:pict>
                <v:shapetype id="_x0000_t202" coordsize="21600,21600" o:spt="202" path="m,l,21600r21600,l21600,xe">
                  <v:stroke joinstyle="miter"/>
                  <v:path gradientshapeok="t" o:connecttype="rect"/>
                </v:shapetype>
                <v:shape id="Text Box 1084" o:spid="_x0000_s1026" type="#_x0000_t202" style="position:absolute;left:0;text-align:left;margin-left:144.85pt;margin-top:8.55pt;width:193.55pt;height:74.9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" filled="f" strokecolor="#c00000" strokeweight="1pt">
                  <v:textbox>
                    <w:txbxContent>
                      <w:p w:rsidR="007130BB" w:rsidRDefault="007130BB" w:rsidP="00B20A62">
                        <w:pPr>
                          <w:spacing w:after="0" w:line="240" w:lineRule="auto"/>
                          <w:jc w:val="center"/>
                          <w:rPr>
                            <w:lang w:val="en-GB"/>
                          </w:rPr>
                        </w:pPr>
                        <w:r w:rsidRPr="003F1F92">
                          <w:rPr>
                            <w:rFonts w:ascii="Times New Roman" w:hAnsi="Times New Roman"/>
                            <w:b/>
                            <w:lang w:val="en-GB"/>
                          </w:rPr>
                          <w:t xml:space="preserve">► </w:t>
                        </w:r>
                        <w:r w:rsidRPr="004B408B">
                          <w:rPr>
                            <w:b/>
                            <w:lang w:val="en-GB"/>
                          </w:rPr>
                          <w:t>NOTE:</w:t>
                        </w:r>
                        <w:r>
                          <w:rPr>
                            <w:lang w:val="en-GB"/>
                          </w:rPr>
                          <w:t xml:space="preserve"> C</w:t>
                        </w:r>
                        <w:r w:rsidRPr="004B408B">
                          <w:rPr>
                            <w:lang w:val="en-GB"/>
                          </w:rPr>
                          <w:t>entre strip = centre strip of window</w:t>
                        </w:r>
                        <w:r>
                          <w:rPr>
                            <w:lang w:val="en-GB"/>
                          </w:rPr>
                          <w:t xml:space="preserve"> which </w:t>
                        </w:r>
                        <w:r w:rsidRPr="004B408B">
                          <w:rPr>
                            <w:lang w:val="en-GB"/>
                          </w:rPr>
                          <w:t>may be offset</w:t>
                        </w:r>
                        <w:r>
                          <w:rPr>
                            <w:lang w:val="en-GB"/>
                          </w:rPr>
                          <w:t>.</w:t>
                        </w:r>
                      </w:p>
                      <w:p w:rsidR="007130BB" w:rsidRPr="004B408B" w:rsidRDefault="007130BB" w:rsidP="004B408B">
                        <w:pPr>
                          <w:spacing w:after="0" w:line="240" w:lineRule="auto"/>
                          <w:jc w:val="center"/>
                          <w:rPr>
                            <w:lang w:val="en-GB"/>
                          </w:rPr>
                        </w:pPr>
                      </w:p>
                      <w:p w:rsidR="007130BB" w:rsidRPr="004B408B" w:rsidRDefault="007130BB" w:rsidP="008C12E7">
                        <w:pPr>
                          <w:spacing w:after="0" w:line="240" w:lineRule="auto"/>
                          <w:jc w:val="center"/>
                          <w:rPr>
                            <w:lang w:val="en-GB"/>
                          </w:rPr>
                        </w:pPr>
                        <w:r>
                          <w:rPr>
                            <w:lang w:val="en-GB"/>
                          </w:rPr>
                          <w:t>Centre assigned +</w:t>
                        </w:r>
                        <w:proofErr w:type="spellStart"/>
                        <w:r>
                          <w:rPr>
                            <w:lang w:val="en-GB"/>
                          </w:rPr>
                          <w:t>ve</w:t>
                        </w:r>
                        <w:proofErr w:type="spellEnd"/>
                        <w:r>
                          <w:rPr>
                            <w:lang w:val="en-GB"/>
                          </w:rPr>
                          <w:t xml:space="preserve"> sign</w:t>
                        </w:r>
                      </w:p>
                    </w:txbxContent>
                  </v:textbox>
                </v:shape>
              </w:pict>
            </w:r>
            <w:r w:rsidR="004B408B" w:rsidRPr="004B408B">
              <w:rPr>
                <w:b/>
                <w:lang w:val="en-GB"/>
              </w:rPr>
              <w:t>Bend Code</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-7</w:t>
            </w:r>
          </w:p>
        </w:tc>
        <w:tc>
          <w:tcPr>
            <w:tcW w:w="0" w:type="auto"/>
          </w:tcPr>
          <w:p w:rsidR="004B408B" w:rsidRDefault="008C12E7" w:rsidP="008C12E7">
            <w:pPr>
              <w:pStyle w:val="ListParagraph"/>
              <w:spacing w:after="0" w:line="240" w:lineRule="auto"/>
              <w:ind w:left="0"/>
              <w:jc w:val="center"/>
              <w:rPr>
                <w:lang w:val="en-GB"/>
              </w:rPr>
            </w:pPr>
            <w:r>
              <w:rPr>
                <w:lang w:val="en-GB"/>
              </w:rPr>
              <w:t>1001</w:t>
            </w:r>
            <w:r w:rsidR="003C604E">
              <w:rPr>
                <w:noProof/>
                <w:lang w:val="en-GB" w:eastAsia="en-GB"/>
              </w:rPr>
              <w:pict>
                <v:shapetype id="_x0000_t32" coordsize="21600,21600" o:spt="32" o:oned="t" path="m,l21600,21600e" filled="f">
                  <v:path arrowok="t" fillok="f" o:connecttype="none"/>
                  <o:lock v:ext="edit" shapetype="t"/>
                </v:shapetype>
                <v:shape id="Straight Arrow Connector 1081" o:spid="_x0000_s1036" type="#_x0000_t32" style="position:absolute;left:0;text-align:left;margin-left:72.2pt;margin-top:1.9pt;width:0;height:192.2pt;flip:y;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" strokecolor="#4579b8 [3044]" strokeweight="1.75pt">
                  <v:stroke endarrow="block" endarrowwidth="wide"/>
                </v:shape>
              </w:pict>
            </w:r>
            <w:r>
              <w:rPr>
                <w:lang w:val="en-GB"/>
              </w:rPr>
              <w:t>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-6.5</w:t>
            </w:r>
          </w:p>
        </w:tc>
        <w:tc>
          <w:tcPr>
            <w:tcW w:w="0" w:type="auto"/>
          </w:tcPr>
          <w:p w:rsidR="004B408B" w:rsidRDefault="008C12E7" w:rsidP="008C12E7">
            <w:pPr>
              <w:pStyle w:val="ListParagraph"/>
              <w:spacing w:after="0" w:line="240" w:lineRule="auto"/>
              <w:ind w:left="0"/>
              <w:jc w:val="center"/>
              <w:rPr>
                <w:lang w:val="en-GB"/>
              </w:rPr>
            </w:pPr>
            <w:r>
              <w:rPr>
                <w:lang w:val="en-GB"/>
              </w:rPr>
              <w:t>10011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-6</w:t>
            </w:r>
          </w:p>
        </w:tc>
        <w:tc>
          <w:tcPr>
            <w:tcW w:w="0" w:type="auto"/>
          </w:tcPr>
          <w:p w:rsidR="004B408B" w:rsidRDefault="008C12E7" w:rsidP="008C12E7">
            <w:pPr>
              <w:pStyle w:val="ListParagraph"/>
              <w:spacing w:after="0" w:line="240" w:lineRule="auto"/>
              <w:ind w:left="0"/>
              <w:jc w:val="center"/>
              <w:rPr>
                <w:lang w:val="en-GB"/>
              </w:rPr>
            </w:pPr>
            <w:r>
              <w:rPr>
                <w:lang w:val="en-GB"/>
              </w:rPr>
              <w:t>10100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-5.5</w:t>
            </w:r>
          </w:p>
        </w:tc>
        <w:tc>
          <w:tcPr>
            <w:tcW w:w="0" w:type="auto"/>
          </w:tcPr>
          <w:p w:rsidR="004B408B" w:rsidRDefault="008C12E7" w:rsidP="008C12E7">
            <w:pPr>
              <w:pStyle w:val="ListParagraph"/>
              <w:spacing w:after="0" w:line="240" w:lineRule="auto"/>
              <w:ind w:left="0"/>
              <w:jc w:val="center"/>
              <w:rPr>
                <w:lang w:val="en-GB"/>
              </w:rPr>
            </w:pPr>
            <w:r>
              <w:rPr>
                <w:lang w:val="en-GB"/>
              </w:rPr>
              <w:t>10101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-5</w:t>
            </w:r>
          </w:p>
        </w:tc>
        <w:tc>
          <w:tcPr>
            <w:tcW w:w="0" w:type="auto"/>
          </w:tcPr>
          <w:p w:rsidR="004B408B" w:rsidRDefault="008C12E7" w:rsidP="008C12E7">
            <w:pPr>
              <w:pStyle w:val="ListParagraph"/>
              <w:spacing w:after="0" w:line="240" w:lineRule="auto"/>
              <w:ind w:left="0"/>
              <w:jc w:val="center"/>
              <w:rPr>
                <w:lang w:val="en-GB"/>
              </w:rPr>
            </w:pPr>
            <w:r>
              <w:rPr>
                <w:lang w:val="en-GB"/>
              </w:rPr>
              <w:t>1011</w:t>
            </w:r>
            <w:r w:rsidR="003C604E">
              <w:rPr>
                <w:noProof/>
                <w:lang w:val="en-GB" w:eastAsia="en-GB"/>
              </w:rPr>
              <w:pict>
                <v:shape id="Straight Arrow Connector 1085" o:spid="_x0000_s1035" type="#_x0000_t32" style="position:absolute;left:0;text-align:left;margin-left:127.85pt;margin-top:4.3pt;width:98.45pt;height:137.85pt;flip:x;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" strokecolor="#c00000" strokeweight="1.75pt">
                  <v:stroke endarrow="block" endarrowwidth="wide"/>
                </v:shape>
              </w:pict>
            </w:r>
            <w:r>
              <w:rPr>
                <w:lang w:val="en-GB"/>
              </w:rPr>
              <w:t>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-4.5</w:t>
            </w:r>
          </w:p>
        </w:tc>
        <w:tc>
          <w:tcPr>
            <w:tcW w:w="0" w:type="auto"/>
          </w:tcPr>
          <w:p w:rsidR="004B408B" w:rsidRDefault="008C12E7" w:rsidP="008C12E7">
            <w:pPr>
              <w:pStyle w:val="ListParagraph"/>
              <w:spacing w:after="0" w:line="240" w:lineRule="auto"/>
              <w:ind w:left="0"/>
              <w:jc w:val="center"/>
              <w:rPr>
                <w:lang w:val="en-GB"/>
              </w:rPr>
            </w:pPr>
            <w:r>
              <w:rPr>
                <w:lang w:val="en-GB"/>
              </w:rPr>
              <w:t>10111</w:t>
            </w:r>
            <w:r w:rsidR="003C604E">
              <w:rPr>
                <w:noProof/>
                <w:lang w:val="en-GB" w:eastAsia="en-GB"/>
              </w:rPr>
              <w:pict>
                <v:shape id="Text Box 1082" o:spid="_x0000_s1027" type="#_x0000_t202" style="position:absolute;left:0;text-align:left;margin-left:71.95pt;margin-top:1.55pt;width:91pt;height:52.3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" filled="f" stroked="f" strokeweight=".5pt">
                  <v:textbox>
                    <w:txbxContent>
                      <w:p w:rsidR="007130BB" w:rsidRPr="004B408B" w:rsidRDefault="007130BB" w:rsidP="004B408B">
                        <w:pPr>
                          <w:jc w:val="center"/>
                          <w:rPr>
                            <w:lang w:val="en-GB"/>
                          </w:rPr>
                        </w:pPr>
                        <w:r>
                          <w:rPr>
                            <w:lang w:val="en-GB"/>
                          </w:rPr>
                          <w:t>Direction of Lower Channel Numbers</w:t>
                        </w:r>
                      </w:p>
                    </w:txbxContent>
                  </v:textbox>
                </v:shape>
              </w:pic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-4</w:t>
            </w:r>
          </w:p>
        </w:tc>
        <w:tc>
          <w:tcPr>
            <w:tcW w:w="0" w:type="auto"/>
          </w:tcPr>
          <w:p w:rsidR="004B408B" w:rsidRDefault="008C12E7" w:rsidP="008C12E7">
            <w:pPr>
              <w:pStyle w:val="ListParagraph"/>
              <w:spacing w:after="0" w:line="240" w:lineRule="auto"/>
              <w:ind w:left="0"/>
              <w:jc w:val="center"/>
              <w:rPr>
                <w:lang w:val="en-GB"/>
              </w:rPr>
            </w:pPr>
            <w:r>
              <w:rPr>
                <w:lang w:val="en-GB"/>
              </w:rPr>
              <w:t>11000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-3.5</w:t>
            </w:r>
          </w:p>
        </w:tc>
        <w:tc>
          <w:tcPr>
            <w:tcW w:w="0" w:type="auto"/>
          </w:tcPr>
          <w:p w:rsidR="004B408B" w:rsidRDefault="008C12E7" w:rsidP="008C12E7">
            <w:pPr>
              <w:pStyle w:val="ListParagraph"/>
              <w:spacing w:after="0" w:line="240" w:lineRule="auto"/>
              <w:ind w:left="0"/>
              <w:jc w:val="center"/>
              <w:rPr>
                <w:lang w:val="en-GB"/>
              </w:rPr>
            </w:pPr>
            <w:r>
              <w:rPr>
                <w:lang w:val="en-GB"/>
              </w:rPr>
              <w:t>11001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-3</w:t>
            </w:r>
          </w:p>
        </w:tc>
        <w:tc>
          <w:tcPr>
            <w:tcW w:w="0" w:type="auto"/>
          </w:tcPr>
          <w:p w:rsidR="004B408B" w:rsidRDefault="008C12E7" w:rsidP="008C12E7">
            <w:pPr>
              <w:pStyle w:val="ListParagraph"/>
              <w:spacing w:after="0" w:line="240" w:lineRule="auto"/>
              <w:ind w:left="0"/>
              <w:jc w:val="center"/>
              <w:rPr>
                <w:lang w:val="en-GB"/>
              </w:rPr>
            </w:pPr>
            <w:r>
              <w:rPr>
                <w:lang w:val="en-GB"/>
              </w:rPr>
              <w:t>1101</w:t>
            </w:r>
            <w:r w:rsidR="003C604E">
              <w:rPr>
                <w:noProof/>
                <w:lang w:val="en-GB" w:eastAsia="en-GB"/>
              </w:rPr>
              <w:pict>
                <v:shape id="Text Box 8192" o:spid="_x0000_s1028" type="#_x0000_t202" style="position:absolute;left:0;text-align:left;margin-left:226.35pt;margin-top:10.25pt;width:84.3pt;height:21.05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" filled="f" stroked="f" strokeweight=".5pt">
                  <v:textbox>
                    <w:txbxContent>
                      <w:p w:rsidR="007130BB" w:rsidRPr="004B408B" w:rsidRDefault="007130BB" w:rsidP="004B408B">
                        <w:pPr>
                          <w:spacing w:after="0" w:line="240" w:lineRule="auto"/>
                          <w:rPr>
                            <w:lang w:val="en-GB"/>
                          </w:rPr>
                        </w:pPr>
                        <w:r w:rsidRPr="004B408B">
                          <w:rPr>
                            <w:lang w:val="en-GB"/>
                          </w:rPr>
                          <w:sym w:font="Wingdings" w:char="F0DF"/>
                        </w:r>
                        <w:r>
                          <w:rPr>
                            <w:lang w:val="en-GB"/>
                          </w:rPr>
                          <w:t xml:space="preserve"> Channel 1</w:t>
                        </w:r>
                      </w:p>
                    </w:txbxContent>
                  </v:textbox>
                </v:shape>
              </w:pict>
            </w:r>
            <w:r w:rsidR="003C604E">
              <w:rPr>
                <w:noProof/>
                <w:lang w:val="en-GB" w:eastAsia="en-GB"/>
              </w:rPr>
              <w:pict>
                <v:rect id="Rectangle 1086" o:spid="_x0000_s1034" style="position:absolute;left:0;text-align:left;margin-left:226.25pt;margin-top:10.1pt;width:84.3pt;height:161.65pt;z-index:251670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" fillcolor="#ddd8c2 [2894]" strokecolor="#243f60 [1604]" strokeweight="2pt"/>
              </w:pict>
            </w:r>
            <w:r>
              <w:rPr>
                <w:lang w:val="en-GB"/>
              </w:rPr>
              <w:t>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-2.5</w:t>
            </w:r>
          </w:p>
        </w:tc>
        <w:tc>
          <w:tcPr>
            <w:tcW w:w="0" w:type="auto"/>
          </w:tcPr>
          <w:p w:rsidR="004B408B" w:rsidRDefault="008C12E7" w:rsidP="008C12E7">
            <w:pPr>
              <w:pStyle w:val="ListParagraph"/>
              <w:spacing w:after="0" w:line="240" w:lineRule="auto"/>
              <w:ind w:left="0"/>
              <w:jc w:val="center"/>
              <w:rPr>
                <w:lang w:val="en-GB"/>
              </w:rPr>
            </w:pPr>
            <w:r>
              <w:rPr>
                <w:lang w:val="en-GB"/>
              </w:rPr>
              <w:t>11011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-2</w:t>
            </w:r>
          </w:p>
        </w:tc>
        <w:tc>
          <w:tcPr>
            <w:tcW w:w="0" w:type="auto"/>
          </w:tcPr>
          <w:p w:rsidR="004B408B" w:rsidRDefault="008C12E7" w:rsidP="008C12E7">
            <w:pPr>
              <w:pStyle w:val="ListParagraph"/>
              <w:spacing w:after="0" w:line="240" w:lineRule="auto"/>
              <w:ind w:left="0"/>
              <w:jc w:val="center"/>
              <w:rPr>
                <w:lang w:val="en-GB"/>
              </w:rPr>
            </w:pPr>
            <w:r>
              <w:rPr>
                <w:lang w:val="en-GB"/>
              </w:rPr>
              <w:t>11100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-1.5</w:t>
            </w:r>
          </w:p>
        </w:tc>
        <w:tc>
          <w:tcPr>
            <w:tcW w:w="0" w:type="auto"/>
          </w:tcPr>
          <w:p w:rsidR="004B408B" w:rsidRDefault="008C12E7" w:rsidP="008C12E7">
            <w:pPr>
              <w:pStyle w:val="ListParagraph"/>
              <w:spacing w:after="0" w:line="240" w:lineRule="auto"/>
              <w:ind w:left="0"/>
              <w:jc w:val="center"/>
              <w:rPr>
                <w:lang w:val="en-GB"/>
              </w:rPr>
            </w:pPr>
            <w:r>
              <w:rPr>
                <w:lang w:val="en-GB"/>
              </w:rPr>
              <w:t>11101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-1</w:t>
            </w:r>
          </w:p>
        </w:tc>
        <w:tc>
          <w:tcPr>
            <w:tcW w:w="0" w:type="auto"/>
          </w:tcPr>
          <w:p w:rsidR="004B408B" w:rsidRDefault="008C12E7" w:rsidP="004B408B">
            <w:pPr>
              <w:pStyle w:val="ListParagraph"/>
              <w:spacing w:after="0" w:line="240" w:lineRule="auto"/>
              <w:ind w:left="0"/>
              <w:jc w:val="center"/>
              <w:rPr>
                <w:lang w:val="en-GB"/>
              </w:rPr>
            </w:pPr>
            <w:r>
              <w:rPr>
                <w:lang w:val="en-GB"/>
              </w:rPr>
              <w:t>1111</w:t>
            </w:r>
            <w:r w:rsidR="003C604E">
              <w:rPr>
                <w:noProof/>
                <w:lang w:val="en-GB" w:eastAsia="en-GB"/>
              </w:rPr>
              <w:pict>
                <v:shape id="Text Box 1087" o:spid="_x0000_s1029" type="#_x0000_t202" style="position:absolute;left:0;text-align:left;margin-left:217.45pt;margin-top:3.3pt;width:102.55pt;height:65.9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" filled="f" stroked="f" strokeweight=".5pt">
                  <v:textbox>
                    <w:txbxContent>
                      <w:p w:rsidR="007130BB" w:rsidRDefault="007130BB" w:rsidP="004B408B">
                        <w:pPr>
                          <w:spacing w:after="0" w:line="240" w:lineRule="auto"/>
                          <w:jc w:val="center"/>
                          <w:rPr>
                            <w:lang w:val="en-GB"/>
                          </w:rPr>
                        </w:pPr>
                        <w:r>
                          <w:rPr>
                            <w:lang w:val="en-GB"/>
                          </w:rPr>
                          <w:t>CBC3 Face Down</w:t>
                        </w:r>
                      </w:p>
                      <w:p w:rsidR="007130BB" w:rsidRDefault="007130BB" w:rsidP="004B408B">
                        <w:pPr>
                          <w:spacing w:after="0" w:line="240" w:lineRule="auto"/>
                          <w:jc w:val="center"/>
                          <w:rPr>
                            <w:lang w:val="en-GB"/>
                          </w:rPr>
                        </w:pPr>
                        <w:proofErr w:type="gramStart"/>
                        <w:r>
                          <w:rPr>
                            <w:lang w:val="en-GB"/>
                          </w:rPr>
                          <w:t>on</w:t>
                        </w:r>
                        <w:proofErr w:type="gramEnd"/>
                        <w:r>
                          <w:rPr>
                            <w:lang w:val="en-GB"/>
                          </w:rPr>
                          <w:t xml:space="preserve"> the Module</w:t>
                        </w:r>
                      </w:p>
                      <w:p w:rsidR="007130BB" w:rsidRPr="004B408B" w:rsidRDefault="007130BB" w:rsidP="004B408B">
                        <w:pPr>
                          <w:spacing w:after="0" w:line="240" w:lineRule="auto"/>
                          <w:jc w:val="center"/>
                          <w:rPr>
                            <w:lang w:val="en-GB"/>
                          </w:rPr>
                        </w:pPr>
                        <w:r>
                          <w:rPr>
                            <w:lang w:val="en-GB"/>
                          </w:rPr>
                          <w:t>(</w:t>
                        </w:r>
                        <w:proofErr w:type="gramStart"/>
                        <w:r>
                          <w:rPr>
                            <w:lang w:val="en-GB"/>
                          </w:rPr>
                          <w:t>bumps</w:t>
                        </w:r>
                        <w:proofErr w:type="gramEnd"/>
                        <w:r>
                          <w:rPr>
                            <w:lang w:val="en-GB"/>
                          </w:rPr>
                          <w:t xml:space="preserve"> underneath)</w:t>
                        </w:r>
                      </w:p>
                    </w:txbxContent>
                  </v:textbox>
                </v:shape>
              </w:pict>
            </w:r>
            <w:r>
              <w:rPr>
                <w:lang w:val="en-GB"/>
              </w:rPr>
              <w:t>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-0.5</w:t>
            </w:r>
          </w:p>
        </w:tc>
        <w:tc>
          <w:tcPr>
            <w:tcW w:w="0" w:type="auto"/>
          </w:tcPr>
          <w:p w:rsidR="004B408B" w:rsidRDefault="008C12E7" w:rsidP="004B408B">
            <w:pPr>
              <w:pStyle w:val="ListParagraph"/>
              <w:spacing w:after="0" w:line="240" w:lineRule="auto"/>
              <w:ind w:left="0"/>
              <w:jc w:val="center"/>
              <w:rPr>
                <w:lang w:val="en-GB"/>
              </w:rPr>
            </w:pPr>
            <w:r>
              <w:rPr>
                <w:lang w:val="en-GB"/>
              </w:rPr>
              <w:t>11111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0 -- Centre</w:t>
            </w:r>
          </w:p>
        </w:tc>
        <w:tc>
          <w:tcPr>
            <w:tcW w:w="0" w:type="auto"/>
          </w:tcPr>
          <w:p w:rsidR="004B408B" w:rsidRDefault="003C604E" w:rsidP="004B408B">
            <w:pPr>
              <w:pStyle w:val="ListParagraph"/>
              <w:spacing w:after="0" w:line="240" w:lineRule="auto"/>
              <w:ind w:left="0"/>
              <w:jc w:val="center"/>
              <w:rPr>
                <w:lang w:val="en-GB"/>
              </w:rPr>
            </w:pPr>
            <w:r>
              <w:rPr>
                <w:noProof/>
                <w:lang w:val="en-GB" w:eastAsia="en-GB"/>
              </w:rPr>
              <w:pict>
                <v:line id="Straight Connector 1079" o:spid="_x0000_s1033" style="position:absolute;left:0;text-align:left;z-index:251677696;visibility:visible;mso-position-horizontal-relative:text;mso-position-vertical-relative:text;mso-width-relative:margin" from="54.5pt,7.45pt" to="168.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" strokecolor="#d8d8d8 [2732]" strokeweight="1.5pt">
                  <v:stroke dashstyle="dashDot"/>
                </v:line>
              </w:pict>
            </w:r>
            <w:r w:rsidR="008C12E7">
              <w:rPr>
                <w:lang w:val="en-GB"/>
              </w:rPr>
              <w:t>0</w:t>
            </w:r>
            <w:r w:rsidR="004B408B">
              <w:rPr>
                <w:lang w:val="en-GB"/>
              </w:rPr>
              <w:t>0000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+0.5</w:t>
            </w:r>
          </w:p>
        </w:tc>
        <w:tc>
          <w:tcPr>
            <w:tcW w:w="0" w:type="auto"/>
          </w:tcPr>
          <w:p w:rsidR="004B408B" w:rsidRDefault="003C604E" w:rsidP="004B408B">
            <w:pPr>
              <w:pStyle w:val="ListParagraph"/>
              <w:spacing w:after="0" w:line="240" w:lineRule="auto"/>
              <w:ind w:left="0"/>
              <w:jc w:val="center"/>
              <w:rPr>
                <w:lang w:val="en-GB"/>
              </w:rPr>
            </w:pPr>
            <w:r>
              <w:rPr>
                <w:noProof/>
                <w:lang w:val="en-GB" w:eastAsia="en-GB"/>
              </w:rPr>
              <w:pict>
                <v:shape id="Straight Arrow Connector 1080" o:spid="_x0000_s1032" type="#_x0000_t32" style="position:absolute;left:0;text-align:left;margin-left:72.2pt;margin-top:-.35pt;width:0;height:192.2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" strokecolor="#4579b8 [3044]" strokeweight="1.75pt">
                  <v:stroke endarrow="block" endarrowwidth="wide"/>
                </v:shape>
              </w:pict>
            </w:r>
            <w:r w:rsidR="008C12E7">
              <w:rPr>
                <w:lang w:val="en-GB"/>
              </w:rPr>
              <w:t>0</w:t>
            </w:r>
            <w:r w:rsidR="004B408B">
              <w:rPr>
                <w:lang w:val="en-GB"/>
              </w:rPr>
              <w:t>0001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+1</w:t>
            </w:r>
          </w:p>
        </w:tc>
        <w:tc>
          <w:tcPr>
            <w:tcW w:w="0" w:type="auto"/>
          </w:tcPr>
          <w:p w:rsidR="004B408B" w:rsidRDefault="008C12E7" w:rsidP="004B408B">
            <w:pPr>
              <w:pStyle w:val="ListParagraph"/>
              <w:spacing w:after="0" w:line="240" w:lineRule="auto"/>
              <w:ind w:left="0"/>
              <w:jc w:val="center"/>
              <w:rPr>
                <w:lang w:val="en-GB"/>
              </w:rPr>
            </w:pPr>
            <w:r>
              <w:rPr>
                <w:lang w:val="en-GB"/>
              </w:rPr>
              <w:t>0</w:t>
            </w:r>
            <w:r w:rsidR="004B408B">
              <w:rPr>
                <w:lang w:val="en-GB"/>
              </w:rPr>
              <w:t>0010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+1.5</w:t>
            </w:r>
          </w:p>
        </w:tc>
        <w:tc>
          <w:tcPr>
            <w:tcW w:w="0" w:type="auto"/>
          </w:tcPr>
          <w:p w:rsidR="004B408B" w:rsidRDefault="008C12E7" w:rsidP="004B408B">
            <w:pPr>
              <w:pStyle w:val="ListParagraph"/>
              <w:spacing w:after="0" w:line="240" w:lineRule="auto"/>
              <w:ind w:left="0"/>
              <w:jc w:val="center"/>
              <w:rPr>
                <w:lang w:val="en-GB"/>
              </w:rPr>
            </w:pPr>
            <w:r>
              <w:rPr>
                <w:lang w:val="en-GB"/>
              </w:rPr>
              <w:t>0</w:t>
            </w:r>
            <w:r w:rsidR="004B408B">
              <w:rPr>
                <w:lang w:val="en-GB"/>
              </w:rPr>
              <w:t>0011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+2</w:t>
            </w:r>
          </w:p>
        </w:tc>
        <w:tc>
          <w:tcPr>
            <w:tcW w:w="0" w:type="auto"/>
          </w:tcPr>
          <w:p w:rsidR="004B408B" w:rsidRDefault="003C604E" w:rsidP="004B408B">
            <w:pPr>
              <w:pStyle w:val="ListParagraph"/>
              <w:spacing w:after="0" w:line="240" w:lineRule="auto"/>
              <w:ind w:left="0"/>
              <w:jc w:val="center"/>
              <w:rPr>
                <w:lang w:val="en-GB"/>
              </w:rPr>
            </w:pPr>
            <w:r>
              <w:rPr>
                <w:noProof/>
                <w:lang w:val="en-GB" w:eastAsia="en-GB"/>
              </w:rPr>
              <w:pict>
                <v:shape id="Text Box 8193" o:spid="_x0000_s1030" type="#_x0000_t202" style="position:absolute;left:0;text-align:left;margin-left:226.35pt;margin-top:11.4pt;width:84.3pt;height:21.05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" filled="f" stroked="f" strokeweight=".5pt">
                  <v:textbox>
                    <w:txbxContent>
                      <w:p w:rsidR="007130BB" w:rsidRPr="004B408B" w:rsidRDefault="007130BB" w:rsidP="004B408B">
                        <w:pPr>
                          <w:spacing w:after="0" w:line="240" w:lineRule="auto"/>
                          <w:rPr>
                            <w:lang w:val="en-GB"/>
                          </w:rPr>
                        </w:pPr>
                        <w:r w:rsidRPr="004B408B">
                          <w:rPr>
                            <w:lang w:val="en-GB"/>
                          </w:rPr>
                          <w:sym w:font="Wingdings" w:char="F0DF"/>
                        </w:r>
                        <w:r>
                          <w:rPr>
                            <w:lang w:val="en-GB"/>
                          </w:rPr>
                          <w:t xml:space="preserve"> Channel 254</w:t>
                        </w:r>
                      </w:p>
                    </w:txbxContent>
                  </v:textbox>
                </v:shape>
              </w:pict>
            </w:r>
            <w:r w:rsidR="008C12E7">
              <w:rPr>
                <w:lang w:val="en-GB"/>
              </w:rPr>
              <w:t>0</w:t>
            </w:r>
            <w:r w:rsidR="004B408B">
              <w:rPr>
                <w:lang w:val="en-GB"/>
              </w:rPr>
              <w:t>0100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+2.5</w:t>
            </w:r>
          </w:p>
        </w:tc>
        <w:tc>
          <w:tcPr>
            <w:tcW w:w="0" w:type="auto"/>
          </w:tcPr>
          <w:p w:rsidR="004B408B" w:rsidRDefault="008C12E7" w:rsidP="004B408B">
            <w:pPr>
              <w:pStyle w:val="ListParagraph"/>
              <w:spacing w:after="0" w:line="240" w:lineRule="auto"/>
              <w:ind w:left="0"/>
              <w:jc w:val="center"/>
              <w:rPr>
                <w:lang w:val="en-GB"/>
              </w:rPr>
            </w:pPr>
            <w:r>
              <w:rPr>
                <w:lang w:val="en-GB"/>
              </w:rPr>
              <w:t>0</w:t>
            </w:r>
            <w:r w:rsidR="004B408B">
              <w:rPr>
                <w:lang w:val="en-GB"/>
              </w:rPr>
              <w:t>0101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+3</w:t>
            </w:r>
          </w:p>
        </w:tc>
        <w:tc>
          <w:tcPr>
            <w:tcW w:w="0" w:type="auto"/>
          </w:tcPr>
          <w:p w:rsidR="004B408B" w:rsidRDefault="003C604E" w:rsidP="004B408B">
            <w:pPr>
              <w:pStyle w:val="ListParagraph"/>
              <w:spacing w:after="0" w:line="240" w:lineRule="auto"/>
              <w:ind w:left="0"/>
              <w:jc w:val="center"/>
              <w:rPr>
                <w:lang w:val="en-GB"/>
              </w:rPr>
            </w:pPr>
            <w:r>
              <w:rPr>
                <w:noProof/>
                <w:lang w:val="en-GB" w:eastAsia="en-GB"/>
              </w:rPr>
              <w:pict>
                <v:shape id="Text Box 1083" o:spid="_x0000_s1031" type="#_x0000_t202" style="position:absolute;left:0;text-align:left;margin-left:72.05pt;margin-top:1.05pt;width:91pt;height:52.3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" filled="f" stroked="f" strokeweight=".5pt">
                  <v:textbox>
                    <w:txbxContent>
                      <w:p w:rsidR="007130BB" w:rsidRPr="004B408B" w:rsidRDefault="007130BB" w:rsidP="004B408B">
                        <w:pPr>
                          <w:jc w:val="center"/>
                          <w:rPr>
                            <w:lang w:val="en-GB"/>
                          </w:rPr>
                        </w:pPr>
                        <w:r>
                          <w:rPr>
                            <w:lang w:val="en-GB"/>
                          </w:rPr>
                          <w:t>Direction of Higher Channel Numbers</w:t>
                        </w:r>
                      </w:p>
                    </w:txbxContent>
                  </v:textbox>
                </v:shape>
              </w:pict>
            </w:r>
            <w:r w:rsidR="008C12E7">
              <w:rPr>
                <w:lang w:val="en-GB"/>
              </w:rPr>
              <w:t>0</w:t>
            </w:r>
            <w:r w:rsidR="004B408B">
              <w:rPr>
                <w:lang w:val="en-GB"/>
              </w:rPr>
              <w:t>0110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+3.5</w:t>
            </w:r>
          </w:p>
        </w:tc>
        <w:tc>
          <w:tcPr>
            <w:tcW w:w="0" w:type="auto"/>
          </w:tcPr>
          <w:p w:rsidR="004B408B" w:rsidRDefault="008C12E7" w:rsidP="004B408B">
            <w:pPr>
              <w:pStyle w:val="ListParagraph"/>
              <w:spacing w:after="0" w:line="240" w:lineRule="auto"/>
              <w:ind w:left="0"/>
              <w:jc w:val="center"/>
              <w:rPr>
                <w:lang w:val="en-GB"/>
              </w:rPr>
            </w:pPr>
            <w:r>
              <w:rPr>
                <w:lang w:val="en-GB"/>
              </w:rPr>
              <w:t>0</w:t>
            </w:r>
            <w:r w:rsidR="004B408B">
              <w:rPr>
                <w:lang w:val="en-GB"/>
              </w:rPr>
              <w:t>0111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+4</w:t>
            </w:r>
          </w:p>
        </w:tc>
        <w:tc>
          <w:tcPr>
            <w:tcW w:w="0" w:type="auto"/>
          </w:tcPr>
          <w:p w:rsidR="004B408B" w:rsidRDefault="008C12E7" w:rsidP="004B408B">
            <w:pPr>
              <w:pStyle w:val="ListParagraph"/>
              <w:spacing w:after="0" w:line="240" w:lineRule="auto"/>
              <w:ind w:left="0"/>
              <w:jc w:val="center"/>
              <w:rPr>
                <w:lang w:val="en-GB"/>
              </w:rPr>
            </w:pPr>
            <w:r>
              <w:rPr>
                <w:lang w:val="en-GB"/>
              </w:rPr>
              <w:t>0</w:t>
            </w:r>
            <w:r w:rsidR="004B408B">
              <w:rPr>
                <w:lang w:val="en-GB"/>
              </w:rPr>
              <w:t>1000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+4.5</w:t>
            </w:r>
          </w:p>
        </w:tc>
        <w:tc>
          <w:tcPr>
            <w:tcW w:w="0" w:type="auto"/>
          </w:tcPr>
          <w:p w:rsidR="004B408B" w:rsidRDefault="008C12E7" w:rsidP="004B408B">
            <w:pPr>
              <w:pStyle w:val="ListParagraph"/>
              <w:spacing w:after="0" w:line="240" w:lineRule="auto"/>
              <w:ind w:left="0"/>
              <w:jc w:val="center"/>
              <w:rPr>
                <w:lang w:val="en-GB"/>
              </w:rPr>
            </w:pPr>
            <w:r>
              <w:rPr>
                <w:lang w:val="en-GB"/>
              </w:rPr>
              <w:t>0</w:t>
            </w:r>
            <w:r w:rsidR="004B408B">
              <w:rPr>
                <w:lang w:val="en-GB"/>
              </w:rPr>
              <w:t>1001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+5</w:t>
            </w:r>
          </w:p>
        </w:tc>
        <w:tc>
          <w:tcPr>
            <w:tcW w:w="0" w:type="auto"/>
          </w:tcPr>
          <w:p w:rsidR="004B408B" w:rsidRDefault="008C12E7" w:rsidP="004B408B">
            <w:pPr>
              <w:pStyle w:val="ListParagraph"/>
              <w:spacing w:after="0" w:line="240" w:lineRule="auto"/>
              <w:ind w:left="0"/>
              <w:jc w:val="center"/>
              <w:rPr>
                <w:lang w:val="en-GB"/>
              </w:rPr>
            </w:pPr>
            <w:r>
              <w:rPr>
                <w:lang w:val="en-GB"/>
              </w:rPr>
              <w:t>0</w:t>
            </w:r>
            <w:r w:rsidR="004B408B">
              <w:rPr>
                <w:lang w:val="en-GB"/>
              </w:rPr>
              <w:t>1010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+5.5</w:t>
            </w:r>
          </w:p>
        </w:tc>
        <w:tc>
          <w:tcPr>
            <w:tcW w:w="0" w:type="auto"/>
          </w:tcPr>
          <w:p w:rsidR="004B408B" w:rsidRDefault="008C12E7" w:rsidP="004B408B">
            <w:pPr>
              <w:pStyle w:val="ListParagraph"/>
              <w:spacing w:after="0" w:line="240" w:lineRule="auto"/>
              <w:ind w:left="0"/>
              <w:jc w:val="center"/>
              <w:rPr>
                <w:lang w:val="en-GB"/>
              </w:rPr>
            </w:pPr>
            <w:r>
              <w:rPr>
                <w:lang w:val="en-GB"/>
              </w:rPr>
              <w:t>0</w:t>
            </w:r>
            <w:r w:rsidR="004B408B">
              <w:rPr>
                <w:lang w:val="en-GB"/>
              </w:rPr>
              <w:t>1011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+6</w:t>
            </w:r>
          </w:p>
        </w:tc>
        <w:tc>
          <w:tcPr>
            <w:tcW w:w="0" w:type="auto"/>
          </w:tcPr>
          <w:p w:rsidR="004B408B" w:rsidRDefault="008C12E7" w:rsidP="004B408B">
            <w:pPr>
              <w:pStyle w:val="ListParagraph"/>
              <w:spacing w:after="0" w:line="240" w:lineRule="auto"/>
              <w:ind w:left="0"/>
              <w:jc w:val="center"/>
              <w:rPr>
                <w:lang w:val="en-GB"/>
              </w:rPr>
            </w:pPr>
            <w:r>
              <w:rPr>
                <w:lang w:val="en-GB"/>
              </w:rPr>
              <w:t>0</w:t>
            </w:r>
            <w:r w:rsidR="004B408B">
              <w:rPr>
                <w:lang w:val="en-GB"/>
              </w:rPr>
              <w:t>1100</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+6.5</w:t>
            </w:r>
          </w:p>
        </w:tc>
        <w:tc>
          <w:tcPr>
            <w:tcW w:w="0" w:type="auto"/>
          </w:tcPr>
          <w:p w:rsidR="004B408B" w:rsidRDefault="008C12E7" w:rsidP="004B408B">
            <w:pPr>
              <w:pStyle w:val="ListParagraph"/>
              <w:spacing w:after="0" w:line="240" w:lineRule="auto"/>
              <w:ind w:left="0"/>
              <w:jc w:val="center"/>
              <w:rPr>
                <w:lang w:val="en-GB"/>
              </w:rPr>
            </w:pPr>
            <w:r>
              <w:rPr>
                <w:lang w:val="en-GB"/>
              </w:rPr>
              <w:t>0</w:t>
            </w:r>
            <w:r w:rsidR="004B408B">
              <w:rPr>
                <w:lang w:val="en-GB"/>
              </w:rPr>
              <w:t>1101</w:t>
            </w:r>
          </w:p>
        </w:tc>
      </w:tr>
      <w:tr w:rsidR="004B408B" w:rsidTr="004B408B">
        <w:tc>
          <w:tcPr>
            <w:tcW w:w="0" w:type="auto"/>
          </w:tcPr>
          <w:p w:rsidR="004B408B" w:rsidRDefault="004B408B" w:rsidP="004B408B">
            <w:pPr>
              <w:pStyle w:val="ListParagraph"/>
              <w:spacing w:after="0" w:line="240" w:lineRule="auto"/>
              <w:ind w:left="0"/>
              <w:jc w:val="center"/>
              <w:rPr>
                <w:lang w:val="en-GB"/>
              </w:rPr>
            </w:pPr>
            <w:r>
              <w:rPr>
                <w:lang w:val="en-GB"/>
              </w:rPr>
              <w:t>+7</w:t>
            </w:r>
          </w:p>
        </w:tc>
        <w:tc>
          <w:tcPr>
            <w:tcW w:w="0" w:type="auto"/>
          </w:tcPr>
          <w:p w:rsidR="004B408B" w:rsidRDefault="008C12E7" w:rsidP="004B408B">
            <w:pPr>
              <w:pStyle w:val="ListParagraph"/>
              <w:spacing w:after="0" w:line="240" w:lineRule="auto"/>
              <w:ind w:left="0"/>
              <w:jc w:val="center"/>
              <w:rPr>
                <w:lang w:val="en-GB"/>
              </w:rPr>
            </w:pPr>
            <w:r>
              <w:rPr>
                <w:lang w:val="en-GB"/>
              </w:rPr>
              <w:t>0</w:t>
            </w:r>
            <w:r w:rsidR="004B408B">
              <w:rPr>
                <w:lang w:val="en-GB"/>
              </w:rPr>
              <w:t>1110</w:t>
            </w:r>
          </w:p>
        </w:tc>
      </w:tr>
    </w:tbl>
    <w:p w:rsidR="00F538C0" w:rsidRDefault="00F538C0" w:rsidP="00F538C0">
      <w:pPr>
        <w:pStyle w:val="Subtitle"/>
        <w:numPr>
          <w:ilvl w:val="0"/>
          <w:numId w:val="0"/>
        </w:numPr>
        <w:rPr>
          <w:rFonts w:ascii="Calibri" w:eastAsia="Calibri" w:hAnsi="Calibri" w:cs="Times New Roman"/>
          <w:i w:val="0"/>
          <w:iCs w:val="0"/>
          <w:color w:val="auto"/>
          <w:spacing w:val="0"/>
          <w:sz w:val="22"/>
          <w:szCs w:val="22"/>
          <w:lang w:val="en-GB"/>
        </w:rPr>
      </w:pPr>
    </w:p>
    <w:p w:rsidR="004B408B" w:rsidRPr="00C534BD" w:rsidRDefault="00C534BD" w:rsidP="00F153C7">
      <w:pPr>
        <w:pStyle w:val="Caption"/>
        <w:spacing w:after="240"/>
      </w:pPr>
      <w:bookmarkStart w:id="45" w:name="_Toc484785223"/>
      <w:r>
        <w:t xml:space="preserve">Figure </w:t>
      </w:r>
      <w:r w:rsidR="003C604E">
        <w:fldChar w:fldCharType="begin"/>
      </w:r>
      <w:r w:rsidR="003C604E">
        <w:instrText xml:space="preserve"> SEQ Figure \* ARABIC </w:instrText>
      </w:r>
      <w:r w:rsidR="003C604E">
        <w:fldChar w:fldCharType="separate"/>
      </w:r>
      <w:r w:rsidR="003C38D5">
        <w:rPr>
          <w:noProof/>
        </w:rPr>
        <w:t>15</w:t>
      </w:r>
      <w:r w:rsidR="003C604E">
        <w:rPr>
          <w:noProof/>
        </w:rPr>
        <w:fldChar w:fldCharType="end"/>
      </w:r>
      <w:r w:rsidR="00ED6331">
        <w:t xml:space="preserve"> —</w:t>
      </w:r>
      <w:r w:rsidR="00ED6331" w:rsidRPr="00CA5C00">
        <w:rPr>
          <w:b w:val="0"/>
        </w:rPr>
        <w:t xml:space="preserve"> </w:t>
      </w:r>
      <w:r w:rsidR="004B408B" w:rsidRPr="00C534BD">
        <w:t>Definition of Bend Codes</w:t>
      </w:r>
      <w:r w:rsidR="00F23E6A" w:rsidRPr="00C534BD">
        <w:t xml:space="preserve"> generated by the Stub-Finding L</w:t>
      </w:r>
      <w:r w:rsidR="0051519A" w:rsidRPr="00C534BD">
        <w:t>ogic</w:t>
      </w:r>
      <w:r w:rsidR="003C1F6D" w:rsidRPr="00C534BD">
        <w:t>.</w:t>
      </w:r>
      <w:bookmarkEnd w:id="45"/>
    </w:p>
    <w:p w:rsidR="00FA1D83" w:rsidRDefault="00B20A62" w:rsidP="00FA1D83">
      <w:pPr>
        <w:spacing w:after="0" w:line="240" w:lineRule="auto"/>
        <w:rPr>
          <w:lang w:val="en-GB"/>
        </w:rPr>
      </w:pPr>
      <w:r w:rsidRPr="003F1F92">
        <w:rPr>
          <w:rFonts w:ascii="Times New Roman" w:hAnsi="Times New Roman"/>
          <w:b/>
          <w:lang w:val="en-GB"/>
        </w:rPr>
        <w:t xml:space="preserve">► </w:t>
      </w:r>
      <w:r w:rsidR="00FA1D83" w:rsidRPr="0051519A">
        <w:rPr>
          <w:b/>
          <w:lang w:val="en-GB"/>
        </w:rPr>
        <w:t>NOTE:</w:t>
      </w:r>
      <w:r w:rsidR="00FA1D83" w:rsidRPr="0051519A">
        <w:rPr>
          <w:lang w:val="en-GB"/>
        </w:rPr>
        <w:t xml:space="preserve"> The bend </w:t>
      </w:r>
      <w:r w:rsidR="00FA1D83">
        <w:rPr>
          <w:lang w:val="en-GB"/>
        </w:rPr>
        <w:t>code is</w:t>
      </w:r>
      <w:r w:rsidR="00FA1D83" w:rsidRPr="0051519A">
        <w:rPr>
          <w:lang w:val="en-GB"/>
        </w:rPr>
        <w:t xml:space="preserve"> calculated after the offset correction, so it is independent of the geometrical position in the module or the Tracker.</w:t>
      </w:r>
    </w:p>
    <w:p w:rsidR="00FA1D83" w:rsidRDefault="00FA1D83" w:rsidP="00FA1D83">
      <w:pPr>
        <w:spacing w:after="0" w:line="240" w:lineRule="auto"/>
        <w:rPr>
          <w:lang w:val="en-GB"/>
        </w:rPr>
      </w:pPr>
    </w:p>
    <w:p w:rsidR="00FA1D83" w:rsidRDefault="00FA1D83" w:rsidP="00F4159F">
      <w:pPr>
        <w:spacing w:after="0" w:line="240" w:lineRule="auto"/>
        <w:rPr>
          <w:lang w:val="en-GB"/>
        </w:rPr>
      </w:pPr>
      <w:r w:rsidRPr="00C24444">
        <w:rPr>
          <w:lang w:val="en-GB"/>
        </w:rPr>
        <w:t>For</w:t>
      </w:r>
      <w:r>
        <w:rPr>
          <w:lang w:val="en-GB"/>
        </w:rPr>
        <w:t xml:space="preserve"> Stub-finding coverage to be un</w:t>
      </w:r>
      <w:r w:rsidRPr="00C24444">
        <w:rPr>
          <w:lang w:val="en-GB"/>
        </w:rPr>
        <w:t>interrupt</w:t>
      </w:r>
      <w:r>
        <w:rPr>
          <w:lang w:val="en-GB"/>
        </w:rPr>
        <w:t>ed</w:t>
      </w:r>
      <w:r w:rsidRPr="00C24444">
        <w:rPr>
          <w:lang w:val="en-GB"/>
        </w:rPr>
        <w:t xml:space="preserve"> across a module, </w:t>
      </w:r>
      <w:r>
        <w:rPr>
          <w:lang w:val="en-GB"/>
        </w:rPr>
        <w:t xml:space="preserve">Hit </w:t>
      </w:r>
      <w:r w:rsidRPr="00C24444">
        <w:rPr>
          <w:lang w:val="en-GB"/>
        </w:rPr>
        <w:t xml:space="preserve">signals need to be passed between </w:t>
      </w:r>
      <w:r>
        <w:rPr>
          <w:lang w:val="en-GB"/>
        </w:rPr>
        <w:t>CBC3s</w:t>
      </w:r>
      <w:r w:rsidRPr="00C24444">
        <w:rPr>
          <w:lang w:val="en-GB"/>
        </w:rPr>
        <w:t xml:space="preserve"> in order to identify </w:t>
      </w:r>
      <w:r w:rsidRPr="00F23E6A">
        <w:rPr>
          <w:i/>
          <w:lang w:val="en-GB"/>
        </w:rPr>
        <w:t>Stubs</w:t>
      </w:r>
      <w:r w:rsidRPr="00C24444">
        <w:rPr>
          <w:lang w:val="en-GB"/>
        </w:rPr>
        <w:t xml:space="preserve"> that straddle the border</w:t>
      </w:r>
      <w:r>
        <w:rPr>
          <w:lang w:val="en-GB"/>
        </w:rPr>
        <w:t xml:space="preserve"> between chips.  </w:t>
      </w:r>
      <w:r w:rsidRPr="00C24444">
        <w:rPr>
          <w:lang w:val="en-GB"/>
        </w:rPr>
        <w:t xml:space="preserve">The </w:t>
      </w:r>
      <w:r>
        <w:rPr>
          <w:i/>
          <w:lang w:val="en-GB"/>
        </w:rPr>
        <w:t>Stub-F</w:t>
      </w:r>
      <w:r w:rsidRPr="00F23E6A">
        <w:rPr>
          <w:i/>
          <w:lang w:val="en-GB"/>
        </w:rPr>
        <w:t>inding Logic</w:t>
      </w:r>
      <w:r w:rsidRPr="00C24444">
        <w:rPr>
          <w:lang w:val="en-GB"/>
        </w:rPr>
        <w:t xml:space="preserve"> contain</w:t>
      </w:r>
      <w:r>
        <w:rPr>
          <w:lang w:val="en-GB"/>
        </w:rPr>
        <w:t>s</w:t>
      </w:r>
      <w:r w:rsidRPr="00C24444">
        <w:rPr>
          <w:lang w:val="en-GB"/>
        </w:rPr>
        <w:t xml:space="preserve"> additional circuitry to accept and process the inputs f</w:t>
      </w:r>
      <w:r>
        <w:rPr>
          <w:lang w:val="en-GB"/>
        </w:rPr>
        <w:t>rom neighbouring chips.</w:t>
      </w:r>
    </w:p>
    <w:p w:rsidR="00F4159F" w:rsidRPr="00F4159F" w:rsidRDefault="00F4159F" w:rsidP="00F4159F">
      <w:pPr>
        <w:spacing w:after="0" w:line="240" w:lineRule="auto"/>
        <w:rPr>
          <w:lang w:val="en-GB"/>
        </w:rPr>
      </w:pPr>
    </w:p>
    <w:p w:rsidR="0085230F" w:rsidRDefault="00F4159F" w:rsidP="00FA1D83">
      <w:pPr>
        <w:rPr>
          <w:b/>
        </w:rPr>
      </w:pPr>
      <w:r w:rsidRPr="00DB2574">
        <w:rPr>
          <w:b/>
          <w:lang w:val="en-GB"/>
        </w:rPr>
        <w:t>IMPORTANT</w:t>
      </w:r>
      <w:r w:rsidR="00711865" w:rsidRPr="00DB2574">
        <w:rPr>
          <w:b/>
          <w:lang w:val="en-GB"/>
        </w:rPr>
        <w:t xml:space="preserve">: </w:t>
      </w:r>
      <w:r w:rsidRPr="00DB2574">
        <w:rPr>
          <w:b/>
          <w:lang w:val="en-GB"/>
        </w:rPr>
        <w:t xml:space="preserve">Stubs can still be created from </w:t>
      </w:r>
      <w:r w:rsidRPr="00DB2574">
        <w:rPr>
          <w:b/>
        </w:rPr>
        <w:t>c</w:t>
      </w:r>
      <w:r w:rsidR="00F252F8" w:rsidRPr="00DB2574">
        <w:rPr>
          <w:b/>
        </w:rPr>
        <w:t>luster</w:t>
      </w:r>
      <w:r w:rsidRPr="00DB2574">
        <w:rPr>
          <w:b/>
        </w:rPr>
        <w:t>s</w:t>
      </w:r>
      <w:r w:rsidR="00F252F8" w:rsidRPr="00DB2574">
        <w:rPr>
          <w:b/>
        </w:rPr>
        <w:t xml:space="preserve"> that fall outside the </w:t>
      </w:r>
      <w:r w:rsidRPr="00DB2574">
        <w:rPr>
          <w:b/>
        </w:rPr>
        <w:t>correlation</w:t>
      </w:r>
      <w:r w:rsidR="00F252F8" w:rsidRPr="00DB2574">
        <w:rPr>
          <w:b/>
        </w:rPr>
        <w:t xml:space="preserve"> window</w:t>
      </w:r>
      <w:r w:rsidRPr="00DB2574">
        <w:rPr>
          <w:b/>
        </w:rPr>
        <w:t>. These</w:t>
      </w:r>
      <w:r w:rsidR="00F252F8" w:rsidRPr="00DB2574">
        <w:rPr>
          <w:b/>
        </w:rPr>
        <w:t xml:space="preserve"> a</w:t>
      </w:r>
      <w:r w:rsidRPr="00DB2574">
        <w:rPr>
          <w:b/>
        </w:rPr>
        <w:t xml:space="preserve">re not rejected, but instead </w:t>
      </w:r>
      <w:r w:rsidR="00F252F8" w:rsidRPr="00DB2574">
        <w:rPr>
          <w:b/>
        </w:rPr>
        <w:t xml:space="preserve">are assigned a </w:t>
      </w:r>
      <w:r w:rsidR="00F252F8" w:rsidRPr="00DB2574">
        <w:rPr>
          <w:b/>
          <w:i/>
        </w:rPr>
        <w:t>Null Event</w:t>
      </w:r>
      <w:r w:rsidR="00F252F8" w:rsidRPr="00DB2574">
        <w:rPr>
          <w:b/>
        </w:rPr>
        <w:t xml:space="preserve"> bend value</w:t>
      </w:r>
      <w:r w:rsidR="00711865" w:rsidRPr="00DB2574">
        <w:rPr>
          <w:b/>
        </w:rPr>
        <w:t xml:space="preserve"> </w:t>
      </w:r>
      <w:r w:rsidR="00F252F8" w:rsidRPr="00DB2574">
        <w:rPr>
          <w:b/>
        </w:rPr>
        <w:t xml:space="preserve">of </w:t>
      </w:r>
      <w:r w:rsidR="00711865" w:rsidRPr="00DB2574">
        <w:rPr>
          <w:b/>
        </w:rPr>
        <w:t>10000</w:t>
      </w:r>
      <w:r w:rsidR="00DB2574">
        <w:rPr>
          <w:b/>
        </w:rPr>
        <w:t>, which becomes 1000 (default) after the Bend Look-up-table.</w:t>
      </w:r>
    </w:p>
    <w:p w:rsidR="00C534BD" w:rsidRPr="00F4159F" w:rsidRDefault="00C534BD" w:rsidP="00FA1D83">
      <w:pPr>
        <w:rPr>
          <w:b/>
        </w:rPr>
      </w:pPr>
    </w:p>
    <w:p w:rsidR="00F23E6A" w:rsidRPr="00A33FB1" w:rsidRDefault="00F23E6A" w:rsidP="004B4B86">
      <w:pPr>
        <w:pStyle w:val="Heading2"/>
        <w:rPr>
          <w:color w:val="365F91" w:themeColor="accent1" w:themeShade="BF"/>
        </w:rPr>
      </w:pPr>
      <w:bookmarkStart w:id="46" w:name="_Toc483558478"/>
      <w:r w:rsidRPr="00A33FB1">
        <w:rPr>
          <w:color w:val="365F91" w:themeColor="accent1" w:themeShade="BF"/>
        </w:rPr>
        <w:t>Stub Gathering logic</w:t>
      </w:r>
      <w:bookmarkEnd w:id="46"/>
    </w:p>
    <w:p w:rsidR="00BA68B5" w:rsidRDefault="00AF054E" w:rsidP="00F23E6A">
      <w:pPr>
        <w:spacing w:after="0" w:line="240" w:lineRule="auto"/>
        <w:jc w:val="both"/>
        <w:rPr>
          <w:lang w:val="en-GB"/>
        </w:rPr>
      </w:pPr>
      <w:r w:rsidRPr="00AF054E">
        <w:rPr>
          <w:lang w:val="en-GB"/>
        </w:rPr>
        <w:t xml:space="preserve">The </w:t>
      </w:r>
      <w:r w:rsidRPr="00F23E6A">
        <w:rPr>
          <w:i/>
          <w:lang w:val="en-GB"/>
        </w:rPr>
        <w:t xml:space="preserve">Stub </w:t>
      </w:r>
      <w:r w:rsidR="00A60461" w:rsidRPr="00F23E6A">
        <w:rPr>
          <w:i/>
          <w:lang w:val="en-GB"/>
        </w:rPr>
        <w:t xml:space="preserve">Gathering </w:t>
      </w:r>
      <w:r w:rsidRPr="00F23E6A">
        <w:rPr>
          <w:i/>
          <w:lang w:val="en-GB"/>
        </w:rPr>
        <w:t>Logic</w:t>
      </w:r>
      <w:r w:rsidR="00A60461">
        <w:rPr>
          <w:lang w:val="en-GB"/>
        </w:rPr>
        <w:t xml:space="preserve"> generates an eight bit address for every </w:t>
      </w:r>
      <w:r w:rsidR="00A60461" w:rsidRPr="00F23E6A">
        <w:rPr>
          <w:i/>
          <w:lang w:val="en-GB"/>
        </w:rPr>
        <w:t>Correlation Bit</w:t>
      </w:r>
      <w:r w:rsidR="00A60461">
        <w:rPr>
          <w:lang w:val="en-GB"/>
        </w:rPr>
        <w:t xml:space="preserve"> output </w:t>
      </w:r>
      <w:r w:rsidR="00F23E6A">
        <w:rPr>
          <w:lang w:val="en-GB"/>
        </w:rPr>
        <w:t>from</w:t>
      </w:r>
      <w:r w:rsidR="00A60461">
        <w:rPr>
          <w:lang w:val="en-GB"/>
        </w:rPr>
        <w:t xml:space="preserve"> the </w:t>
      </w:r>
      <w:r w:rsidR="00F23E6A">
        <w:rPr>
          <w:i/>
          <w:lang w:val="en-GB"/>
        </w:rPr>
        <w:t>Stub-Finding L</w:t>
      </w:r>
      <w:r w:rsidR="00A60461" w:rsidRPr="00F23E6A">
        <w:rPr>
          <w:i/>
          <w:lang w:val="en-GB"/>
        </w:rPr>
        <w:t>ogic</w:t>
      </w:r>
      <w:r w:rsidR="00F55990">
        <w:rPr>
          <w:lang w:val="en-GB"/>
        </w:rPr>
        <w:t xml:space="preserve">.  </w:t>
      </w:r>
      <w:r w:rsidR="00A60461">
        <w:rPr>
          <w:lang w:val="en-GB"/>
        </w:rPr>
        <w:t xml:space="preserve">This is known as the </w:t>
      </w:r>
      <w:r w:rsidR="00F23E6A">
        <w:rPr>
          <w:i/>
          <w:lang w:val="en-GB"/>
        </w:rPr>
        <w:t>Stub A</w:t>
      </w:r>
      <w:r w:rsidR="00A60461" w:rsidRPr="00F23E6A">
        <w:rPr>
          <w:i/>
          <w:lang w:val="en-GB"/>
        </w:rPr>
        <w:t>ddress</w:t>
      </w:r>
      <w:r w:rsidR="00A60461">
        <w:rPr>
          <w:lang w:val="en-GB"/>
        </w:rPr>
        <w:t xml:space="preserve"> and can represent a whole or half strip</w:t>
      </w:r>
      <w:r w:rsidR="00F55990">
        <w:rPr>
          <w:lang w:val="en-GB"/>
        </w:rPr>
        <w:t xml:space="preserve">.  </w:t>
      </w:r>
    </w:p>
    <w:p w:rsidR="00BA68B5" w:rsidRDefault="00BA68B5" w:rsidP="00F23E6A">
      <w:pPr>
        <w:spacing w:after="0" w:line="240" w:lineRule="auto"/>
        <w:jc w:val="both"/>
        <w:rPr>
          <w:lang w:val="en-GB"/>
        </w:rPr>
      </w:pPr>
    </w:p>
    <w:p w:rsidR="00BA68B5" w:rsidRDefault="00BA68B5" w:rsidP="00F23E6A">
      <w:pPr>
        <w:spacing w:after="0" w:line="240" w:lineRule="auto"/>
        <w:jc w:val="both"/>
        <w:rPr>
          <w:lang w:val="en-GB"/>
        </w:rPr>
      </w:pPr>
      <w:r>
        <w:rPr>
          <w:lang w:val="en-GB"/>
        </w:rPr>
        <w:t>T</w:t>
      </w:r>
      <w:r w:rsidRPr="00AF054E">
        <w:rPr>
          <w:lang w:val="en-GB"/>
        </w:rPr>
        <w:t xml:space="preserve">he </w:t>
      </w:r>
      <w:r w:rsidRPr="00F23E6A">
        <w:rPr>
          <w:i/>
          <w:lang w:val="en-GB"/>
        </w:rPr>
        <w:t>Correlation Bit</w:t>
      </w:r>
      <w:r>
        <w:rPr>
          <w:i/>
          <w:lang w:val="en-GB"/>
        </w:rPr>
        <w:t>s</w:t>
      </w:r>
      <w:r w:rsidRPr="00AF054E">
        <w:rPr>
          <w:lang w:val="en-GB"/>
        </w:rPr>
        <w:t xml:space="preserve"> from the </w:t>
      </w:r>
      <w:r>
        <w:rPr>
          <w:i/>
          <w:lang w:val="en-GB"/>
        </w:rPr>
        <w:t>Stub F</w:t>
      </w:r>
      <w:r w:rsidRPr="00213B54">
        <w:rPr>
          <w:i/>
          <w:lang w:val="en-GB"/>
        </w:rPr>
        <w:t>inding Logic</w:t>
      </w:r>
      <w:r w:rsidRPr="00AF054E">
        <w:rPr>
          <w:lang w:val="en-GB"/>
        </w:rPr>
        <w:t xml:space="preserve"> are latched at the end of</w:t>
      </w:r>
      <w:r>
        <w:rPr>
          <w:lang w:val="en-GB"/>
        </w:rPr>
        <w:t xml:space="preserve"> each 25ns bunch crossing period to give the asynchronous </w:t>
      </w:r>
      <w:r w:rsidRPr="00213B54">
        <w:rPr>
          <w:i/>
          <w:lang w:val="en-GB"/>
        </w:rPr>
        <w:t>Stub Gathering Logic</w:t>
      </w:r>
      <w:r>
        <w:rPr>
          <w:lang w:val="en-GB"/>
        </w:rPr>
        <w:t xml:space="preserve"> time to generate the necessary address and bend information.</w:t>
      </w:r>
      <w:r w:rsidRPr="00AF054E">
        <w:rPr>
          <w:lang w:val="en-GB"/>
        </w:rPr>
        <w:t xml:space="preserve"> </w:t>
      </w:r>
      <w:r>
        <w:rPr>
          <w:lang w:val="en-GB"/>
        </w:rPr>
        <w:t xml:space="preserve">This is achieved using an asynchronous multiplexer architecture which prioritises </w:t>
      </w:r>
      <w:r w:rsidRPr="00AF054E">
        <w:rPr>
          <w:lang w:val="en-GB"/>
        </w:rPr>
        <w:t xml:space="preserve">the </w:t>
      </w:r>
      <w:r w:rsidRPr="00BA68B5">
        <w:rPr>
          <w:i/>
          <w:lang w:val="en-GB"/>
        </w:rPr>
        <w:t>Stubs</w:t>
      </w:r>
      <w:r w:rsidR="00BD4F55">
        <w:rPr>
          <w:lang w:val="en-GB"/>
        </w:rPr>
        <w:t xml:space="preserve"> </w:t>
      </w:r>
      <w:r w:rsidRPr="00AF054E">
        <w:rPr>
          <w:lang w:val="en-GB"/>
        </w:rPr>
        <w:t xml:space="preserve">based on </w:t>
      </w:r>
      <w:r>
        <w:rPr>
          <w:lang w:val="en-GB"/>
        </w:rPr>
        <w:t>their</w:t>
      </w:r>
      <w:r w:rsidRPr="00AF054E">
        <w:rPr>
          <w:lang w:val="en-GB"/>
        </w:rPr>
        <w:t xml:space="preserve"> location </w:t>
      </w:r>
      <w:r>
        <w:rPr>
          <w:lang w:val="en-GB"/>
        </w:rPr>
        <w:t>in the CBC3, with lower addresses having priority over higher addresses, i.e</w:t>
      </w:r>
      <w:r w:rsidR="00BD4F55">
        <w:rPr>
          <w:lang w:val="en-GB"/>
        </w:rPr>
        <w:t xml:space="preserve">. </w:t>
      </w:r>
      <w:r>
        <w:rPr>
          <w:lang w:val="en-GB"/>
        </w:rPr>
        <w:t>hits in the lower numbered channels are given priority over hits in the higher numbered channels.</w:t>
      </w:r>
    </w:p>
    <w:p w:rsidR="00BD4F55" w:rsidRDefault="00BD4F55" w:rsidP="00F23E6A">
      <w:pPr>
        <w:spacing w:after="0" w:line="240" w:lineRule="auto"/>
        <w:jc w:val="both"/>
        <w:rPr>
          <w:lang w:val="en-GB"/>
        </w:rPr>
      </w:pPr>
    </w:p>
    <w:p w:rsidR="00BA68B5" w:rsidRDefault="00BD4F55" w:rsidP="00BD4F55">
      <w:pPr>
        <w:jc w:val="both"/>
        <w:rPr>
          <w:lang w:val="en-GB"/>
        </w:rPr>
      </w:pPr>
      <w:r>
        <w:rPr>
          <w:lang w:val="en-GB"/>
        </w:rPr>
        <w:t xml:space="preserve">If a </w:t>
      </w:r>
      <w:r w:rsidRPr="00BD4F55">
        <w:rPr>
          <w:i/>
          <w:lang w:val="en-GB"/>
        </w:rPr>
        <w:t>Stub</w:t>
      </w:r>
      <w:r>
        <w:rPr>
          <w:lang w:val="en-GB"/>
        </w:rPr>
        <w:t xml:space="preserve"> has sufficient priority, then its</w:t>
      </w:r>
      <w:r w:rsidRPr="00AF054E">
        <w:rPr>
          <w:lang w:val="en-GB"/>
        </w:rPr>
        <w:t xml:space="preserve"> eight bit address and </w:t>
      </w:r>
      <w:r>
        <w:rPr>
          <w:lang w:val="en-GB"/>
        </w:rPr>
        <w:t>the associated</w:t>
      </w:r>
      <w:r w:rsidRPr="00AF054E">
        <w:rPr>
          <w:lang w:val="en-GB"/>
        </w:rPr>
        <w:t xml:space="preserve"> five bit bend information </w:t>
      </w:r>
      <w:r>
        <w:rPr>
          <w:lang w:val="en-GB"/>
        </w:rPr>
        <w:t>is routed onto one of the three, thirteen bit wide multiplexer</w:t>
      </w:r>
      <w:r w:rsidRPr="00AF054E">
        <w:rPr>
          <w:lang w:val="en-GB"/>
        </w:rPr>
        <w:t xml:space="preserve"> bus</w:t>
      </w:r>
      <w:r>
        <w:rPr>
          <w:lang w:val="en-GB"/>
        </w:rPr>
        <w:t xml:space="preserve">es. An eight bit address is required for half-strip resolution (127 strips = 254 half strips).  The data cascades through the multiplexer tree to the output where it is latched by the 40MHz clock at the start of the next bunch crossing period. </w:t>
      </w:r>
    </w:p>
    <w:p w:rsidR="00734A54" w:rsidRDefault="00A60461" w:rsidP="00F23E6A">
      <w:pPr>
        <w:spacing w:after="0" w:line="240" w:lineRule="auto"/>
        <w:jc w:val="both"/>
        <w:rPr>
          <w:lang w:val="en-GB"/>
        </w:rPr>
      </w:pPr>
      <w:r>
        <w:rPr>
          <w:lang w:val="en-GB"/>
        </w:rPr>
        <w:t xml:space="preserve">Due to data rate limitations, the </w:t>
      </w:r>
      <w:r w:rsidRPr="00F23E6A">
        <w:rPr>
          <w:i/>
          <w:lang w:val="en-GB"/>
        </w:rPr>
        <w:t>Stub Gathering logic</w:t>
      </w:r>
      <w:r>
        <w:rPr>
          <w:lang w:val="en-GB"/>
        </w:rPr>
        <w:t xml:space="preserve"> </w:t>
      </w:r>
      <w:r w:rsidR="00F23E6A">
        <w:rPr>
          <w:lang w:val="en-GB"/>
        </w:rPr>
        <w:t>restrict</w:t>
      </w:r>
      <w:r w:rsidR="00BD4F55">
        <w:rPr>
          <w:lang w:val="en-GB"/>
        </w:rPr>
        <w:t>s</w:t>
      </w:r>
      <w:r>
        <w:rPr>
          <w:lang w:val="en-GB"/>
        </w:rPr>
        <w:t xml:space="preserve"> the </w:t>
      </w:r>
      <w:r w:rsidR="00F23E6A">
        <w:rPr>
          <w:lang w:val="en-GB"/>
        </w:rPr>
        <w:t xml:space="preserve">amount of </w:t>
      </w:r>
      <w:r w:rsidR="00F23E6A">
        <w:rPr>
          <w:i/>
          <w:lang w:val="en-GB"/>
        </w:rPr>
        <w:t>Stub D</w:t>
      </w:r>
      <w:r w:rsidRPr="00F23E6A">
        <w:rPr>
          <w:i/>
          <w:lang w:val="en-GB"/>
        </w:rPr>
        <w:t>ata</w:t>
      </w:r>
      <w:r w:rsidR="00F23E6A">
        <w:rPr>
          <w:lang w:val="en-GB"/>
        </w:rPr>
        <w:t xml:space="preserve"> to a maximum of three </w:t>
      </w:r>
      <w:r w:rsidR="00F23E6A" w:rsidRPr="00F23E6A">
        <w:rPr>
          <w:i/>
          <w:lang w:val="en-GB"/>
        </w:rPr>
        <w:t>S</w:t>
      </w:r>
      <w:r w:rsidRPr="00F23E6A">
        <w:rPr>
          <w:i/>
          <w:lang w:val="en-GB"/>
        </w:rPr>
        <w:t>tubs</w:t>
      </w:r>
      <w:r>
        <w:rPr>
          <w:lang w:val="en-GB"/>
        </w:rPr>
        <w:t xml:space="preserve"> per bunch crossing</w:t>
      </w:r>
      <w:r w:rsidR="00F55990">
        <w:rPr>
          <w:lang w:val="en-GB"/>
        </w:rPr>
        <w:t xml:space="preserve">.  </w:t>
      </w:r>
      <w:r w:rsidR="00213B54">
        <w:t xml:space="preserve">If there are more than three </w:t>
      </w:r>
      <w:r w:rsidR="00213B54" w:rsidRPr="00213B54">
        <w:rPr>
          <w:i/>
        </w:rPr>
        <w:t>S</w:t>
      </w:r>
      <w:r w:rsidR="00D75C54" w:rsidRPr="00213B54">
        <w:rPr>
          <w:i/>
        </w:rPr>
        <w:t>tubs</w:t>
      </w:r>
      <w:r w:rsidR="00D75C54">
        <w:t xml:space="preserve"> per chip per bu</w:t>
      </w:r>
      <w:r w:rsidR="00213B54">
        <w:t xml:space="preserve">nch crossing, then only the three </w:t>
      </w:r>
      <w:r w:rsidR="00213B54" w:rsidRPr="00213B54">
        <w:rPr>
          <w:i/>
        </w:rPr>
        <w:t>S</w:t>
      </w:r>
      <w:r w:rsidR="00D75C54" w:rsidRPr="00213B54">
        <w:rPr>
          <w:i/>
        </w:rPr>
        <w:t>tubs</w:t>
      </w:r>
      <w:r w:rsidR="00D75C54">
        <w:t xml:space="preserve"> with the lowest numbered addresses will be output.</w:t>
      </w:r>
      <w:r w:rsidR="00213B54">
        <w:t xml:space="preserve"> </w:t>
      </w:r>
      <w:r w:rsidR="00213B54">
        <w:rPr>
          <w:lang w:val="en-GB"/>
        </w:rPr>
        <w:t xml:space="preserve">The presence of more than three stubs will be indicated by a </w:t>
      </w:r>
      <w:r w:rsidR="00213B54" w:rsidRPr="00213B54">
        <w:rPr>
          <w:i/>
          <w:lang w:val="en-GB"/>
        </w:rPr>
        <w:t>Stub Overflow Flag</w:t>
      </w:r>
      <w:r w:rsidR="00213B54">
        <w:rPr>
          <w:lang w:val="en-GB"/>
        </w:rPr>
        <w:t xml:space="preserve"> which will be output in the data packet.</w:t>
      </w:r>
    </w:p>
    <w:p w:rsidR="00213B54" w:rsidRDefault="00213B54" w:rsidP="00F23E6A">
      <w:pPr>
        <w:spacing w:after="0" w:line="240" w:lineRule="auto"/>
        <w:jc w:val="both"/>
        <w:rPr>
          <w:lang w:val="en-GB"/>
        </w:rPr>
      </w:pPr>
    </w:p>
    <w:p w:rsidR="00F23E6A" w:rsidRDefault="00B20A62" w:rsidP="00213B54">
      <w:pPr>
        <w:jc w:val="both"/>
        <w:rPr>
          <w:lang w:val="en-GB"/>
        </w:rPr>
      </w:pPr>
      <w:r w:rsidRPr="003F1F92">
        <w:rPr>
          <w:rFonts w:ascii="Times New Roman" w:hAnsi="Times New Roman"/>
          <w:b/>
          <w:lang w:val="en-GB"/>
        </w:rPr>
        <w:t xml:space="preserve">► </w:t>
      </w:r>
      <w:r w:rsidR="00213B54">
        <w:rPr>
          <w:b/>
          <w:lang w:val="en-GB"/>
        </w:rPr>
        <w:t>NOTE</w:t>
      </w:r>
      <w:r w:rsidR="00213B54" w:rsidRPr="00AF054E">
        <w:rPr>
          <w:b/>
          <w:lang w:val="en-GB"/>
        </w:rPr>
        <w:t>:</w:t>
      </w:r>
      <w:r w:rsidR="00213B54">
        <w:rPr>
          <w:lang w:val="en-GB"/>
        </w:rPr>
        <w:t xml:space="preserve"> As the </w:t>
      </w:r>
      <w:r w:rsidR="00213B54" w:rsidRPr="00213B54">
        <w:rPr>
          <w:i/>
          <w:lang w:val="en-GB"/>
        </w:rPr>
        <w:t>Stubs</w:t>
      </w:r>
      <w:r w:rsidR="00213B54">
        <w:rPr>
          <w:lang w:val="en-GB"/>
        </w:rPr>
        <w:t xml:space="preserve"> output</w:t>
      </w:r>
      <w:r w:rsidR="00213B54" w:rsidRPr="00AF054E">
        <w:rPr>
          <w:lang w:val="en-GB"/>
        </w:rPr>
        <w:t xml:space="preserve"> </w:t>
      </w:r>
      <w:r w:rsidR="00213B54">
        <w:rPr>
          <w:b/>
          <w:lang w:val="en-GB"/>
        </w:rPr>
        <w:t>are</w:t>
      </w:r>
      <w:r w:rsidR="00213B54" w:rsidRPr="00AF054E">
        <w:rPr>
          <w:b/>
          <w:lang w:val="en-GB"/>
        </w:rPr>
        <w:t xml:space="preserve"> not</w:t>
      </w:r>
      <w:r w:rsidR="00213B54" w:rsidRPr="00AF054E">
        <w:rPr>
          <w:lang w:val="en-GB"/>
        </w:rPr>
        <w:t xml:space="preserve"> prioritised on the</w:t>
      </w:r>
      <w:r w:rsidR="00213B54">
        <w:rPr>
          <w:lang w:val="en-GB"/>
        </w:rPr>
        <w:t xml:space="preserve"> basis of their </w:t>
      </w:r>
      <w:r w:rsidR="00213B54">
        <w:rPr>
          <w:i/>
          <w:lang w:val="en-GB"/>
        </w:rPr>
        <w:t>B</w:t>
      </w:r>
      <w:r w:rsidR="00213B54" w:rsidRPr="00213B54">
        <w:rPr>
          <w:i/>
          <w:lang w:val="en-GB"/>
        </w:rPr>
        <w:t>end</w:t>
      </w:r>
      <w:r w:rsidR="00213B54">
        <w:rPr>
          <w:lang w:val="en-GB"/>
        </w:rPr>
        <w:t xml:space="preserve"> information, i</w:t>
      </w:r>
      <w:r w:rsidR="00213B54" w:rsidRPr="00AF054E">
        <w:rPr>
          <w:lang w:val="en-GB"/>
        </w:rPr>
        <w:t xml:space="preserve">f there are more than </w:t>
      </w:r>
      <w:r w:rsidR="00213B54">
        <w:rPr>
          <w:lang w:val="en-GB"/>
        </w:rPr>
        <w:t>three</w:t>
      </w:r>
      <w:r w:rsidR="00213B54" w:rsidRPr="00AF054E">
        <w:rPr>
          <w:lang w:val="en-GB"/>
        </w:rPr>
        <w:t xml:space="preserve"> stubs per chip per </w:t>
      </w:r>
      <w:r w:rsidR="00213B54">
        <w:rPr>
          <w:lang w:val="en-GB"/>
        </w:rPr>
        <w:t>bunch crossing</w:t>
      </w:r>
      <w:r w:rsidR="00213B54" w:rsidRPr="00AF054E">
        <w:rPr>
          <w:lang w:val="en-GB"/>
        </w:rPr>
        <w:t xml:space="preserve">, </w:t>
      </w:r>
      <w:r w:rsidR="00213B54">
        <w:rPr>
          <w:lang w:val="en-GB"/>
        </w:rPr>
        <w:t xml:space="preserve">it is not guaranteed that the </w:t>
      </w:r>
      <w:r w:rsidR="00213B54" w:rsidRPr="00213B54">
        <w:rPr>
          <w:i/>
          <w:lang w:val="en-GB"/>
        </w:rPr>
        <w:t>Stubs</w:t>
      </w:r>
      <w:r w:rsidR="00213B54" w:rsidRPr="00AF054E">
        <w:rPr>
          <w:lang w:val="en-GB"/>
        </w:rPr>
        <w:t xml:space="preserve"> </w:t>
      </w:r>
      <w:r w:rsidR="00213B54">
        <w:rPr>
          <w:lang w:val="en-GB"/>
        </w:rPr>
        <w:t>read out will be those with the smallest bend, i.e. the highest momentum.</w:t>
      </w:r>
    </w:p>
    <w:p w:rsidR="00F82A5A" w:rsidRDefault="00F82A5A" w:rsidP="00213B54">
      <w:pPr>
        <w:jc w:val="both"/>
        <w:rPr>
          <w:lang w:val="en-GB"/>
        </w:rPr>
      </w:pPr>
      <w:r>
        <w:rPr>
          <w:lang w:val="en-GB"/>
        </w:rPr>
        <w:t xml:space="preserve">On the next page the </w:t>
      </w:r>
      <w:r w:rsidRPr="00F82A5A">
        <w:rPr>
          <w:i/>
          <w:lang w:val="en-GB"/>
        </w:rPr>
        <w:t>Stub Gathering Logic</w:t>
      </w:r>
      <w:r>
        <w:rPr>
          <w:lang w:val="en-GB"/>
        </w:rPr>
        <w:t xml:space="preserve"> architecture is illustrated in figure 1</w:t>
      </w:r>
      <w:r w:rsidR="00C534BD">
        <w:rPr>
          <w:lang w:val="en-GB"/>
        </w:rPr>
        <w:t>6</w:t>
      </w:r>
      <w:r>
        <w:rPr>
          <w:lang w:val="en-GB"/>
        </w:rPr>
        <w:t>.</w:t>
      </w:r>
    </w:p>
    <w:p w:rsidR="00A96B2C" w:rsidRPr="00AF054E" w:rsidRDefault="00F82A5A" w:rsidP="00C534BD">
      <w:pPr>
        <w:spacing w:after="0"/>
        <w:jc w:val="both"/>
        <w:rPr>
          <w:lang w:val="en-GB"/>
        </w:rPr>
      </w:pPr>
      <w:r>
        <w:rPr>
          <w:noProof/>
          <w:lang w:val="en-GB" w:eastAsia="en-GB"/>
        </w:rPr>
        <w:lastRenderedPageBreak/>
        <w:drawing>
          <wp:inline distT="0" distB="0" distL="0" distR="0" wp14:anchorId="0ABBAAED" wp14:editId="5C98FA3F">
            <wp:extent cx="5974715" cy="6816090"/>
            <wp:effectExtent l="0" t="0" r="6985" b="3810"/>
            <wp:docPr id="8566" name="Picture 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4715" cy="6816090"/>
                    </a:xfrm>
                    <a:prstGeom prst="rect">
                      <a:avLst/>
                    </a:prstGeom>
                    <a:noFill/>
                  </pic:spPr>
                </pic:pic>
              </a:graphicData>
            </a:graphic>
          </wp:inline>
        </w:drawing>
      </w:r>
    </w:p>
    <w:p w:rsidR="005B386F" w:rsidRPr="00C534BD" w:rsidRDefault="00C534BD" w:rsidP="00C534BD">
      <w:pPr>
        <w:pStyle w:val="Caption"/>
      </w:pPr>
      <w:bookmarkStart w:id="47" w:name="_Toc484785224"/>
      <w:r>
        <w:t xml:space="preserve">Figure </w:t>
      </w:r>
      <w:r w:rsidR="003C604E">
        <w:fldChar w:fldCharType="begin"/>
      </w:r>
      <w:r w:rsidR="003C604E">
        <w:instrText xml:space="preserve"> SEQ Figure \* ARABIC </w:instrText>
      </w:r>
      <w:r w:rsidR="003C604E">
        <w:fldChar w:fldCharType="separate"/>
      </w:r>
      <w:r w:rsidR="003C38D5">
        <w:rPr>
          <w:noProof/>
        </w:rPr>
        <w:t>16</w:t>
      </w:r>
      <w:r w:rsidR="003C604E">
        <w:rPr>
          <w:noProof/>
        </w:rPr>
        <w:fldChar w:fldCharType="end"/>
      </w:r>
      <w:r w:rsidR="00ED6331">
        <w:t xml:space="preserve"> —</w:t>
      </w:r>
      <w:r w:rsidR="00ED6331" w:rsidRPr="00CA5C00">
        <w:rPr>
          <w:b w:val="0"/>
        </w:rPr>
        <w:t xml:space="preserve"> </w:t>
      </w:r>
      <w:r w:rsidR="00F82A5A" w:rsidRPr="00C534BD">
        <w:t>Illustration of the Stub Gathering Logic</w:t>
      </w:r>
      <w:bookmarkEnd w:id="47"/>
    </w:p>
    <w:p w:rsidR="00C04D2C" w:rsidRDefault="00C04D2C">
      <w:pPr>
        <w:spacing w:after="0" w:line="240" w:lineRule="auto"/>
        <w:rPr>
          <w:rFonts w:asciiTheme="majorHAnsi" w:eastAsiaTheme="majorEastAsia" w:hAnsiTheme="majorHAnsi" w:cstheme="majorBidi"/>
          <w:i/>
          <w:iCs/>
          <w:color w:val="4F81BD" w:themeColor="accent1"/>
          <w:spacing w:val="15"/>
          <w:sz w:val="24"/>
          <w:szCs w:val="24"/>
          <w:lang w:val="en-GB"/>
        </w:rPr>
      </w:pPr>
      <w:r>
        <w:rPr>
          <w:lang w:val="en-GB"/>
        </w:rPr>
        <w:br w:type="page"/>
      </w:r>
    </w:p>
    <w:p w:rsidR="004B408B" w:rsidRPr="00A33FB1" w:rsidRDefault="002C43CA" w:rsidP="004B4B86">
      <w:pPr>
        <w:pStyle w:val="Heading2"/>
        <w:rPr>
          <w:color w:val="365F91" w:themeColor="accent1" w:themeShade="BF"/>
        </w:rPr>
      </w:pPr>
      <w:bookmarkStart w:id="48" w:name="_Toc483558479"/>
      <w:r w:rsidRPr="00A33FB1">
        <w:rPr>
          <w:color w:val="365F91" w:themeColor="accent1" w:themeShade="BF"/>
        </w:rPr>
        <w:lastRenderedPageBreak/>
        <w:t>Bend Look-up Table</w:t>
      </w:r>
      <w:bookmarkEnd w:id="48"/>
    </w:p>
    <w:p w:rsidR="002C43CA" w:rsidRPr="000A7DB4" w:rsidRDefault="00F82A5A" w:rsidP="002C43CA">
      <w:r>
        <w:rPr>
          <w:lang w:val="en-GB"/>
        </w:rPr>
        <w:t>A</w:t>
      </w:r>
      <w:r w:rsidR="00633DB5">
        <w:rPr>
          <w:lang w:val="en-GB"/>
        </w:rPr>
        <w:t xml:space="preserve"> </w:t>
      </w:r>
      <w:r>
        <w:rPr>
          <w:lang w:val="en-GB"/>
        </w:rPr>
        <w:t>LUT</w:t>
      </w:r>
      <w:r w:rsidR="002C43CA">
        <w:rPr>
          <w:lang w:val="en-GB"/>
        </w:rPr>
        <w:t xml:space="preserve"> </w:t>
      </w:r>
      <w:r>
        <w:rPr>
          <w:lang w:val="en-GB"/>
        </w:rPr>
        <w:t>was</w:t>
      </w:r>
      <w:r w:rsidR="002C43CA">
        <w:rPr>
          <w:lang w:val="en-GB"/>
        </w:rPr>
        <w:t xml:space="preserve"> added to convert the 5 bit bend information </w:t>
      </w:r>
      <w:r>
        <w:rPr>
          <w:lang w:val="en-GB"/>
        </w:rPr>
        <w:t xml:space="preserve">generated by the </w:t>
      </w:r>
      <w:r w:rsidRPr="00F82A5A">
        <w:rPr>
          <w:i/>
          <w:lang w:val="en-GB"/>
        </w:rPr>
        <w:t>Stub-F</w:t>
      </w:r>
      <w:r>
        <w:rPr>
          <w:i/>
          <w:lang w:val="en-GB"/>
        </w:rPr>
        <w:t>inding L</w:t>
      </w:r>
      <w:r w:rsidR="00C04D2C" w:rsidRPr="00F82A5A">
        <w:rPr>
          <w:i/>
          <w:lang w:val="en-GB"/>
        </w:rPr>
        <w:t>ogic</w:t>
      </w:r>
      <w:r w:rsidR="00C04D2C">
        <w:rPr>
          <w:lang w:val="en-GB"/>
        </w:rPr>
        <w:t xml:space="preserve"> in</w:t>
      </w:r>
      <w:r w:rsidR="002C43CA">
        <w:rPr>
          <w:lang w:val="en-GB"/>
        </w:rPr>
        <w:t>to 4 bits</w:t>
      </w:r>
      <w:r w:rsidR="00C04D2C">
        <w:rPr>
          <w:lang w:val="en-GB"/>
        </w:rPr>
        <w:t xml:space="preserve"> </w:t>
      </w:r>
      <w:r w:rsidR="00B37B1E">
        <w:rPr>
          <w:lang w:val="en-GB"/>
        </w:rPr>
        <w:t xml:space="preserve">at the </w:t>
      </w:r>
      <w:r w:rsidR="00C04D2C">
        <w:rPr>
          <w:lang w:val="en-GB"/>
        </w:rPr>
        <w:t>output</w:t>
      </w:r>
      <w:r>
        <w:rPr>
          <w:lang w:val="en-GB"/>
        </w:rPr>
        <w:t>,</w:t>
      </w:r>
      <w:r w:rsidR="00C04D2C">
        <w:rPr>
          <w:lang w:val="en-GB"/>
        </w:rPr>
        <w:t xml:space="preserve"> </w:t>
      </w:r>
      <w:r>
        <w:rPr>
          <w:lang w:val="en-GB"/>
        </w:rPr>
        <w:t>in order to make optimum use of the output data bandwidth</w:t>
      </w:r>
      <w:r w:rsidR="00F55990">
        <w:rPr>
          <w:lang w:val="en-GB"/>
        </w:rPr>
        <w:t xml:space="preserve">.  </w:t>
      </w:r>
      <w:r w:rsidR="00B37B1E">
        <w:rPr>
          <w:lang w:val="en-GB"/>
        </w:rPr>
        <w:t xml:space="preserve">A </w:t>
      </w:r>
      <w:r w:rsidR="002C43CA">
        <w:rPr>
          <w:lang w:val="en-GB"/>
        </w:rPr>
        <w:t xml:space="preserve">programmable register block </w:t>
      </w:r>
      <w:r w:rsidR="00B37B1E">
        <w:rPr>
          <w:lang w:val="en-GB"/>
        </w:rPr>
        <w:t>is</w:t>
      </w:r>
      <w:r w:rsidR="002C43CA">
        <w:rPr>
          <w:lang w:val="en-GB"/>
        </w:rPr>
        <w:t xml:space="preserve"> used to define how the 5 bits map to 4 bits</w:t>
      </w:r>
      <w:r w:rsidR="00F55990">
        <w:rPr>
          <w:lang w:val="en-GB"/>
        </w:rPr>
        <w:t>.</w:t>
      </w:r>
      <w:r w:rsidR="00B37B1E">
        <w:rPr>
          <w:lang w:val="en-GB"/>
        </w:rPr>
        <w:t xml:space="preserve"> This is programmed via the I</w:t>
      </w:r>
      <w:r w:rsidR="00B37B1E" w:rsidRPr="002C43CA">
        <w:rPr>
          <w:vertAlign w:val="superscript"/>
          <w:lang w:val="en-GB"/>
        </w:rPr>
        <w:t>2</w:t>
      </w:r>
      <w:r w:rsidR="00B37B1E">
        <w:rPr>
          <w:lang w:val="en-GB"/>
        </w:rPr>
        <w:t>C interface.</w:t>
      </w:r>
      <w:r w:rsidR="00F55990">
        <w:rPr>
          <w:lang w:val="en-GB"/>
        </w:rPr>
        <w:t xml:space="preserve">  </w:t>
      </w:r>
      <w:r w:rsidR="002C43CA">
        <w:rPr>
          <w:lang w:val="en-GB"/>
        </w:rPr>
        <w:t>Th</w:t>
      </w:r>
      <w:r w:rsidR="00B37B1E">
        <w:rPr>
          <w:lang w:val="en-GB"/>
        </w:rPr>
        <w:t>e programmable nature of the LUT</w:t>
      </w:r>
      <w:r w:rsidR="002C43CA">
        <w:rPr>
          <w:lang w:val="en-GB"/>
        </w:rPr>
        <w:t xml:space="preserve"> has the advantage of allowing the </w:t>
      </w:r>
      <w:r w:rsidR="00B37B1E">
        <w:rPr>
          <w:lang w:val="en-GB"/>
        </w:rPr>
        <w:t xml:space="preserve">5:4 </w:t>
      </w:r>
      <w:r w:rsidR="002C43CA">
        <w:rPr>
          <w:lang w:val="en-GB"/>
        </w:rPr>
        <w:t xml:space="preserve">mapping to be </w:t>
      </w:r>
      <w:r w:rsidR="00B37B1E">
        <w:rPr>
          <w:lang w:val="en-GB"/>
        </w:rPr>
        <w:t>changed, allowing</w:t>
      </w:r>
      <w:r w:rsidR="002C43CA">
        <w:rPr>
          <w:lang w:val="en-GB"/>
        </w:rPr>
        <w:t xml:space="preserve"> </w:t>
      </w:r>
      <w:r w:rsidR="00B37B1E">
        <w:rPr>
          <w:lang w:val="en-GB"/>
        </w:rPr>
        <w:t>different mappings</w:t>
      </w:r>
      <w:r w:rsidR="002C43CA">
        <w:rPr>
          <w:lang w:val="en-GB"/>
        </w:rPr>
        <w:t xml:space="preserve"> for different regions of the tracker</w:t>
      </w:r>
      <w:r w:rsidR="00C04D2C">
        <w:rPr>
          <w:lang w:val="en-GB"/>
        </w:rPr>
        <w:t xml:space="preserve">, or </w:t>
      </w:r>
      <w:r w:rsidR="00B37B1E">
        <w:rPr>
          <w:lang w:val="en-GB"/>
        </w:rPr>
        <w:t xml:space="preserve">even </w:t>
      </w:r>
      <w:r w:rsidR="00C04D2C">
        <w:rPr>
          <w:lang w:val="en-GB"/>
        </w:rPr>
        <w:t>for different runs</w:t>
      </w:r>
      <w:r w:rsidR="00F55990">
        <w:rPr>
          <w:lang w:val="en-GB"/>
        </w:rPr>
        <w:t xml:space="preserve">.  </w:t>
      </w:r>
      <w:r w:rsidR="00B37B1E">
        <w:t>It is</w:t>
      </w:r>
      <w:r w:rsidR="000A7DB4" w:rsidRPr="000A7DB4">
        <w:t xml:space="preserve"> also</w:t>
      </w:r>
      <w:r w:rsidR="00B37B1E">
        <w:t xml:space="preserve"> possible to</w:t>
      </w:r>
      <w:r w:rsidR="000A7DB4" w:rsidRPr="000A7DB4">
        <w:t xml:space="preserve"> </w:t>
      </w:r>
      <w:r w:rsidR="000A7DB4">
        <w:t>reverse</w:t>
      </w:r>
      <w:r w:rsidR="000A7DB4" w:rsidRPr="000A7DB4">
        <w:t xml:space="preserve"> the bend polarity</w:t>
      </w:r>
      <w:r w:rsidR="000A7DB4">
        <w:t xml:space="preserve"> using this method</w:t>
      </w:r>
      <w:r w:rsidR="000A7DB4" w:rsidRPr="000A7DB4">
        <w:t xml:space="preserve">, which </w:t>
      </w:r>
      <w:r w:rsidR="000A7DB4">
        <w:t>might</w:t>
      </w:r>
      <w:r w:rsidR="000A7DB4" w:rsidRPr="000A7DB4">
        <w:t xml:space="preserve"> be useful in the </w:t>
      </w:r>
      <w:r w:rsidR="00B37B1E">
        <w:t>event that</w:t>
      </w:r>
      <w:r w:rsidR="000A7DB4" w:rsidRPr="000A7DB4">
        <w:t xml:space="preserve"> modules</w:t>
      </w:r>
      <w:r w:rsidR="00C04D2C">
        <w:t xml:space="preserve"> are</w:t>
      </w:r>
      <w:r w:rsidR="000A7DB4" w:rsidRPr="000A7DB4">
        <w:t xml:space="preserve"> flipped on the rod/stave</w:t>
      </w:r>
      <w:r w:rsidR="00F55990">
        <w:t xml:space="preserve">.  </w:t>
      </w:r>
      <w:r w:rsidR="000A7DB4" w:rsidRPr="000A7DB4">
        <w:t>The programming is achieved using 15 I</w:t>
      </w:r>
      <w:r w:rsidR="000A7DB4" w:rsidRPr="000A7DB4">
        <w:rPr>
          <w:vertAlign w:val="superscript"/>
        </w:rPr>
        <w:t>2</w:t>
      </w:r>
      <w:r w:rsidR="000A7DB4" w:rsidRPr="000A7DB4">
        <w:t>C registers</w:t>
      </w:r>
      <w:r w:rsidR="000A7DB4">
        <w:t>,</w:t>
      </w:r>
      <w:r w:rsidR="000A7DB4" w:rsidRPr="000A7DB4">
        <w:t xml:space="preserve"> where each register contains two</w:t>
      </w:r>
      <w:r w:rsidR="00C04D2C">
        <w:t xml:space="preserve"> sets of</w:t>
      </w:r>
      <w:r w:rsidR="000A7DB4" w:rsidRPr="000A7DB4">
        <w:t xml:space="preserve"> 4 bit bend codes correspond</w:t>
      </w:r>
      <w:r w:rsidR="00C04D2C">
        <w:t>ing</w:t>
      </w:r>
      <w:r w:rsidR="000A7DB4" w:rsidRPr="000A7DB4">
        <w:t xml:space="preserve"> to two of the original 5 bit codes from the </w:t>
      </w:r>
      <w:r w:rsidR="000A7DB4" w:rsidRPr="00B37B1E">
        <w:rPr>
          <w:i/>
        </w:rPr>
        <w:t>Correlation logic</w:t>
      </w:r>
      <w:r w:rsidR="00F55990">
        <w:t xml:space="preserve">.  </w:t>
      </w:r>
      <w:r w:rsidR="000A7DB4">
        <w:rPr>
          <w:lang w:val="en-GB"/>
        </w:rPr>
        <w:t xml:space="preserve">Figure </w:t>
      </w:r>
      <w:r w:rsidR="00B37B1E">
        <w:rPr>
          <w:lang w:val="en-GB"/>
        </w:rPr>
        <w:t>1</w:t>
      </w:r>
      <w:r w:rsidR="00C534BD">
        <w:rPr>
          <w:lang w:val="en-GB"/>
        </w:rPr>
        <w:t>7</w:t>
      </w:r>
      <w:r w:rsidR="000A7DB4">
        <w:rPr>
          <w:lang w:val="en-GB"/>
        </w:rPr>
        <w:t xml:space="preserve"> </w:t>
      </w:r>
      <w:r w:rsidR="00B37B1E">
        <w:rPr>
          <w:lang w:val="en-GB"/>
        </w:rPr>
        <w:t>provides an example of</w:t>
      </w:r>
      <w:r w:rsidR="000A7DB4">
        <w:rPr>
          <w:lang w:val="en-GB"/>
        </w:rPr>
        <w:t xml:space="preserve"> how different bend resolutions can be programmed.</w:t>
      </w:r>
    </w:p>
    <w:p w:rsidR="00C534BD" w:rsidRDefault="000C23DD" w:rsidP="00DB2574">
      <w:pPr>
        <w:rPr>
          <w:lang w:val="en-GB"/>
        </w:rPr>
      </w:pPr>
      <w:r>
        <w:rPr>
          <w:noProof/>
          <w:lang w:val="en-GB" w:eastAsia="en-GB"/>
        </w:rPr>
        <w:drawing>
          <wp:inline distT="0" distB="0" distL="0" distR="0" wp14:anchorId="73C52CE8" wp14:editId="6E58C14E">
            <wp:extent cx="5907600" cy="5072400"/>
            <wp:effectExtent l="0" t="0" r="0" b="0"/>
            <wp:docPr id="8567" name="Picture 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7600" cy="5072400"/>
                    </a:xfrm>
                    <a:prstGeom prst="rect">
                      <a:avLst/>
                    </a:prstGeom>
                    <a:noFill/>
                  </pic:spPr>
                </pic:pic>
              </a:graphicData>
            </a:graphic>
          </wp:inline>
        </w:drawing>
      </w:r>
    </w:p>
    <w:p w:rsidR="002C43CA" w:rsidRPr="00DB2574" w:rsidRDefault="00C534BD" w:rsidP="00C534BD">
      <w:pPr>
        <w:pStyle w:val="Caption"/>
      </w:pPr>
      <w:bookmarkStart w:id="49" w:name="_Toc484785225"/>
      <w:r>
        <w:t xml:space="preserve">Figure </w:t>
      </w:r>
      <w:r w:rsidR="003C604E">
        <w:fldChar w:fldCharType="begin"/>
      </w:r>
      <w:r w:rsidR="003C604E">
        <w:instrText xml:space="preserve"> SEQ Figure \* ARABIC </w:instrText>
      </w:r>
      <w:r w:rsidR="003C604E">
        <w:fldChar w:fldCharType="separate"/>
      </w:r>
      <w:r w:rsidR="003C38D5">
        <w:rPr>
          <w:noProof/>
        </w:rPr>
        <w:t>17</w:t>
      </w:r>
      <w:r w:rsidR="003C604E">
        <w:rPr>
          <w:noProof/>
        </w:rPr>
        <w:fldChar w:fldCharType="end"/>
      </w:r>
      <w:r w:rsidR="00ED6331">
        <w:t xml:space="preserve"> —</w:t>
      </w:r>
      <w:r w:rsidR="00ED6331" w:rsidRPr="00CA5C00">
        <w:rPr>
          <w:b w:val="0"/>
        </w:rPr>
        <w:t xml:space="preserve"> </w:t>
      </w:r>
      <w:proofErr w:type="gramStart"/>
      <w:r w:rsidR="00B37B1E" w:rsidRPr="00C534BD">
        <w:t>An</w:t>
      </w:r>
      <w:proofErr w:type="gramEnd"/>
      <w:r w:rsidR="00B37B1E" w:rsidRPr="00C534BD">
        <w:t xml:space="preserve"> example of</w:t>
      </w:r>
      <w:r w:rsidR="000A7DB4" w:rsidRPr="00C534BD">
        <w:t xml:space="preserve"> mapping </w:t>
      </w:r>
      <w:r w:rsidR="00B37B1E" w:rsidRPr="00C534BD">
        <w:t>the</w:t>
      </w:r>
      <w:r w:rsidR="000A7DB4" w:rsidRPr="00C534BD">
        <w:t xml:space="preserve"> 5 bit b</w:t>
      </w:r>
      <w:r w:rsidR="00B37B1E" w:rsidRPr="00C534BD">
        <w:t>end information to 4 bits.</w:t>
      </w:r>
      <w:bookmarkEnd w:id="49"/>
    </w:p>
    <w:p w:rsidR="00C04D2C" w:rsidRDefault="00B20A62">
      <w:pPr>
        <w:spacing w:after="0" w:line="240" w:lineRule="auto"/>
        <w:rPr>
          <w:rFonts w:asciiTheme="majorHAnsi" w:eastAsiaTheme="majorEastAsia" w:hAnsiTheme="majorHAnsi" w:cstheme="majorBidi"/>
          <w:i/>
          <w:iCs/>
          <w:color w:val="4F81BD" w:themeColor="accent1"/>
          <w:spacing w:val="15"/>
          <w:sz w:val="24"/>
          <w:szCs w:val="24"/>
          <w:lang w:val="en-GB"/>
        </w:rPr>
      </w:pPr>
      <w:r w:rsidRPr="003F1F92">
        <w:rPr>
          <w:rFonts w:ascii="Times New Roman" w:hAnsi="Times New Roman"/>
          <w:b/>
          <w:lang w:val="en-GB"/>
        </w:rPr>
        <w:t xml:space="preserve">► </w:t>
      </w:r>
      <w:r w:rsidR="00C04D2C" w:rsidRPr="00C04D2C">
        <w:rPr>
          <w:b/>
          <w:lang w:val="en-GB"/>
        </w:rPr>
        <w:t>NOTE:</w:t>
      </w:r>
      <w:r w:rsidR="00C04D2C">
        <w:rPr>
          <w:lang w:val="en-GB"/>
        </w:rPr>
        <w:t xml:space="preserve"> The default value in the I</w:t>
      </w:r>
      <w:r w:rsidR="00C04D2C" w:rsidRPr="00C04D2C">
        <w:rPr>
          <w:vertAlign w:val="superscript"/>
          <w:lang w:val="en-GB"/>
        </w:rPr>
        <w:t>2</w:t>
      </w:r>
      <w:r w:rsidR="00C04D2C">
        <w:rPr>
          <w:lang w:val="en-GB"/>
        </w:rPr>
        <w:t xml:space="preserve">C registers </w:t>
      </w:r>
      <w:r w:rsidR="00B37B1E">
        <w:rPr>
          <w:lang w:val="en-GB"/>
        </w:rPr>
        <w:t>is</w:t>
      </w:r>
      <w:r w:rsidR="00C04D2C">
        <w:rPr>
          <w:lang w:val="en-GB"/>
        </w:rPr>
        <w:t xml:space="preserve"> set as the four most significant bits of the original 5 bit bend code associated with each register.</w:t>
      </w:r>
      <w:r w:rsidR="00DB2574">
        <w:rPr>
          <w:lang w:val="en-GB"/>
        </w:rPr>
        <w:t xml:space="preserve"> The invalid bend code of 10000 is not shown in the example, but will generate a 4-bit code of 1000 as a default.</w:t>
      </w:r>
      <w:r w:rsidR="00C04D2C">
        <w:rPr>
          <w:lang w:val="en-GB"/>
        </w:rPr>
        <w:br w:type="page"/>
      </w:r>
    </w:p>
    <w:p w:rsidR="00AF054E" w:rsidRPr="00A33FB1" w:rsidRDefault="00AF054E" w:rsidP="00350D8D">
      <w:pPr>
        <w:pStyle w:val="Heading1"/>
        <w:rPr>
          <w:color w:val="365F91" w:themeColor="accent1" w:themeShade="BF"/>
        </w:rPr>
      </w:pPr>
      <w:bookmarkStart w:id="50" w:name="_Toc483558480"/>
      <w:r w:rsidRPr="00A33FB1">
        <w:rPr>
          <w:color w:val="365F91" w:themeColor="accent1" w:themeShade="BF"/>
        </w:rPr>
        <w:lastRenderedPageBreak/>
        <w:t>Data Assembly Logic</w:t>
      </w:r>
      <w:bookmarkEnd w:id="50"/>
    </w:p>
    <w:p w:rsidR="00AF054E" w:rsidRPr="00BA6048" w:rsidRDefault="000A7DB4" w:rsidP="000A7DB4">
      <w:pPr>
        <w:jc w:val="both"/>
        <w:rPr>
          <w:lang w:val="en-GB"/>
        </w:rPr>
      </w:pPr>
      <w:r w:rsidRPr="00BA6048">
        <w:rPr>
          <w:lang w:val="en-GB"/>
        </w:rPr>
        <w:t xml:space="preserve">The </w:t>
      </w:r>
      <w:r w:rsidRPr="00FA1D83">
        <w:rPr>
          <w:i/>
          <w:lang w:val="en-GB"/>
        </w:rPr>
        <w:t>Data Assembly logic</w:t>
      </w:r>
      <w:r w:rsidR="004C0766">
        <w:rPr>
          <w:lang w:val="en-GB"/>
        </w:rPr>
        <w:t xml:space="preserve"> </w:t>
      </w:r>
      <w:r w:rsidRPr="00BA6048">
        <w:rPr>
          <w:lang w:val="en-GB"/>
        </w:rPr>
        <w:t>take</w:t>
      </w:r>
      <w:r w:rsidR="004C0766">
        <w:rPr>
          <w:lang w:val="en-GB"/>
        </w:rPr>
        <w:t>s</w:t>
      </w:r>
      <w:r w:rsidRPr="00BA6048">
        <w:rPr>
          <w:lang w:val="en-GB"/>
        </w:rPr>
        <w:t xml:space="preserve"> the </w:t>
      </w:r>
      <w:r w:rsidR="00FA1D83" w:rsidRPr="00FA1D83">
        <w:rPr>
          <w:i/>
          <w:lang w:val="en-GB"/>
        </w:rPr>
        <w:t>Stub A</w:t>
      </w:r>
      <w:r w:rsidRPr="00FA1D83">
        <w:rPr>
          <w:i/>
          <w:lang w:val="en-GB"/>
        </w:rPr>
        <w:t>ddress</w:t>
      </w:r>
      <w:r w:rsidRPr="00BA6048">
        <w:rPr>
          <w:lang w:val="en-GB"/>
        </w:rPr>
        <w:t xml:space="preserve"> (8 bi</w:t>
      </w:r>
      <w:r w:rsidR="00FA1D83">
        <w:rPr>
          <w:lang w:val="en-GB"/>
        </w:rPr>
        <w:t xml:space="preserve">ts for ½ strip resolution) and </w:t>
      </w:r>
      <w:r w:rsidR="00FA1D83" w:rsidRPr="00FA1D83">
        <w:rPr>
          <w:i/>
          <w:lang w:val="en-GB"/>
        </w:rPr>
        <w:t>B</w:t>
      </w:r>
      <w:r w:rsidRPr="00FA1D83">
        <w:rPr>
          <w:i/>
          <w:lang w:val="en-GB"/>
        </w:rPr>
        <w:t>end</w:t>
      </w:r>
      <w:r w:rsidRPr="00BA6048">
        <w:rPr>
          <w:lang w:val="en-GB"/>
        </w:rPr>
        <w:t xml:space="preserve"> information (4 bits) for up to three </w:t>
      </w:r>
      <w:r w:rsidRPr="00FA1D83">
        <w:rPr>
          <w:i/>
          <w:lang w:val="en-GB"/>
        </w:rPr>
        <w:t>Stubs</w:t>
      </w:r>
      <w:r w:rsidRPr="00BA6048">
        <w:rPr>
          <w:lang w:val="en-GB"/>
        </w:rPr>
        <w:t xml:space="preserve"> and combine</w:t>
      </w:r>
      <w:r w:rsidR="004C0766">
        <w:rPr>
          <w:lang w:val="en-GB"/>
        </w:rPr>
        <w:t>s</w:t>
      </w:r>
      <w:r w:rsidRPr="00BA6048">
        <w:rPr>
          <w:lang w:val="en-GB"/>
        </w:rPr>
        <w:t xml:space="preserve"> it with the</w:t>
      </w:r>
      <w:r w:rsidR="00A34B91" w:rsidRPr="00BA6048">
        <w:rPr>
          <w:lang w:val="en-GB"/>
        </w:rPr>
        <w:t xml:space="preserve"> </w:t>
      </w:r>
      <w:r w:rsidR="004C0766">
        <w:rPr>
          <w:lang w:val="en-GB"/>
        </w:rPr>
        <w:t>information f</w:t>
      </w:r>
      <w:r w:rsidR="00A34B91" w:rsidRPr="00BA6048">
        <w:rPr>
          <w:lang w:val="en-GB"/>
        </w:rPr>
        <w:t>lags</w:t>
      </w:r>
      <w:r w:rsidRPr="00BA6048">
        <w:rPr>
          <w:lang w:val="en-GB"/>
        </w:rPr>
        <w:t>, for output onto five SLVS differential</w:t>
      </w:r>
      <w:r w:rsidR="001E3A95" w:rsidRPr="00BA6048">
        <w:rPr>
          <w:lang w:val="en-GB"/>
        </w:rPr>
        <w:t xml:space="preserve"> outputs operating at 320 Mbps</w:t>
      </w:r>
      <w:r w:rsidR="00F55990" w:rsidRPr="00BA6048">
        <w:rPr>
          <w:lang w:val="en-GB"/>
        </w:rPr>
        <w:t xml:space="preserve">.  </w:t>
      </w:r>
      <w:r w:rsidRPr="00BA6048">
        <w:rPr>
          <w:lang w:val="en-GB"/>
        </w:rPr>
        <w:t xml:space="preserve">Figure </w:t>
      </w:r>
      <w:r w:rsidR="004C0766">
        <w:rPr>
          <w:lang w:val="en-GB"/>
        </w:rPr>
        <w:t>1</w:t>
      </w:r>
      <w:r w:rsidR="00C534BD">
        <w:rPr>
          <w:lang w:val="en-GB"/>
        </w:rPr>
        <w:t>8</w:t>
      </w:r>
      <w:r w:rsidR="00C04D2C" w:rsidRPr="00BA6048">
        <w:rPr>
          <w:lang w:val="en-GB"/>
        </w:rPr>
        <w:t xml:space="preserve"> </w:t>
      </w:r>
      <w:r w:rsidRPr="00BA6048">
        <w:rPr>
          <w:lang w:val="en-GB"/>
        </w:rPr>
        <w:t>shows the data packet</w:t>
      </w:r>
      <w:r w:rsidR="004C0766">
        <w:rPr>
          <w:lang w:val="en-GB"/>
        </w:rPr>
        <w:t xml:space="preserve"> for the </w:t>
      </w:r>
      <w:r w:rsidR="004C0766" w:rsidRPr="00FA1D83">
        <w:rPr>
          <w:i/>
          <w:lang w:val="en-GB"/>
        </w:rPr>
        <w:t>Stubs</w:t>
      </w:r>
      <w:r w:rsidRPr="00BA6048">
        <w:rPr>
          <w:lang w:val="en-GB"/>
        </w:rPr>
        <w:t>.</w:t>
      </w:r>
      <w:r w:rsidR="00ED6331">
        <w:rPr>
          <w:lang w:val="en-GB"/>
        </w:rPr>
        <w:t xml:space="preserve"> </w:t>
      </w:r>
      <w:r w:rsidR="00ED6331" w:rsidRPr="00C534BD">
        <w:t>The direction of time flow is</w:t>
      </w:r>
      <w:r w:rsidR="000F3B3A">
        <w:t xml:space="preserve"> shown</w:t>
      </w:r>
      <w:r w:rsidR="00ED6331" w:rsidRPr="00C534BD">
        <w:t xml:space="preserve"> </w:t>
      </w:r>
      <w:r w:rsidR="00ED6331" w:rsidRPr="00C534BD">
        <w:rPr>
          <w:b/>
        </w:rPr>
        <w:t>left</w:t>
      </w:r>
      <w:r w:rsidR="00ED6331" w:rsidRPr="00C534BD">
        <w:t xml:space="preserve"> to </w:t>
      </w:r>
      <w:r w:rsidR="00ED6331" w:rsidRPr="00C534BD">
        <w:rPr>
          <w:b/>
        </w:rPr>
        <w:t>right</w:t>
      </w:r>
      <w:r w:rsidR="00ED6331" w:rsidRPr="00C534BD">
        <w:t>, i.e.  S1&lt;7&gt;, S2&lt;7&gt;, S3&lt;7&gt;, B2&lt;3&gt; and SYNC are output first.</w:t>
      </w:r>
      <w:r w:rsidR="002A5B89">
        <w:rPr>
          <w:lang w:val="en-GB"/>
        </w:rPr>
        <w:t xml:space="preserve"> All of the </w:t>
      </w:r>
      <w:r w:rsidR="002A5B89" w:rsidRPr="00FA1D83">
        <w:rPr>
          <w:i/>
          <w:lang w:val="en-GB"/>
        </w:rPr>
        <w:t xml:space="preserve">Stub </w:t>
      </w:r>
      <w:r w:rsidR="002A5B89">
        <w:rPr>
          <w:i/>
          <w:lang w:val="en-GB"/>
        </w:rPr>
        <w:t>Data</w:t>
      </w:r>
      <w:r w:rsidR="002A5B89">
        <w:rPr>
          <w:lang w:val="en-GB"/>
        </w:rPr>
        <w:t xml:space="preserve"> </w:t>
      </w:r>
      <w:r w:rsidR="0063391D">
        <w:rPr>
          <w:lang w:val="en-GB"/>
        </w:rPr>
        <w:t xml:space="preserve">corresponding to a </w:t>
      </w:r>
      <w:r w:rsidR="0063391D" w:rsidRPr="0063391D">
        <w:rPr>
          <w:i/>
          <w:lang w:val="en-GB"/>
        </w:rPr>
        <w:t>Bunch-Crossing</w:t>
      </w:r>
      <w:r w:rsidR="002A5B89">
        <w:rPr>
          <w:lang w:val="en-GB"/>
        </w:rPr>
        <w:t xml:space="preserve"> is read out in a 25ns period to be compatible with the </w:t>
      </w:r>
      <w:r w:rsidR="0063391D" w:rsidRPr="0063391D">
        <w:rPr>
          <w:i/>
          <w:lang w:val="en-GB"/>
        </w:rPr>
        <w:t>Bunch-Crossing</w:t>
      </w:r>
      <w:r w:rsidR="0063391D">
        <w:rPr>
          <w:lang w:val="en-GB"/>
        </w:rPr>
        <w:t xml:space="preserve"> period. There is a </w:t>
      </w:r>
      <w:r w:rsidR="00255AB4">
        <w:rPr>
          <w:lang w:val="en-GB"/>
        </w:rPr>
        <w:t>gap of three b</w:t>
      </w:r>
      <w:r w:rsidR="00255AB4" w:rsidRPr="00255AB4">
        <w:rPr>
          <w:lang w:val="en-GB"/>
        </w:rPr>
        <w:t>unch-</w:t>
      </w:r>
      <w:r w:rsidR="00255AB4">
        <w:rPr>
          <w:lang w:val="en-GB"/>
        </w:rPr>
        <w:t>c</w:t>
      </w:r>
      <w:r w:rsidR="00255AB4" w:rsidRPr="00255AB4">
        <w:rPr>
          <w:lang w:val="en-GB"/>
        </w:rPr>
        <w:t>rossings</w:t>
      </w:r>
      <w:r w:rsidR="0063391D" w:rsidRPr="00255AB4">
        <w:rPr>
          <w:lang w:val="en-GB"/>
        </w:rPr>
        <w:t xml:space="preserve"> </w:t>
      </w:r>
      <w:r w:rsidR="0063391D">
        <w:rPr>
          <w:lang w:val="en-GB"/>
        </w:rPr>
        <w:t xml:space="preserve">between the </w:t>
      </w:r>
      <w:r w:rsidR="00255AB4" w:rsidRPr="00255AB4">
        <w:rPr>
          <w:lang w:val="en-GB"/>
        </w:rPr>
        <w:t>one</w:t>
      </w:r>
      <w:r w:rsidR="0063391D">
        <w:rPr>
          <w:lang w:val="en-GB"/>
        </w:rPr>
        <w:t xml:space="preserve"> that generated the data and the </w:t>
      </w:r>
      <w:r w:rsidR="00255AB4" w:rsidRPr="00255AB4">
        <w:rPr>
          <w:lang w:val="en-GB"/>
        </w:rPr>
        <w:t>one</w:t>
      </w:r>
      <w:r w:rsidR="0063391D">
        <w:rPr>
          <w:i/>
          <w:lang w:val="en-GB"/>
        </w:rPr>
        <w:t xml:space="preserve"> </w:t>
      </w:r>
      <w:r w:rsidR="0063391D" w:rsidRPr="0063391D">
        <w:rPr>
          <w:lang w:val="en-GB"/>
        </w:rPr>
        <w:t xml:space="preserve">in which the data is </w:t>
      </w:r>
      <w:r w:rsidR="00255AB4">
        <w:rPr>
          <w:lang w:val="en-GB"/>
        </w:rPr>
        <w:t>observed on the outputs of</w:t>
      </w:r>
      <w:r w:rsidR="0063391D" w:rsidRPr="0063391D">
        <w:rPr>
          <w:lang w:val="en-GB"/>
        </w:rPr>
        <w:t xml:space="preserve"> the chip</w:t>
      </w:r>
      <w:r w:rsidR="0063391D">
        <w:rPr>
          <w:lang w:val="en-GB"/>
        </w:rPr>
        <w:t>.</w:t>
      </w:r>
    </w:p>
    <w:p w:rsidR="00F80774" w:rsidRDefault="00FA1D83" w:rsidP="000A7DB4">
      <w:pPr>
        <w:jc w:val="both"/>
        <w:rPr>
          <w:lang w:val="en-GB"/>
        </w:rPr>
      </w:pPr>
      <w:r>
        <w:rPr>
          <w:lang w:val="en-GB"/>
        </w:rPr>
        <w:t xml:space="preserve">The </w:t>
      </w:r>
      <w:r w:rsidRPr="00FA1D83">
        <w:rPr>
          <w:i/>
          <w:lang w:val="en-GB"/>
        </w:rPr>
        <w:t>Stub Overflow</w:t>
      </w:r>
      <w:r>
        <w:rPr>
          <w:i/>
          <w:lang w:val="en-GB"/>
        </w:rPr>
        <w:t xml:space="preserve"> F</w:t>
      </w:r>
      <w:r w:rsidR="000A7DB4" w:rsidRPr="00FA1D83">
        <w:rPr>
          <w:i/>
          <w:lang w:val="en-GB"/>
        </w:rPr>
        <w:t>lag</w:t>
      </w:r>
      <w:r w:rsidR="00A34B91" w:rsidRPr="00BA6048">
        <w:rPr>
          <w:lang w:val="en-GB"/>
        </w:rPr>
        <w:t xml:space="preserve"> (1 bit)</w:t>
      </w:r>
      <w:r w:rsidR="000A7DB4" w:rsidRPr="00BA6048">
        <w:rPr>
          <w:lang w:val="en-GB"/>
        </w:rPr>
        <w:t xml:space="preserve"> generated by the </w:t>
      </w:r>
      <w:r w:rsidR="000A7DB4" w:rsidRPr="002A5B89">
        <w:rPr>
          <w:i/>
          <w:lang w:val="en-GB"/>
        </w:rPr>
        <w:t>Stub Gathering Logic</w:t>
      </w:r>
      <w:r w:rsidR="000A7DB4" w:rsidRPr="00BA6048">
        <w:rPr>
          <w:lang w:val="en-GB"/>
        </w:rPr>
        <w:t>, will indicate the presence of more than 3 stubs</w:t>
      </w:r>
      <w:r w:rsidR="00F80774">
        <w:rPr>
          <w:lang w:val="en-GB"/>
        </w:rPr>
        <w:t>, while th</w:t>
      </w:r>
      <w:r w:rsidR="00A34B91" w:rsidRPr="00BA6048">
        <w:rPr>
          <w:lang w:val="en-GB"/>
        </w:rPr>
        <w:t xml:space="preserve">e </w:t>
      </w:r>
      <w:r w:rsidR="00A34B91" w:rsidRPr="00FA1D83">
        <w:rPr>
          <w:i/>
          <w:lang w:val="en-GB"/>
        </w:rPr>
        <w:t>OR254</w:t>
      </w:r>
      <w:r w:rsidR="00A34B91" w:rsidRPr="00BA6048">
        <w:rPr>
          <w:lang w:val="en-GB"/>
        </w:rPr>
        <w:t xml:space="preserve"> flag (1 bit) will indicate a hit on any of the 254 channels</w:t>
      </w:r>
      <w:r w:rsidR="00F80774">
        <w:rPr>
          <w:lang w:val="en-GB"/>
        </w:rPr>
        <w:t xml:space="preserve">. </w:t>
      </w:r>
      <w:r w:rsidR="00F80774" w:rsidRPr="00BA6048">
        <w:rPr>
          <w:lang w:val="en-GB"/>
        </w:rPr>
        <w:t xml:space="preserve">The </w:t>
      </w:r>
      <w:r w:rsidR="00F80774" w:rsidRPr="0063391D">
        <w:rPr>
          <w:i/>
          <w:lang w:val="en-GB"/>
        </w:rPr>
        <w:t>Flags</w:t>
      </w:r>
      <w:r w:rsidR="00F80774" w:rsidRPr="00BA6048">
        <w:rPr>
          <w:lang w:val="en-GB"/>
        </w:rPr>
        <w:t xml:space="preserve"> </w:t>
      </w:r>
      <w:r w:rsidR="00F80774">
        <w:rPr>
          <w:lang w:val="en-GB"/>
        </w:rPr>
        <w:t>bit</w:t>
      </w:r>
      <w:r w:rsidR="00F80774" w:rsidRPr="00BA6048">
        <w:rPr>
          <w:lang w:val="en-GB"/>
        </w:rPr>
        <w:t xml:space="preserve"> is the logical OR of</w:t>
      </w:r>
      <w:r w:rsidR="00F80774">
        <w:rPr>
          <w:lang w:val="en-GB"/>
        </w:rPr>
        <w:t xml:space="preserve"> the </w:t>
      </w:r>
      <w:r w:rsidR="00F80774" w:rsidRPr="00F80774">
        <w:rPr>
          <w:i/>
          <w:lang w:val="en-GB"/>
        </w:rPr>
        <w:t>FIFO Full Flag</w:t>
      </w:r>
      <w:r w:rsidR="00F80774">
        <w:rPr>
          <w:lang w:val="en-GB"/>
        </w:rPr>
        <w:t xml:space="preserve"> and the </w:t>
      </w:r>
      <w:r w:rsidR="00F80774" w:rsidRPr="00F80774">
        <w:rPr>
          <w:i/>
          <w:lang w:val="en-GB"/>
        </w:rPr>
        <w:t>Latency Error Flag</w:t>
      </w:r>
      <w:r w:rsidR="00F80774">
        <w:rPr>
          <w:lang w:val="en-GB"/>
        </w:rPr>
        <w:t>,</w:t>
      </w:r>
      <w:r w:rsidR="00F80774" w:rsidRPr="00BA6048">
        <w:rPr>
          <w:lang w:val="en-GB"/>
        </w:rPr>
        <w:t xml:space="preserve"> both of which also appear separately in the </w:t>
      </w:r>
      <w:r w:rsidR="00F80774" w:rsidRPr="00F80774">
        <w:rPr>
          <w:i/>
          <w:lang w:val="en-GB"/>
        </w:rPr>
        <w:t>Triggered Data</w:t>
      </w:r>
      <w:r w:rsidR="00F80774" w:rsidRPr="00BA6048">
        <w:rPr>
          <w:lang w:val="en-GB"/>
        </w:rPr>
        <w:t xml:space="preserve"> </w:t>
      </w:r>
      <w:r w:rsidR="00F80774">
        <w:rPr>
          <w:lang w:val="en-GB"/>
        </w:rPr>
        <w:t>packet</w:t>
      </w:r>
      <w:r w:rsidR="00F80774" w:rsidRPr="00BA6048">
        <w:rPr>
          <w:lang w:val="en-GB"/>
        </w:rPr>
        <w:t xml:space="preserve">, and </w:t>
      </w:r>
      <w:r w:rsidR="00F80774">
        <w:rPr>
          <w:lang w:val="en-GB"/>
        </w:rPr>
        <w:t xml:space="preserve">are also stored in a </w:t>
      </w:r>
      <w:r w:rsidR="00F80774" w:rsidRPr="00BA6048">
        <w:rPr>
          <w:lang w:val="en-GB"/>
        </w:rPr>
        <w:t>register which can be read</w:t>
      </w:r>
      <w:r w:rsidR="00F80774">
        <w:rPr>
          <w:lang w:val="en-GB"/>
        </w:rPr>
        <w:t xml:space="preserve"> via the </w:t>
      </w:r>
      <w:r w:rsidR="00F80774" w:rsidRPr="00BA6048">
        <w:rPr>
          <w:lang w:val="en-GB"/>
        </w:rPr>
        <w:t>I</w:t>
      </w:r>
      <w:r w:rsidR="00F80774" w:rsidRPr="00F80774">
        <w:rPr>
          <w:vertAlign w:val="superscript"/>
          <w:lang w:val="en-GB"/>
        </w:rPr>
        <w:t>2</w:t>
      </w:r>
      <w:r w:rsidR="00F80774" w:rsidRPr="00BA6048">
        <w:rPr>
          <w:lang w:val="en-GB"/>
        </w:rPr>
        <w:t>C</w:t>
      </w:r>
      <w:r w:rsidR="00F80774">
        <w:rPr>
          <w:lang w:val="en-GB"/>
        </w:rPr>
        <w:t xml:space="preserve"> interface</w:t>
      </w:r>
      <w:r w:rsidR="00F80774" w:rsidRPr="00BA6048">
        <w:rPr>
          <w:lang w:val="en-GB"/>
        </w:rPr>
        <w:t xml:space="preserve">.  </w:t>
      </w:r>
    </w:p>
    <w:p w:rsidR="00AF054E" w:rsidRPr="00BA6048" w:rsidRDefault="000A7DB4" w:rsidP="000A7DB4">
      <w:pPr>
        <w:jc w:val="both"/>
        <w:rPr>
          <w:u w:val="single"/>
          <w:lang w:val="en-GB"/>
        </w:rPr>
      </w:pPr>
      <w:r w:rsidRPr="00BA6048">
        <w:rPr>
          <w:lang w:val="en-GB"/>
        </w:rPr>
        <w:t xml:space="preserve">The </w:t>
      </w:r>
      <w:r w:rsidR="00CC57BC">
        <w:rPr>
          <w:lang w:val="en-GB"/>
        </w:rPr>
        <w:t>SYNC bit is output with every Stub Data packet (every 8 clock cycles at 320MHz) and can be</w:t>
      </w:r>
      <w:r w:rsidR="00AF054E" w:rsidRPr="00BA6048">
        <w:rPr>
          <w:lang w:val="en-GB"/>
        </w:rPr>
        <w:t xml:space="preserve"> used </w:t>
      </w:r>
      <w:r w:rsidR="00CC57BC">
        <w:rPr>
          <w:lang w:val="en-GB"/>
        </w:rPr>
        <w:t xml:space="preserve">by the receiver </w:t>
      </w:r>
      <w:r w:rsidR="004B408B" w:rsidRPr="00BA6048">
        <w:rPr>
          <w:lang w:val="en-GB"/>
        </w:rPr>
        <w:t xml:space="preserve">for </w:t>
      </w:r>
      <w:r w:rsidR="00CC57BC">
        <w:rPr>
          <w:lang w:val="en-GB"/>
        </w:rPr>
        <w:t xml:space="preserve">data </w:t>
      </w:r>
      <w:r w:rsidR="004B408B" w:rsidRPr="00BA6048">
        <w:rPr>
          <w:lang w:val="en-GB"/>
        </w:rPr>
        <w:t>synchronization purposes</w:t>
      </w:r>
      <w:r w:rsidRPr="00BA6048">
        <w:rPr>
          <w:lang w:val="en-GB"/>
        </w:rPr>
        <w:t>.</w:t>
      </w:r>
    </w:p>
    <w:p w:rsidR="0027440E" w:rsidRDefault="00977112" w:rsidP="00C534BD">
      <w:pPr>
        <w:spacing w:after="0"/>
        <w:jc w:val="center"/>
        <w:rPr>
          <w:lang w:val="en-GB"/>
        </w:rPr>
      </w:pPr>
      <w:r>
        <w:rPr>
          <w:noProof/>
          <w:lang w:val="en-GB" w:eastAsia="en-GB"/>
        </w:rPr>
        <w:drawing>
          <wp:inline distT="0" distB="0" distL="0" distR="0" wp14:anchorId="5DFCC54B" wp14:editId="4529C71B">
            <wp:extent cx="5976000" cy="3920400"/>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6000" cy="3920400"/>
                    </a:xfrm>
                    <a:prstGeom prst="rect">
                      <a:avLst/>
                    </a:prstGeom>
                    <a:noFill/>
                  </pic:spPr>
                </pic:pic>
              </a:graphicData>
            </a:graphic>
          </wp:inline>
        </w:drawing>
      </w:r>
    </w:p>
    <w:p w:rsidR="000A7DB4" w:rsidRPr="00C534BD" w:rsidRDefault="00C534BD" w:rsidP="00C534BD">
      <w:pPr>
        <w:pStyle w:val="Caption"/>
      </w:pPr>
      <w:bookmarkStart w:id="51" w:name="_Toc484785226"/>
      <w:r>
        <w:t xml:space="preserve">Figure </w:t>
      </w:r>
      <w:r w:rsidR="003C604E">
        <w:fldChar w:fldCharType="begin"/>
      </w:r>
      <w:r w:rsidR="003C604E">
        <w:instrText xml:space="preserve"> SEQ Figure \* ARABIC</w:instrText>
      </w:r>
      <w:r w:rsidR="003C604E">
        <w:instrText xml:space="preserve"> </w:instrText>
      </w:r>
      <w:r w:rsidR="003C604E">
        <w:fldChar w:fldCharType="separate"/>
      </w:r>
      <w:r w:rsidR="003C38D5">
        <w:rPr>
          <w:noProof/>
        </w:rPr>
        <w:t>18</w:t>
      </w:r>
      <w:r w:rsidR="003C604E">
        <w:rPr>
          <w:noProof/>
        </w:rPr>
        <w:fldChar w:fldCharType="end"/>
      </w:r>
      <w:r w:rsidR="00ED6331">
        <w:t xml:space="preserve"> —</w:t>
      </w:r>
      <w:r w:rsidR="00ED6331" w:rsidRPr="00CA5C00">
        <w:rPr>
          <w:b w:val="0"/>
        </w:rPr>
        <w:t xml:space="preserve"> </w:t>
      </w:r>
      <w:r w:rsidR="00C04D2C" w:rsidRPr="00C534BD">
        <w:t xml:space="preserve">Illustration of </w:t>
      </w:r>
      <w:r w:rsidR="000A7DB4" w:rsidRPr="00C534BD">
        <w:t xml:space="preserve">the </w:t>
      </w:r>
      <w:r w:rsidR="00CC57BC" w:rsidRPr="00C534BD">
        <w:t>Stub D</w:t>
      </w:r>
      <w:r w:rsidR="000A7DB4" w:rsidRPr="00C534BD">
        <w:t>ata packet</w:t>
      </w:r>
      <w:r w:rsidR="00CC57BC" w:rsidRPr="00C534BD">
        <w:t>.</w:t>
      </w:r>
      <w:bookmarkEnd w:id="51"/>
    </w:p>
    <w:p w:rsidR="00DC34B0" w:rsidRDefault="00DC34B0" w:rsidP="00906D30">
      <w:pPr>
        <w:pStyle w:val="Subtitle"/>
        <w:numPr>
          <w:ilvl w:val="0"/>
          <w:numId w:val="0"/>
        </w:numPr>
        <w:rPr>
          <w:rFonts w:asciiTheme="minorHAnsi" w:hAnsiTheme="minorHAnsi"/>
          <w:i w:val="0"/>
          <w:color w:val="auto"/>
          <w:sz w:val="22"/>
          <w:szCs w:val="22"/>
          <w:lang w:val="en-GB"/>
        </w:rPr>
      </w:pPr>
    </w:p>
    <w:p w:rsidR="005022BD" w:rsidRPr="005022BD" w:rsidRDefault="007A01FD" w:rsidP="00C534BD">
      <w:pPr>
        <w:spacing w:after="0"/>
        <w:rPr>
          <w:lang w:val="en-GB"/>
        </w:rPr>
      </w:pPr>
      <w:r>
        <w:rPr>
          <w:noProof/>
          <w:lang w:val="en-GB" w:eastAsia="en-GB"/>
        </w:rPr>
        <w:lastRenderedPageBreak/>
        <w:drawing>
          <wp:inline distT="0" distB="0" distL="0" distR="0" wp14:anchorId="6EC8301F" wp14:editId="10EB02E3">
            <wp:extent cx="5990400" cy="5814000"/>
            <wp:effectExtent l="0" t="0" r="0" b="0"/>
            <wp:docPr id="9026" name="Picture 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0400" cy="5814000"/>
                    </a:xfrm>
                    <a:prstGeom prst="rect">
                      <a:avLst/>
                    </a:prstGeom>
                    <a:noFill/>
                  </pic:spPr>
                </pic:pic>
              </a:graphicData>
            </a:graphic>
          </wp:inline>
        </w:drawing>
      </w:r>
    </w:p>
    <w:p w:rsidR="005022BD" w:rsidRDefault="00C534BD" w:rsidP="00C534BD">
      <w:pPr>
        <w:pStyle w:val="Caption"/>
      </w:pPr>
      <w:bookmarkStart w:id="52" w:name="_Toc484785227"/>
      <w:r>
        <w:t xml:space="preserve">Figure </w:t>
      </w:r>
      <w:r w:rsidR="003C604E">
        <w:fldChar w:fldCharType="begin"/>
      </w:r>
      <w:r w:rsidR="003C604E">
        <w:instrText xml:space="preserve"> SEQ Figure \* ARABIC </w:instrText>
      </w:r>
      <w:r w:rsidR="003C604E">
        <w:fldChar w:fldCharType="separate"/>
      </w:r>
      <w:r w:rsidR="003C38D5">
        <w:rPr>
          <w:noProof/>
        </w:rPr>
        <w:t>19</w:t>
      </w:r>
      <w:r w:rsidR="003C604E">
        <w:rPr>
          <w:noProof/>
        </w:rPr>
        <w:fldChar w:fldCharType="end"/>
      </w:r>
      <w:r w:rsidR="00ED6331">
        <w:t xml:space="preserve"> —</w:t>
      </w:r>
      <w:r w:rsidR="00ED6331" w:rsidRPr="00CA5C00">
        <w:rPr>
          <w:b w:val="0"/>
        </w:rPr>
        <w:t xml:space="preserve"> </w:t>
      </w:r>
      <w:proofErr w:type="gramStart"/>
      <w:r w:rsidR="005022BD" w:rsidRPr="00C534BD">
        <w:t>An</w:t>
      </w:r>
      <w:proofErr w:type="gramEnd"/>
      <w:r w:rsidR="005022BD" w:rsidRPr="00C534BD">
        <w:t xml:space="preserve"> i</w:t>
      </w:r>
      <w:r w:rsidR="00DC34B0" w:rsidRPr="00C534BD">
        <w:t xml:space="preserve">llustration of the serial </w:t>
      </w:r>
      <w:r w:rsidR="005022BD" w:rsidRPr="00C534BD">
        <w:t>Triggered Data packet in relationship to the Stub Data Packet</w:t>
      </w:r>
      <w:r w:rsidR="00DC34B0" w:rsidRPr="00C534BD">
        <w:t>.</w:t>
      </w:r>
      <w:bookmarkEnd w:id="52"/>
    </w:p>
    <w:p w:rsidR="00C534BD" w:rsidRPr="00C534BD" w:rsidRDefault="00C534BD" w:rsidP="00C534BD">
      <w:pPr>
        <w:rPr>
          <w:lang w:val="en-GB"/>
        </w:rPr>
      </w:pPr>
    </w:p>
    <w:p w:rsidR="008539B7" w:rsidRPr="008539B7" w:rsidRDefault="00B20A62" w:rsidP="00DC34B0">
      <w:pPr>
        <w:jc w:val="both"/>
        <w:rPr>
          <w:lang w:val="en-GB"/>
        </w:rPr>
      </w:pPr>
      <w:r w:rsidRPr="003F1F92">
        <w:rPr>
          <w:rFonts w:ascii="Times New Roman" w:hAnsi="Times New Roman"/>
          <w:b/>
          <w:lang w:val="en-GB"/>
        </w:rPr>
        <w:t xml:space="preserve">► </w:t>
      </w:r>
      <w:r w:rsidR="008539B7" w:rsidRPr="008539B7">
        <w:rPr>
          <w:b/>
          <w:lang w:val="en-GB"/>
        </w:rPr>
        <w:t>NOTE:</w:t>
      </w:r>
      <w:r w:rsidR="008539B7" w:rsidRPr="008539B7">
        <w:rPr>
          <w:lang w:val="en-GB"/>
        </w:rPr>
        <w:t xml:space="preserve"> The Triggered Data header (11) is </w:t>
      </w:r>
      <w:r w:rsidR="00F04EDC">
        <w:rPr>
          <w:lang w:val="en-GB"/>
        </w:rPr>
        <w:t xml:space="preserve">always </w:t>
      </w:r>
      <w:r w:rsidR="008539B7" w:rsidRPr="008539B7">
        <w:rPr>
          <w:lang w:val="en-GB"/>
        </w:rPr>
        <w:t>aligned with the SYNC bit.</w:t>
      </w:r>
    </w:p>
    <w:p w:rsidR="00F04EDC" w:rsidRDefault="00F04EDC">
      <w:pPr>
        <w:spacing w:after="0" w:line="240" w:lineRule="auto"/>
        <w:rPr>
          <w:rFonts w:asciiTheme="majorHAnsi" w:eastAsiaTheme="majorEastAsia" w:hAnsiTheme="majorHAnsi" w:cstheme="majorBidi"/>
          <w:b/>
          <w:i/>
          <w:iCs/>
          <w:color w:val="4F81BD" w:themeColor="accent1"/>
          <w:spacing w:val="15"/>
          <w:sz w:val="24"/>
          <w:szCs w:val="24"/>
          <w:lang w:val="en-GB"/>
        </w:rPr>
      </w:pPr>
      <w:r>
        <w:rPr>
          <w:b/>
        </w:rPr>
        <w:br w:type="page"/>
      </w:r>
    </w:p>
    <w:p w:rsidR="000013A6" w:rsidRPr="00A33FB1" w:rsidRDefault="000013A6" w:rsidP="00876479">
      <w:pPr>
        <w:pStyle w:val="Heading1"/>
        <w:rPr>
          <w:color w:val="365F91" w:themeColor="accent1" w:themeShade="BF"/>
        </w:rPr>
      </w:pPr>
      <w:bookmarkStart w:id="53" w:name="_Toc483558481"/>
      <w:r w:rsidRPr="00A33FB1">
        <w:rPr>
          <w:color w:val="365F91" w:themeColor="accent1" w:themeShade="BF"/>
        </w:rPr>
        <w:lastRenderedPageBreak/>
        <w:t>Interfaces</w:t>
      </w:r>
      <w:bookmarkEnd w:id="53"/>
    </w:p>
    <w:p w:rsidR="00DC34B0" w:rsidRPr="00A33FB1" w:rsidRDefault="00DC34B0" w:rsidP="004B4B86">
      <w:pPr>
        <w:pStyle w:val="Heading2"/>
        <w:rPr>
          <w:color w:val="365F91" w:themeColor="accent1" w:themeShade="BF"/>
        </w:rPr>
      </w:pPr>
      <w:bookmarkStart w:id="54" w:name="_Toc483558482"/>
      <w:r w:rsidRPr="00A33FB1">
        <w:rPr>
          <w:color w:val="365F91" w:themeColor="accent1" w:themeShade="BF"/>
        </w:rPr>
        <w:t>Fast C</w:t>
      </w:r>
      <w:r w:rsidR="00CC438F" w:rsidRPr="00A33FB1">
        <w:rPr>
          <w:color w:val="365F91" w:themeColor="accent1" w:themeShade="BF"/>
        </w:rPr>
        <w:t>ontrol</w:t>
      </w:r>
      <w:r w:rsidR="00CF0DC0" w:rsidRPr="00A33FB1">
        <w:rPr>
          <w:color w:val="365F91" w:themeColor="accent1" w:themeShade="BF"/>
        </w:rPr>
        <w:t xml:space="preserve"> Interface</w:t>
      </w:r>
      <w:bookmarkEnd w:id="54"/>
      <w:r w:rsidRPr="00A33FB1">
        <w:rPr>
          <w:color w:val="365F91" w:themeColor="accent1" w:themeShade="BF"/>
        </w:rPr>
        <w:t xml:space="preserve"> </w:t>
      </w:r>
    </w:p>
    <w:p w:rsidR="001E7965" w:rsidRDefault="001E7965" w:rsidP="00DC34B0">
      <w:pPr>
        <w:jc w:val="both"/>
        <w:rPr>
          <w:lang w:val="en-GB"/>
        </w:rPr>
      </w:pPr>
      <w:r>
        <w:rPr>
          <w:lang w:val="en-GB"/>
        </w:rPr>
        <w:t xml:space="preserve">In addition to the </w:t>
      </w:r>
      <w:r w:rsidRPr="001E7965">
        <w:rPr>
          <w:i/>
          <w:lang w:val="en-GB"/>
        </w:rPr>
        <w:t>I</w:t>
      </w:r>
      <w:r w:rsidRPr="001E7965">
        <w:rPr>
          <w:i/>
          <w:vertAlign w:val="superscript"/>
          <w:lang w:val="en-GB"/>
        </w:rPr>
        <w:t>2</w:t>
      </w:r>
      <w:r w:rsidRPr="001E7965">
        <w:rPr>
          <w:i/>
          <w:lang w:val="en-GB"/>
        </w:rPr>
        <w:t>C Slow Control Interface</w:t>
      </w:r>
      <w:r>
        <w:rPr>
          <w:i/>
          <w:lang w:val="en-GB"/>
        </w:rPr>
        <w:t>,</w:t>
      </w:r>
      <w:r>
        <w:rPr>
          <w:lang w:val="en-GB"/>
        </w:rPr>
        <w:t xml:space="preserve"> there is a </w:t>
      </w:r>
      <w:r w:rsidRPr="00642D7B">
        <w:rPr>
          <w:i/>
          <w:lang w:val="en-GB"/>
        </w:rPr>
        <w:t>Fast Control Interface</w:t>
      </w:r>
      <w:r>
        <w:rPr>
          <w:lang w:val="en-GB"/>
        </w:rPr>
        <w:t xml:space="preserve"> operating serially at 320 MHz via a differential SLVS input. Running at the 320 MHz clock frequency allows eight bits of serial data to be input within </w:t>
      </w:r>
      <w:r w:rsidR="00F919BC">
        <w:rPr>
          <w:lang w:val="en-GB"/>
        </w:rPr>
        <w:t>a</w:t>
      </w:r>
      <w:r>
        <w:rPr>
          <w:lang w:val="en-GB"/>
        </w:rPr>
        <w:t xml:space="preserve"> Bunch-Crossing period of 25 ns. These eight bits of data have pre-defined functions, as set out in </w:t>
      </w:r>
      <w:r w:rsidR="00642D7B">
        <w:rPr>
          <w:lang w:val="en-GB"/>
        </w:rPr>
        <w:t>T</w:t>
      </w:r>
      <w:r>
        <w:rPr>
          <w:lang w:val="en-GB"/>
        </w:rPr>
        <w:t>able</w:t>
      </w:r>
      <w:r w:rsidR="00642D7B">
        <w:rPr>
          <w:lang w:val="en-GB"/>
        </w:rPr>
        <w:t xml:space="preserve"> 1</w:t>
      </w:r>
      <w:r>
        <w:rPr>
          <w:lang w:val="en-GB"/>
        </w:rPr>
        <w:t xml:space="preserve"> below</w:t>
      </w:r>
      <w:r w:rsidR="00CA1B23">
        <w:rPr>
          <w:lang w:val="en-GB"/>
        </w:rPr>
        <w:t>.</w:t>
      </w:r>
    </w:p>
    <w:tbl>
      <w:tblPr>
        <w:tblW w:w="0" w:type="auto"/>
        <w:jc w:val="center"/>
        <w:tblCellMar>
          <w:left w:w="0" w:type="dxa"/>
          <w:right w:w="0" w:type="dxa"/>
        </w:tblCellMar>
        <w:tblLook w:val="0420" w:firstRow="1" w:lastRow="0" w:firstColumn="0" w:lastColumn="0" w:noHBand="0" w:noVBand="1"/>
      </w:tblPr>
      <w:tblGrid>
        <w:gridCol w:w="3177"/>
        <w:gridCol w:w="523"/>
        <w:gridCol w:w="523"/>
        <w:gridCol w:w="523"/>
        <w:gridCol w:w="523"/>
        <w:gridCol w:w="523"/>
        <w:gridCol w:w="523"/>
        <w:gridCol w:w="523"/>
        <w:gridCol w:w="523"/>
      </w:tblGrid>
      <w:tr w:rsidR="000F52CF" w:rsidRPr="000F52CF" w:rsidTr="00CA1B23">
        <w:trPr>
          <w:trHeight w:hRule="exact" w:val="397"/>
          <w:jc w:val="center"/>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30D36" w:rsidRPr="00CA1B23" w:rsidRDefault="000F52CF" w:rsidP="00CA1B23">
            <w:pPr>
              <w:jc w:val="center"/>
              <w:rPr>
                <w:lang w:val="en-GB"/>
              </w:rPr>
            </w:pPr>
            <w:r w:rsidRPr="00CA1B23">
              <w:rPr>
                <w:b/>
                <w:bCs/>
                <w:iCs/>
                <w:lang w:val="en-GB"/>
              </w:rPr>
              <w:t>Fast Command</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30D36" w:rsidRPr="000F52CF" w:rsidRDefault="000F52CF" w:rsidP="00CA1B23">
            <w:pPr>
              <w:jc w:val="center"/>
              <w:rPr>
                <w:lang w:val="en-GB"/>
              </w:rPr>
            </w:pPr>
            <w:r w:rsidRPr="000F52CF">
              <w:rPr>
                <w:b/>
                <w:bCs/>
                <w:lang w:val="en-GB"/>
              </w:rPr>
              <w:t>B7</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30D36" w:rsidRPr="000F52CF" w:rsidRDefault="000F52CF" w:rsidP="00CA1B23">
            <w:pPr>
              <w:jc w:val="center"/>
              <w:rPr>
                <w:lang w:val="en-GB"/>
              </w:rPr>
            </w:pPr>
            <w:r w:rsidRPr="000F52CF">
              <w:rPr>
                <w:b/>
                <w:bCs/>
                <w:lang w:val="en-GB"/>
              </w:rPr>
              <w:t>B6</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30D36" w:rsidRPr="000F52CF" w:rsidRDefault="000F52CF" w:rsidP="00CA1B23">
            <w:pPr>
              <w:jc w:val="center"/>
              <w:rPr>
                <w:lang w:val="en-GB"/>
              </w:rPr>
            </w:pPr>
            <w:r w:rsidRPr="000F52CF">
              <w:rPr>
                <w:b/>
                <w:bCs/>
                <w:lang w:val="en-GB"/>
              </w:rPr>
              <w:t>B5</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30D36" w:rsidRPr="000F52CF" w:rsidRDefault="000F52CF" w:rsidP="00CA1B23">
            <w:pPr>
              <w:jc w:val="center"/>
              <w:rPr>
                <w:lang w:val="en-GB"/>
              </w:rPr>
            </w:pPr>
            <w:r w:rsidRPr="000F52CF">
              <w:rPr>
                <w:b/>
                <w:bCs/>
                <w:lang w:val="en-GB"/>
              </w:rPr>
              <w:t>B4</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30D36" w:rsidRPr="000F52CF" w:rsidRDefault="000F52CF" w:rsidP="00CA1B23">
            <w:pPr>
              <w:jc w:val="center"/>
              <w:rPr>
                <w:lang w:val="en-GB"/>
              </w:rPr>
            </w:pPr>
            <w:r w:rsidRPr="000F52CF">
              <w:rPr>
                <w:b/>
                <w:bCs/>
                <w:lang w:val="en-GB"/>
              </w:rPr>
              <w:t>B3</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30D36" w:rsidRPr="000F52CF" w:rsidRDefault="000F52CF" w:rsidP="00CA1B23">
            <w:pPr>
              <w:jc w:val="center"/>
              <w:rPr>
                <w:lang w:val="en-GB"/>
              </w:rPr>
            </w:pPr>
            <w:r w:rsidRPr="000F52CF">
              <w:rPr>
                <w:b/>
                <w:bCs/>
                <w:lang w:val="en-GB"/>
              </w:rPr>
              <w:t>B2</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30D36" w:rsidRPr="000F52CF" w:rsidRDefault="000F52CF" w:rsidP="00CA1B23">
            <w:pPr>
              <w:jc w:val="center"/>
              <w:rPr>
                <w:lang w:val="en-GB"/>
              </w:rPr>
            </w:pPr>
            <w:r w:rsidRPr="000F52CF">
              <w:rPr>
                <w:b/>
                <w:bCs/>
                <w:lang w:val="en-GB"/>
              </w:rPr>
              <w:t>B1</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30D36" w:rsidRPr="000F52CF" w:rsidRDefault="000F52CF" w:rsidP="00CA1B23">
            <w:pPr>
              <w:jc w:val="center"/>
              <w:rPr>
                <w:lang w:val="en-GB"/>
              </w:rPr>
            </w:pPr>
            <w:r w:rsidRPr="000F52CF">
              <w:rPr>
                <w:b/>
                <w:bCs/>
                <w:lang w:val="en-GB"/>
              </w:rPr>
              <w:t>B0</w:t>
            </w:r>
          </w:p>
        </w:tc>
      </w:tr>
      <w:tr w:rsidR="000F52CF" w:rsidRPr="000F52CF" w:rsidTr="00CA1B23">
        <w:trPr>
          <w:trHeight w:hRule="exact" w:val="397"/>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lang w:val="en-GB"/>
              </w:rPr>
            </w:pPr>
            <w:r w:rsidRPr="00CA1B23">
              <w:rPr>
                <w:iCs/>
                <w:lang w:val="en-GB"/>
              </w:rPr>
              <w:t>Fast Reset</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0</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1</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lang w:val="en-GB"/>
              </w:rPr>
            </w:pPr>
            <w:r w:rsidRPr="00CA1B23">
              <w:rPr>
                <w:b/>
                <w:lang w:val="en-GB"/>
              </w:rPr>
              <w:t>1</w:t>
            </w:r>
          </w:p>
        </w:tc>
      </w:tr>
      <w:tr w:rsidR="000F52CF" w:rsidRPr="000F52CF" w:rsidTr="00CA1B23">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lang w:val="en-GB"/>
              </w:rPr>
            </w:pPr>
            <w:r w:rsidRPr="00CA1B23">
              <w:rPr>
                <w:iCs/>
                <w:lang w:val="en-GB"/>
              </w:rPr>
              <w:t>Trigger</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lang w:val="en-GB"/>
              </w:rPr>
            </w:pPr>
            <w:r w:rsidRPr="00CA1B23">
              <w:rPr>
                <w:b/>
                <w:lang w:val="en-GB"/>
              </w:rPr>
              <w:t>1</w:t>
            </w:r>
          </w:p>
        </w:tc>
      </w:tr>
      <w:tr w:rsidR="000F52CF" w:rsidRPr="000F52CF" w:rsidTr="00CA1B23">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lang w:val="en-GB"/>
              </w:rPr>
            </w:pPr>
            <w:r w:rsidRPr="00CA1B23">
              <w:rPr>
                <w:iCs/>
                <w:lang w:val="en-GB"/>
              </w:rPr>
              <w:t>Test Pulse Trigger</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lang w:val="en-GB"/>
              </w:rPr>
            </w:pPr>
            <w:r w:rsidRPr="00CA1B23">
              <w:rPr>
                <w:b/>
                <w:lang w:val="en-GB"/>
              </w:rPr>
              <w:t>1</w:t>
            </w:r>
          </w:p>
        </w:tc>
      </w:tr>
      <w:tr w:rsidR="000F52CF" w:rsidRPr="000F52CF" w:rsidTr="00CA1B23">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lang w:val="en-GB"/>
              </w:rPr>
            </w:pPr>
            <w:r w:rsidRPr="00CA1B23">
              <w:rPr>
                <w:iCs/>
                <w:lang w:val="en-GB"/>
              </w:rPr>
              <w:t>Orbit Reset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lang w:val="en-GB"/>
              </w:rPr>
            </w:pPr>
            <w:r w:rsidRPr="00CA1B23">
              <w:rPr>
                <w:b/>
                <w:lang w:val="en-GB"/>
              </w:rPr>
              <w:t>1</w:t>
            </w:r>
          </w:p>
        </w:tc>
      </w:tr>
      <w:tr w:rsidR="000F52CF" w:rsidRPr="000F52CF" w:rsidTr="00CA1B23">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lang w:val="en-GB"/>
              </w:rPr>
            </w:pPr>
            <w:r w:rsidRPr="00CA1B23">
              <w:rPr>
                <w:iCs/>
                <w:lang w:val="en-GB"/>
              </w:rPr>
              <w:t>Orbit Reset</w:t>
            </w:r>
            <w:r w:rsidRPr="00CA1B23">
              <w:rPr>
                <w:lang w:val="en-GB"/>
              </w:rPr>
              <w:t xml:space="preserve"> &amp; </w:t>
            </w:r>
            <w:r w:rsidRPr="00CA1B23">
              <w:rPr>
                <w:iCs/>
                <w:lang w:val="en-GB"/>
              </w:rPr>
              <w:t>Fast Reset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lang w:val="en-GB"/>
              </w:rPr>
            </w:pPr>
            <w:r w:rsidRPr="00CA1B23">
              <w:rPr>
                <w:b/>
                <w:lang w:val="en-GB"/>
              </w:rPr>
              <w:t>1</w:t>
            </w:r>
          </w:p>
        </w:tc>
      </w:tr>
      <w:tr w:rsidR="000F52CF" w:rsidRPr="000F52CF" w:rsidTr="00CA1B23">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lang w:val="en-GB"/>
              </w:rPr>
            </w:pPr>
            <w:r w:rsidRPr="00CA1B23">
              <w:rPr>
                <w:iCs/>
                <w:lang w:val="en-GB"/>
              </w:rPr>
              <w:t>Orbit Reset</w:t>
            </w:r>
            <w:r w:rsidRPr="00CA1B23">
              <w:rPr>
                <w:lang w:val="en-GB"/>
              </w:rPr>
              <w:t xml:space="preserve">  &amp; </w:t>
            </w:r>
            <w:r w:rsidRPr="00CA1B23">
              <w:rPr>
                <w:iCs/>
                <w:lang w:val="en-GB"/>
              </w:rPr>
              <w:t>Trigger</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30D36" w:rsidRPr="00CA1B23" w:rsidRDefault="000F52CF" w:rsidP="00CA1B23">
            <w:pPr>
              <w:jc w:val="center"/>
              <w:rPr>
                <w:b/>
                <w:lang w:val="en-GB"/>
              </w:rPr>
            </w:pPr>
            <w:r w:rsidRPr="00CA1B23">
              <w:rPr>
                <w:b/>
                <w:lang w:val="en-GB"/>
              </w:rPr>
              <w:t>1</w:t>
            </w:r>
          </w:p>
        </w:tc>
      </w:tr>
      <w:tr w:rsidR="000F52CF" w:rsidRPr="000F52CF" w:rsidTr="00CA1B23">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lang w:val="en-GB"/>
              </w:rPr>
            </w:pPr>
            <w:r w:rsidRPr="00CA1B23">
              <w:rPr>
                <w:iCs/>
                <w:lang w:val="en-GB"/>
              </w:rPr>
              <w:t>Orbit Reset</w:t>
            </w:r>
            <w:r w:rsidRPr="00CA1B23">
              <w:rPr>
                <w:lang w:val="en-GB"/>
              </w:rPr>
              <w:t xml:space="preserve">  &amp; </w:t>
            </w:r>
            <w:r w:rsidRPr="00CA1B23">
              <w:rPr>
                <w:iCs/>
                <w:lang w:val="en-GB"/>
              </w:rPr>
              <w:t>Test Pulse Trigger</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FF0000"/>
                <w:lang w:val="en-GB"/>
              </w:rPr>
            </w:pPr>
            <w:r w:rsidRPr="00CA1B23">
              <w:rPr>
                <w:b/>
                <w:color w:val="FF000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color w:val="7030A0"/>
                <w:lang w:val="en-GB"/>
              </w:rPr>
            </w:pPr>
            <w:r w:rsidRPr="00CA1B23">
              <w:rPr>
                <w:b/>
                <w:color w:val="7030A0"/>
                <w:lang w:val="en-GB"/>
              </w:rPr>
              <w:t>1</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30D36" w:rsidRPr="00CA1B23" w:rsidRDefault="000F52CF" w:rsidP="00CA1B23">
            <w:pPr>
              <w:jc w:val="center"/>
              <w:rPr>
                <w:b/>
                <w:lang w:val="en-GB"/>
              </w:rPr>
            </w:pPr>
            <w:r w:rsidRPr="00CA1B23">
              <w:rPr>
                <w:b/>
                <w:lang w:val="en-GB"/>
              </w:rPr>
              <w:t>1</w:t>
            </w:r>
          </w:p>
        </w:tc>
      </w:tr>
    </w:tbl>
    <w:p w:rsidR="001E7965" w:rsidRPr="00C534BD" w:rsidRDefault="0077446F" w:rsidP="00C534BD">
      <w:pPr>
        <w:pStyle w:val="Caption"/>
        <w:spacing w:after="240"/>
      </w:pPr>
      <w:r>
        <w:rPr>
          <w:i/>
        </w:rPr>
        <w:t xml:space="preserve">     </w:t>
      </w:r>
      <w:bookmarkStart w:id="55" w:name="_Toc485045239"/>
      <w:r w:rsidR="00C534BD">
        <w:t xml:space="preserve">Table </w:t>
      </w:r>
      <w:r w:rsidR="003C604E">
        <w:fldChar w:fldCharType="begin"/>
      </w:r>
      <w:r w:rsidR="003C604E">
        <w:instrText xml:space="preserve"> SEQ Table \* ARABIC </w:instrText>
      </w:r>
      <w:r w:rsidR="003C604E">
        <w:fldChar w:fldCharType="separate"/>
      </w:r>
      <w:r w:rsidR="003C38D5">
        <w:rPr>
          <w:noProof/>
        </w:rPr>
        <w:t>1</w:t>
      </w:r>
      <w:r w:rsidR="003C604E">
        <w:rPr>
          <w:noProof/>
        </w:rPr>
        <w:fldChar w:fldCharType="end"/>
      </w:r>
      <w:r w:rsidR="00ED6331">
        <w:t xml:space="preserve"> — </w:t>
      </w:r>
      <w:r w:rsidR="00CA1B23" w:rsidRPr="00C534BD">
        <w:t>Fast Control Interface commands and their corresponding serial codes</w:t>
      </w:r>
      <w:bookmarkEnd w:id="55"/>
    </w:p>
    <w:p w:rsidR="00877B38" w:rsidRDefault="001E7965" w:rsidP="00DC34B0">
      <w:pPr>
        <w:jc w:val="both"/>
        <w:rPr>
          <w:lang w:val="en-GB"/>
        </w:rPr>
      </w:pPr>
      <w:r>
        <w:rPr>
          <w:lang w:val="en-GB"/>
        </w:rPr>
        <w:t xml:space="preserve">The CBC3 </w:t>
      </w:r>
      <w:r w:rsidR="00AC1CB8">
        <w:rPr>
          <w:lang w:val="en-GB"/>
        </w:rPr>
        <w:t xml:space="preserve">detects the </w:t>
      </w:r>
      <w:r w:rsidR="00AC1CB8" w:rsidRPr="00AC1CB8">
        <w:rPr>
          <w:b/>
          <w:color w:val="FF0000"/>
          <w:lang w:val="en-GB"/>
        </w:rPr>
        <w:t>110</w:t>
      </w:r>
      <w:r w:rsidR="00AC1CB8">
        <w:rPr>
          <w:lang w:val="en-GB"/>
        </w:rPr>
        <w:t xml:space="preserve"> </w:t>
      </w:r>
      <w:r w:rsidR="00877B38">
        <w:rPr>
          <w:lang w:val="en-GB"/>
        </w:rPr>
        <w:t>synchronisation pattern</w:t>
      </w:r>
      <w:r w:rsidR="00AC1CB8">
        <w:rPr>
          <w:lang w:val="en-GB"/>
        </w:rPr>
        <w:t xml:space="preserve"> on </w:t>
      </w:r>
      <w:r>
        <w:rPr>
          <w:lang w:val="en-GB"/>
        </w:rPr>
        <w:t>bits</w:t>
      </w:r>
      <w:r w:rsidR="00AC1CB8">
        <w:rPr>
          <w:lang w:val="en-GB"/>
        </w:rPr>
        <w:t xml:space="preserve"> &lt;7:5&gt;</w:t>
      </w:r>
      <w:r>
        <w:rPr>
          <w:lang w:val="en-GB"/>
        </w:rPr>
        <w:t xml:space="preserve"> </w:t>
      </w:r>
      <w:r w:rsidR="00AC1CB8">
        <w:rPr>
          <w:lang w:val="en-GB"/>
        </w:rPr>
        <w:t>and uses this to</w:t>
      </w:r>
      <w:r>
        <w:rPr>
          <w:lang w:val="en-GB"/>
        </w:rPr>
        <w:t xml:space="preserve"> produce the</w:t>
      </w:r>
      <w:r w:rsidR="00D25753">
        <w:rPr>
          <w:lang w:val="en-GB"/>
        </w:rPr>
        <w:t xml:space="preserve"> </w:t>
      </w:r>
      <w:r w:rsidR="00AC1CB8">
        <w:rPr>
          <w:lang w:val="en-GB"/>
        </w:rPr>
        <w:t>on-chip 40 MHz reference clock.</w:t>
      </w:r>
      <w:r w:rsidR="00D25753">
        <w:rPr>
          <w:lang w:val="en-GB"/>
        </w:rPr>
        <w:t xml:space="preserve"> </w:t>
      </w:r>
      <w:r w:rsidR="00AC1CB8">
        <w:rPr>
          <w:lang w:val="en-GB"/>
        </w:rPr>
        <w:t>In the event that this synchronisation pattern is not received, the on-chip 40 MHz clock will freeze</w:t>
      </w:r>
      <w:r w:rsidR="00877B38">
        <w:rPr>
          <w:lang w:val="en-GB"/>
        </w:rPr>
        <w:t xml:space="preserve"> until the synchronisation pattern is resumed. Two flags are made available via the I</w:t>
      </w:r>
      <w:r w:rsidR="00877B38" w:rsidRPr="00877B38">
        <w:rPr>
          <w:vertAlign w:val="superscript"/>
          <w:lang w:val="en-GB"/>
        </w:rPr>
        <w:t>2</w:t>
      </w:r>
      <w:r w:rsidR="00877B38">
        <w:rPr>
          <w:lang w:val="en-GB"/>
        </w:rPr>
        <w:t xml:space="preserve">C interface, which report whether synchronisation was lost and the current synchronisation status. The condition of these flags can be reset by sending a </w:t>
      </w:r>
      <w:r w:rsidR="00877B38" w:rsidRPr="00877B38">
        <w:rPr>
          <w:i/>
          <w:lang w:val="en-GB"/>
        </w:rPr>
        <w:t>Fast Reset</w:t>
      </w:r>
      <w:r w:rsidR="00877B38">
        <w:rPr>
          <w:lang w:val="en-GB"/>
        </w:rPr>
        <w:t xml:space="preserve"> command. </w:t>
      </w:r>
    </w:p>
    <w:p w:rsidR="00F919BC" w:rsidRDefault="00877B38" w:rsidP="00DC34B0">
      <w:pPr>
        <w:jc w:val="both"/>
        <w:rPr>
          <w:lang w:val="en-GB"/>
        </w:rPr>
      </w:pPr>
      <w:r>
        <w:rPr>
          <w:lang w:val="en-GB"/>
        </w:rPr>
        <w:t xml:space="preserve">Following on from the synchronisation pattern are the four bits that define which of the four fast commands is being sent to the CBC3. Each command has an associated bit in the serial data, for example </w:t>
      </w:r>
      <w:r w:rsidRPr="00877B38">
        <w:rPr>
          <w:i/>
          <w:lang w:val="en-GB"/>
        </w:rPr>
        <w:t>Fast Reset</w:t>
      </w:r>
      <w:r>
        <w:rPr>
          <w:lang w:val="en-GB"/>
        </w:rPr>
        <w:t xml:space="preserve"> is identified by a logic</w:t>
      </w:r>
      <w:r w:rsidR="000B3F1B">
        <w:rPr>
          <w:lang w:val="en-GB"/>
        </w:rPr>
        <w:t>al</w:t>
      </w:r>
      <w:r>
        <w:rPr>
          <w:lang w:val="en-GB"/>
        </w:rPr>
        <w:t xml:space="preserve"> 1 in the bit 4 position. The only command that can be sent at the same time as other commands is </w:t>
      </w:r>
      <w:r w:rsidRPr="00A60A33">
        <w:rPr>
          <w:i/>
          <w:lang w:val="en-GB"/>
        </w:rPr>
        <w:t>Orbit Reset</w:t>
      </w:r>
      <w:r>
        <w:rPr>
          <w:lang w:val="en-GB"/>
        </w:rPr>
        <w:t>. All other command combinations are forbidden a</w:t>
      </w:r>
      <w:r w:rsidR="00A60A33">
        <w:rPr>
          <w:lang w:val="en-GB"/>
        </w:rPr>
        <w:t xml:space="preserve">nd will result in an error flag, which </w:t>
      </w:r>
      <w:r>
        <w:rPr>
          <w:lang w:val="en-GB"/>
        </w:rPr>
        <w:t>for the purpose of de-bugging can be read via the I</w:t>
      </w:r>
      <w:r w:rsidRPr="00A60A33">
        <w:rPr>
          <w:vertAlign w:val="superscript"/>
          <w:lang w:val="en-GB"/>
        </w:rPr>
        <w:t>2</w:t>
      </w:r>
      <w:r>
        <w:rPr>
          <w:lang w:val="en-GB"/>
        </w:rPr>
        <w:t>C interface.</w:t>
      </w:r>
      <w:r w:rsidR="00A60A33">
        <w:rPr>
          <w:lang w:val="en-GB"/>
        </w:rPr>
        <w:t xml:space="preserve"> Forbidden command combinations will be ignored and no command signal will be generated on-chip</w:t>
      </w:r>
      <w:r w:rsidR="00F919BC">
        <w:rPr>
          <w:lang w:val="en-GB"/>
        </w:rPr>
        <w:t xml:space="preserve">. </w:t>
      </w:r>
      <w:r w:rsidR="00A60A33">
        <w:rPr>
          <w:lang w:val="en-GB"/>
        </w:rPr>
        <w:t xml:space="preserve">The </w:t>
      </w:r>
      <w:r w:rsidR="00F919BC">
        <w:rPr>
          <w:lang w:val="en-GB"/>
        </w:rPr>
        <w:t xml:space="preserve">CBC3 Commands and </w:t>
      </w:r>
      <w:r w:rsidR="00ED6331">
        <w:rPr>
          <w:lang w:val="en-GB"/>
        </w:rPr>
        <w:t>their functions are set out in t</w:t>
      </w:r>
      <w:r w:rsidR="00F919BC">
        <w:rPr>
          <w:lang w:val="en-GB"/>
        </w:rPr>
        <w:t>able 2 over page.</w:t>
      </w:r>
    </w:p>
    <w:p w:rsidR="00D25753" w:rsidRDefault="00D25753" w:rsidP="00DC34B0">
      <w:pPr>
        <w:jc w:val="both"/>
      </w:pPr>
      <w:r>
        <w:t xml:space="preserve">The </w:t>
      </w:r>
      <w:r w:rsidR="001456D7">
        <w:t>final</w:t>
      </w:r>
      <w:r>
        <w:t xml:space="preserve"> bit</w:t>
      </w:r>
      <w:r w:rsidR="00F919BC">
        <w:t xml:space="preserve"> of the frame</w:t>
      </w:r>
      <w:r>
        <w:t xml:space="preserve"> </w:t>
      </w:r>
      <w:r w:rsidR="00F919BC">
        <w:t>(bit 0), is set to 1</w:t>
      </w:r>
      <w:r>
        <w:t xml:space="preserve"> to prevent the 110 </w:t>
      </w:r>
      <w:r w:rsidR="001456D7">
        <w:rPr>
          <w:lang w:val="en-GB"/>
        </w:rPr>
        <w:t>synchronisation pattern</w:t>
      </w:r>
      <w:r w:rsidR="00F919BC">
        <w:t xml:space="preserve"> being confused with a </w:t>
      </w:r>
      <w:r w:rsidR="00F919BC" w:rsidRPr="00F919BC">
        <w:rPr>
          <w:i/>
        </w:rPr>
        <w:t>Test P</w:t>
      </w:r>
      <w:r w:rsidRPr="00F919BC">
        <w:rPr>
          <w:i/>
        </w:rPr>
        <w:t>ul</w:t>
      </w:r>
      <w:r w:rsidR="00F919BC" w:rsidRPr="00F919BC">
        <w:rPr>
          <w:i/>
        </w:rPr>
        <w:t>se Trigger</w:t>
      </w:r>
      <w:r w:rsidR="00F919BC">
        <w:t xml:space="preserve"> </w:t>
      </w:r>
      <w:r w:rsidR="001456D7">
        <w:t>in combination</w:t>
      </w:r>
      <w:r w:rsidR="00F919BC">
        <w:t xml:space="preserve"> with an </w:t>
      </w:r>
      <w:r w:rsidR="00F919BC" w:rsidRPr="00F919BC">
        <w:rPr>
          <w:i/>
        </w:rPr>
        <w:t>Orbit R</w:t>
      </w:r>
      <w:r w:rsidRPr="00F919BC">
        <w:rPr>
          <w:i/>
        </w:rPr>
        <w:t>eset</w:t>
      </w:r>
      <w:r w:rsidR="00F55990">
        <w:t xml:space="preserve">.  </w:t>
      </w:r>
      <w:r>
        <w:t xml:space="preserve">In normal operation no other combination of fast control bits </w:t>
      </w:r>
      <w:r w:rsidR="00F919BC">
        <w:t xml:space="preserve">should </w:t>
      </w:r>
      <w:r>
        <w:t>ever reproduce the 110 sync pattern</w:t>
      </w:r>
      <w:r w:rsidR="00F55990">
        <w:t xml:space="preserve">.  </w:t>
      </w:r>
      <w:r>
        <w:t xml:space="preserve"> </w:t>
      </w:r>
    </w:p>
    <w:p w:rsidR="00F919BC" w:rsidRDefault="00F919BC" w:rsidP="00DC34B0">
      <w:pPr>
        <w:jc w:val="both"/>
      </w:pPr>
    </w:p>
    <w:p w:rsidR="00334B5E" w:rsidRDefault="00F919BC" w:rsidP="00C534BD">
      <w:pPr>
        <w:pStyle w:val="Caption"/>
      </w:pPr>
      <w:r>
        <w:rPr>
          <w:noProof/>
          <w:lang w:eastAsia="en-GB"/>
        </w:rPr>
        <w:lastRenderedPageBreak/>
        <w:drawing>
          <wp:inline distT="0" distB="0" distL="0" distR="0" wp14:anchorId="22DA680D" wp14:editId="2FD68D4C">
            <wp:extent cx="5961600" cy="19872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1600" cy="1987200"/>
                    </a:xfrm>
                    <a:prstGeom prst="rect">
                      <a:avLst/>
                    </a:prstGeom>
                    <a:noFill/>
                  </pic:spPr>
                </pic:pic>
              </a:graphicData>
            </a:graphic>
          </wp:inline>
        </w:drawing>
      </w:r>
    </w:p>
    <w:p w:rsidR="00F919BC" w:rsidRDefault="00C534BD" w:rsidP="00F153C7">
      <w:pPr>
        <w:pStyle w:val="Caption"/>
        <w:spacing w:after="240"/>
        <w:rPr>
          <w:i/>
        </w:rPr>
      </w:pPr>
      <w:bookmarkStart w:id="56" w:name="_Toc485045240"/>
      <w:r>
        <w:t xml:space="preserve">Table </w:t>
      </w:r>
      <w:r w:rsidR="003C604E">
        <w:fldChar w:fldCharType="begin"/>
      </w:r>
      <w:r w:rsidR="003C604E">
        <w:instrText xml:space="preserve"> SEQ Table \* ARABIC </w:instrText>
      </w:r>
      <w:r w:rsidR="003C604E">
        <w:fldChar w:fldCharType="separate"/>
      </w:r>
      <w:r w:rsidR="003C38D5">
        <w:rPr>
          <w:noProof/>
        </w:rPr>
        <w:t>2</w:t>
      </w:r>
      <w:r w:rsidR="003C604E">
        <w:rPr>
          <w:noProof/>
        </w:rPr>
        <w:fldChar w:fldCharType="end"/>
      </w:r>
      <w:r w:rsidR="00ED6331">
        <w:t xml:space="preserve"> — </w:t>
      </w:r>
      <w:r w:rsidR="00F919BC" w:rsidRPr="00C534BD">
        <w:t xml:space="preserve">Fast Control Interface commands and their </w:t>
      </w:r>
      <w:r w:rsidR="00246CEA">
        <w:t>functions</w:t>
      </w:r>
      <w:bookmarkEnd w:id="56"/>
    </w:p>
    <w:p w:rsidR="000E5019" w:rsidRDefault="00F919BC" w:rsidP="00DC34B0">
      <w:pPr>
        <w:jc w:val="both"/>
        <w:rPr>
          <w:lang w:val="en-GB"/>
        </w:rPr>
      </w:pPr>
      <w:r w:rsidRPr="00F919BC">
        <w:rPr>
          <w:lang w:val="en-GB"/>
        </w:rPr>
        <w:t xml:space="preserve">Figure </w:t>
      </w:r>
      <w:r w:rsidR="00C534BD">
        <w:rPr>
          <w:lang w:val="en-GB"/>
        </w:rPr>
        <w:t>20</w:t>
      </w:r>
      <w:r w:rsidRPr="00F919BC">
        <w:rPr>
          <w:lang w:val="en-GB"/>
        </w:rPr>
        <w:t xml:space="preserve"> below illustrates the timing for the serial command data packet and the signals generated on-chip.</w:t>
      </w:r>
      <w:r w:rsidR="000F3B3A">
        <w:rPr>
          <w:lang w:val="en-GB"/>
        </w:rPr>
        <w:t xml:space="preserve"> </w:t>
      </w:r>
      <w:r w:rsidR="000F3B3A">
        <w:t>The d</w:t>
      </w:r>
      <w:r w:rsidR="000F3B3A" w:rsidRPr="00C534BD">
        <w:t>irection of time flow</w:t>
      </w:r>
      <w:r w:rsidR="000F3B3A">
        <w:t xml:space="preserve"> shown is</w:t>
      </w:r>
      <w:r w:rsidR="000F3B3A" w:rsidRPr="00C534BD">
        <w:t xml:space="preserve"> </w:t>
      </w:r>
      <w:r w:rsidR="000F3B3A" w:rsidRPr="000F3B3A">
        <w:rPr>
          <w:b/>
        </w:rPr>
        <w:t>left</w:t>
      </w:r>
      <w:r w:rsidR="000F3B3A" w:rsidRPr="00C534BD">
        <w:t xml:space="preserve"> to </w:t>
      </w:r>
      <w:r w:rsidR="000F3B3A" w:rsidRPr="000F3B3A">
        <w:rPr>
          <w:b/>
        </w:rPr>
        <w:t>right</w:t>
      </w:r>
      <w:r w:rsidR="000F3B3A" w:rsidRPr="00C534BD">
        <w:t xml:space="preserve"> (i.e.  </w:t>
      </w:r>
      <w:proofErr w:type="gramStart"/>
      <w:r w:rsidR="000F3B3A" w:rsidRPr="00C534BD">
        <w:t>bit</w:t>
      </w:r>
      <w:proofErr w:type="gramEnd"/>
      <w:r w:rsidR="000F3B3A" w:rsidRPr="00C534BD">
        <w:t xml:space="preserve"> 7 arrives before bit 6)</w:t>
      </w:r>
      <w:r w:rsidR="000F3B3A">
        <w:t>.</w:t>
      </w:r>
      <w:r w:rsidR="000E5019">
        <w:rPr>
          <w:lang w:val="en-GB"/>
        </w:rPr>
        <w:t xml:space="preserve"> The input serial command data packet is aligned with the </w:t>
      </w:r>
      <w:r w:rsidR="00642D7B">
        <w:rPr>
          <w:lang w:val="en-GB"/>
        </w:rPr>
        <w:t>rising edge of the 3</w:t>
      </w:r>
      <w:r w:rsidR="001456D7">
        <w:rPr>
          <w:lang w:val="en-GB"/>
        </w:rPr>
        <w:t>20</w:t>
      </w:r>
      <w:r w:rsidR="00642D7B">
        <w:rPr>
          <w:lang w:val="en-GB"/>
        </w:rPr>
        <w:t>MHz clock and is therefore sampled on-chip using the falling edge of the 320MHz clock. There is no fine timing adjustment included on the CBC3, so the timing of these signals must be tuned by the transmitter.</w:t>
      </w:r>
    </w:p>
    <w:p w:rsidR="000E5019" w:rsidRPr="00642D7B" w:rsidRDefault="000E5019" w:rsidP="00DC34B0">
      <w:pPr>
        <w:jc w:val="both"/>
      </w:pPr>
      <w:r>
        <w:rPr>
          <w:lang w:val="en-GB"/>
        </w:rPr>
        <w:t xml:space="preserve">The first full 40MHz clock cycle will start as soon as the </w:t>
      </w:r>
      <w:r>
        <w:t xml:space="preserve">110 sync pattern is received, but commands are synchronized with this clock and as such will be output from the </w:t>
      </w:r>
      <w:r w:rsidRPr="00CA1B23">
        <w:rPr>
          <w:i/>
          <w:lang w:val="en-GB"/>
        </w:rPr>
        <w:t>Fast Control Interface</w:t>
      </w:r>
      <w:r>
        <w:t xml:space="preserve"> in the 40MHz clock cycle after they were received. Each command will last for one 40MHz clock cycle unless sent repeatedly. The only exception to this is the </w:t>
      </w:r>
      <w:r w:rsidRPr="00642D7B">
        <w:rPr>
          <w:i/>
        </w:rPr>
        <w:t>Fast Reset</w:t>
      </w:r>
      <w:r>
        <w:t xml:space="preserve"> command which is one and a half 40MHz clock cycles wide in order to make sure that circuits using a clocked reset are correctly </w:t>
      </w:r>
      <w:proofErr w:type="spellStart"/>
      <w:r>
        <w:t>initialised</w:t>
      </w:r>
      <w:proofErr w:type="spellEnd"/>
      <w:r>
        <w:t>.</w:t>
      </w:r>
    </w:p>
    <w:p w:rsidR="00DC34B0" w:rsidRDefault="005355DE" w:rsidP="00C534BD">
      <w:pPr>
        <w:spacing w:after="0"/>
        <w:jc w:val="center"/>
        <w:rPr>
          <w:lang w:val="en-GB"/>
        </w:rPr>
      </w:pPr>
      <w:r>
        <w:rPr>
          <w:noProof/>
          <w:lang w:val="en-GB" w:eastAsia="en-GB"/>
        </w:rPr>
        <w:drawing>
          <wp:inline distT="0" distB="0" distL="0" distR="0" wp14:anchorId="54F75687" wp14:editId="2FBF628B">
            <wp:extent cx="5995358" cy="196682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1215"/>
                    <a:stretch/>
                  </pic:blipFill>
                  <pic:spPr bwMode="auto">
                    <a:xfrm>
                      <a:off x="0" y="0"/>
                      <a:ext cx="6002604" cy="1969200"/>
                    </a:xfrm>
                    <a:prstGeom prst="rect">
                      <a:avLst/>
                    </a:prstGeom>
                    <a:noFill/>
                    <a:ln>
                      <a:noFill/>
                    </a:ln>
                    <a:extLst>
                      <a:ext uri="{53640926-AAD7-44D8-BBD7-CCE9431645EC}">
                        <a14:shadowObscured xmlns:a14="http://schemas.microsoft.com/office/drawing/2010/main"/>
                      </a:ext>
                    </a:extLst>
                  </pic:spPr>
                </pic:pic>
              </a:graphicData>
            </a:graphic>
          </wp:inline>
        </w:drawing>
      </w:r>
    </w:p>
    <w:p w:rsidR="00337135" w:rsidRPr="00C534BD" w:rsidRDefault="00C534BD" w:rsidP="00F153C7">
      <w:pPr>
        <w:pStyle w:val="Caption"/>
        <w:spacing w:after="240"/>
      </w:pPr>
      <w:bookmarkStart w:id="57" w:name="_Toc484785228"/>
      <w:r>
        <w:t xml:space="preserve">Figure </w:t>
      </w:r>
      <w:r w:rsidR="003C604E">
        <w:fldChar w:fldCharType="begin"/>
      </w:r>
      <w:r w:rsidR="003C604E">
        <w:instrText xml:space="preserve"> SEQ Figure \* ARABIC </w:instrText>
      </w:r>
      <w:r w:rsidR="003C604E">
        <w:fldChar w:fldCharType="separate"/>
      </w:r>
      <w:r w:rsidR="003C38D5">
        <w:rPr>
          <w:noProof/>
        </w:rPr>
        <w:t>20</w:t>
      </w:r>
      <w:r w:rsidR="003C604E">
        <w:rPr>
          <w:noProof/>
        </w:rPr>
        <w:fldChar w:fldCharType="end"/>
      </w:r>
      <w:r w:rsidR="00ED6331">
        <w:t xml:space="preserve"> — </w:t>
      </w:r>
      <w:r w:rsidR="00CB53E2" w:rsidRPr="00C534BD">
        <w:t xml:space="preserve">Illustration of the </w:t>
      </w:r>
      <w:r w:rsidR="00CF0DC0" w:rsidRPr="00C534BD">
        <w:t>Fast Control I</w:t>
      </w:r>
      <w:r w:rsidR="00D25753" w:rsidRPr="00C534BD">
        <w:t>nterface</w:t>
      </w:r>
      <w:r w:rsidR="00DC34B0" w:rsidRPr="00C534BD">
        <w:t xml:space="preserve"> </w:t>
      </w:r>
      <w:r w:rsidR="00CB53E2" w:rsidRPr="00C534BD">
        <w:t>timing</w:t>
      </w:r>
      <w:r w:rsidR="00F55990" w:rsidRPr="00C534BD">
        <w:t>.</w:t>
      </w:r>
      <w:bookmarkEnd w:id="57"/>
    </w:p>
    <w:p w:rsidR="00C534BD" w:rsidRDefault="00DD69AE" w:rsidP="006851E6">
      <w:pPr>
        <w:jc w:val="both"/>
        <w:rPr>
          <w:lang w:val="en-GB"/>
        </w:rPr>
      </w:pPr>
      <w:r>
        <w:rPr>
          <w:lang w:val="en-GB"/>
        </w:rPr>
        <w:t>The output data packet framing (figure 19) is synchronized with the internal 40 MHz clock derived from the 110 sync pattern</w:t>
      </w:r>
      <w:r w:rsidR="00B623CB">
        <w:rPr>
          <w:lang w:val="en-GB"/>
        </w:rPr>
        <w:t>, however</w:t>
      </w:r>
      <w:r>
        <w:rPr>
          <w:lang w:val="en-GB"/>
        </w:rPr>
        <w:t xml:space="preserve"> the timing of the data arriving at the data packet assembly and transmission block (figure 1) is determined by the choice of DLL setting in the programmable delay 40 MHz region. Consequently there is a possibility that the appropriate choice of DLL setting for optimum comparator output sampling will be close to the transition point between output data packet frames. In such a critical timing region any jitter on the clock could result in an unstable situation, and there could </w:t>
      </w:r>
      <w:r>
        <w:rPr>
          <w:lang w:val="en-GB"/>
        </w:rPr>
        <w:lastRenderedPageBreak/>
        <w:t>be differences between neighbouring chips on the same hybrid due to process variations affecting speed.</w:t>
      </w:r>
      <w:r w:rsidR="00B623CB">
        <w:rPr>
          <w:lang w:val="en-GB"/>
        </w:rPr>
        <w:t xml:space="preserve"> </w:t>
      </w:r>
      <w:r>
        <w:rPr>
          <w:lang w:val="en-GB"/>
        </w:rPr>
        <w:t>To avoid this condition i</w:t>
      </w:r>
      <w:r w:rsidR="001456D7" w:rsidRPr="001456D7">
        <w:rPr>
          <w:lang w:val="en-GB"/>
        </w:rPr>
        <w:t xml:space="preserve">t is possible to </w:t>
      </w:r>
      <w:r w:rsidR="00D24147">
        <w:rPr>
          <w:lang w:val="en-GB"/>
        </w:rPr>
        <w:t>coarsely</w:t>
      </w:r>
      <w:r w:rsidR="00D24147" w:rsidRPr="001456D7">
        <w:rPr>
          <w:lang w:val="en-GB"/>
        </w:rPr>
        <w:t xml:space="preserve"> </w:t>
      </w:r>
      <w:r w:rsidR="001456D7" w:rsidRPr="001456D7">
        <w:rPr>
          <w:lang w:val="en-GB"/>
        </w:rPr>
        <w:t>adjust the timing of the 40MHz clock</w:t>
      </w:r>
      <w:r w:rsidR="001456D7">
        <w:rPr>
          <w:lang w:val="en-GB"/>
        </w:rPr>
        <w:t xml:space="preserve"> by selecting an internal delay path for the serial </w:t>
      </w:r>
      <w:r w:rsidR="00D24147">
        <w:rPr>
          <w:lang w:val="en-GB"/>
        </w:rPr>
        <w:t xml:space="preserve">fast </w:t>
      </w:r>
      <w:r w:rsidR="001456D7">
        <w:rPr>
          <w:lang w:val="en-GB"/>
        </w:rPr>
        <w:t xml:space="preserve">command data. </w:t>
      </w:r>
      <w:r w:rsidR="005D066A">
        <w:rPr>
          <w:lang w:val="en-GB"/>
        </w:rPr>
        <w:t>This delays the decoding process by a choice of one or two 320MHz clock cycles relative to the start of the command data packet. The choice of</w:t>
      </w:r>
      <w:r w:rsidR="001456D7">
        <w:rPr>
          <w:lang w:val="en-GB"/>
        </w:rPr>
        <w:t xml:space="preserve"> delay used can be programmed via the I</w:t>
      </w:r>
      <w:r w:rsidR="001456D7" w:rsidRPr="001456D7">
        <w:rPr>
          <w:vertAlign w:val="superscript"/>
          <w:lang w:val="en-GB"/>
        </w:rPr>
        <w:t>2</w:t>
      </w:r>
      <w:r w:rsidR="001456D7">
        <w:rPr>
          <w:lang w:val="en-GB"/>
        </w:rPr>
        <w:t>C interface</w:t>
      </w:r>
      <w:r>
        <w:rPr>
          <w:lang w:val="en-GB"/>
        </w:rPr>
        <w:t xml:space="preserve"> (FCI delay, table </w:t>
      </w:r>
      <w:r w:rsidR="005C4589">
        <w:rPr>
          <w:lang w:val="en-GB"/>
        </w:rPr>
        <w:t>33</w:t>
      </w:r>
      <w:r>
        <w:rPr>
          <w:lang w:val="en-GB"/>
        </w:rPr>
        <w:t>)</w:t>
      </w:r>
      <w:r w:rsidR="001456D7">
        <w:rPr>
          <w:lang w:val="en-GB"/>
        </w:rPr>
        <w:t>.</w:t>
      </w:r>
      <w:r w:rsidR="005D066A">
        <w:rPr>
          <w:lang w:val="en-GB"/>
        </w:rPr>
        <w:t xml:space="preserve"> </w:t>
      </w:r>
      <w:r>
        <w:rPr>
          <w:lang w:val="en-GB"/>
        </w:rPr>
        <w:t>Shifting the internal 40 MHz clock phase results in a corresponding shift in the transition point between output data packet frames, and the optimum comparator output sampling time will in turn be shifted away from the critical timing region.</w:t>
      </w:r>
    </w:p>
    <w:p w:rsidR="00CF4E57" w:rsidRPr="00A33FB1" w:rsidRDefault="00CF4E57" w:rsidP="004B4B86">
      <w:pPr>
        <w:pStyle w:val="Heading2"/>
        <w:rPr>
          <w:color w:val="365F91" w:themeColor="accent1" w:themeShade="BF"/>
        </w:rPr>
      </w:pPr>
      <w:bookmarkStart w:id="58" w:name="_Toc390195469"/>
      <w:bookmarkStart w:id="59" w:name="_Toc483558483"/>
      <w:r w:rsidRPr="00A33FB1">
        <w:rPr>
          <w:color w:val="365F91" w:themeColor="accent1" w:themeShade="BF"/>
        </w:rPr>
        <w:t>I</w:t>
      </w:r>
      <w:r w:rsidRPr="00A33FB1">
        <w:rPr>
          <w:color w:val="365F91" w:themeColor="accent1" w:themeShade="BF"/>
          <w:vertAlign w:val="superscript"/>
        </w:rPr>
        <w:t>2</w:t>
      </w:r>
      <w:r w:rsidRPr="00A33FB1">
        <w:rPr>
          <w:color w:val="365F91" w:themeColor="accent1" w:themeShade="BF"/>
        </w:rPr>
        <w:t>C Slow Control</w:t>
      </w:r>
      <w:bookmarkEnd w:id="58"/>
      <w:r w:rsidRPr="00A33FB1">
        <w:rPr>
          <w:color w:val="365F91" w:themeColor="accent1" w:themeShade="BF"/>
        </w:rPr>
        <w:t xml:space="preserve"> Interface</w:t>
      </w:r>
      <w:bookmarkEnd w:id="59"/>
    </w:p>
    <w:p w:rsidR="00CF4E57" w:rsidRDefault="00CF4E57" w:rsidP="00CF4E57">
      <w:pPr>
        <w:jc w:val="both"/>
        <w:rPr>
          <w:rFonts w:cs="Helvetica"/>
          <w:lang w:eastAsia="en-GB"/>
        </w:rPr>
      </w:pPr>
      <w:r>
        <w:rPr>
          <w:rFonts w:cs="Helvetica"/>
          <w:lang w:eastAsia="en-GB"/>
        </w:rPr>
        <w:t xml:space="preserve">This </w:t>
      </w:r>
      <w:r w:rsidRPr="006D3634">
        <w:rPr>
          <w:rFonts w:cs="Helvetica"/>
          <w:lang w:eastAsia="en-GB"/>
        </w:rPr>
        <w:t xml:space="preserve">is the interface between the external system and the control registers </w:t>
      </w:r>
      <w:r>
        <w:rPr>
          <w:rFonts w:cs="Helvetica"/>
          <w:lang w:eastAsia="en-GB"/>
        </w:rPr>
        <w:t>that</w:t>
      </w:r>
      <w:r w:rsidRPr="006D3634">
        <w:rPr>
          <w:rFonts w:cs="Helvetica"/>
          <w:lang w:eastAsia="en-GB"/>
        </w:rPr>
        <w:t xml:space="preserve"> </w:t>
      </w:r>
      <w:r>
        <w:rPr>
          <w:rFonts w:cs="Helvetica"/>
          <w:lang w:eastAsia="en-GB"/>
        </w:rPr>
        <w:t>configure</w:t>
      </w:r>
      <w:r w:rsidRPr="006D3634">
        <w:rPr>
          <w:rFonts w:cs="Helvetica"/>
          <w:lang w:eastAsia="en-GB"/>
        </w:rPr>
        <w:t xml:space="preserve"> how the </w:t>
      </w:r>
      <w:r>
        <w:rPr>
          <w:rFonts w:cs="Helvetica"/>
          <w:lang w:eastAsia="en-GB"/>
        </w:rPr>
        <w:t>CBC2</w:t>
      </w:r>
      <w:r w:rsidRPr="006D3634">
        <w:rPr>
          <w:rFonts w:cs="Helvetica"/>
          <w:lang w:eastAsia="en-GB"/>
        </w:rPr>
        <w:t xml:space="preserve"> will operate. </w:t>
      </w:r>
      <w:proofErr w:type="gramStart"/>
      <w:r w:rsidR="004B4B86">
        <w:rPr>
          <w:rFonts w:cs="Helvetica"/>
          <w:lang w:eastAsia="en-GB"/>
        </w:rPr>
        <w:t xml:space="preserve">An </w:t>
      </w:r>
      <w:r w:rsidRPr="007B218E">
        <w:rPr>
          <w:rFonts w:cs="Helvetica"/>
          <w:lang w:eastAsia="en-GB"/>
        </w:rPr>
        <w:t>I</w:t>
      </w:r>
      <w:r w:rsidRPr="007B218E">
        <w:rPr>
          <w:rFonts w:cs="Helvetica"/>
          <w:vertAlign w:val="superscript"/>
          <w:lang w:eastAsia="en-GB"/>
        </w:rPr>
        <w:t>2</w:t>
      </w:r>
      <w:r w:rsidRPr="007B218E">
        <w:rPr>
          <w:rFonts w:cs="Helvetica"/>
          <w:lang w:eastAsia="en-GB"/>
        </w:rPr>
        <w:t>C</w:t>
      </w:r>
      <w:proofErr w:type="gramEnd"/>
      <w:r w:rsidRPr="007B218E">
        <w:rPr>
          <w:rFonts w:cs="Helvetica"/>
          <w:lang w:eastAsia="en-GB"/>
        </w:rPr>
        <w:t xml:space="preserve"> </w:t>
      </w:r>
      <w:r>
        <w:rPr>
          <w:rFonts w:cs="Helvetica"/>
          <w:lang w:eastAsia="en-GB"/>
        </w:rPr>
        <w:t>slave architecture is implemented.</w:t>
      </w:r>
    </w:p>
    <w:p w:rsidR="00CF4E57" w:rsidRDefault="00CF4E57" w:rsidP="00CF4E57">
      <w:pPr>
        <w:jc w:val="both"/>
        <w:rPr>
          <w:rFonts w:cs="Helvetica"/>
          <w:lang w:eastAsia="en-GB"/>
        </w:rPr>
      </w:pPr>
      <w:r>
        <w:rPr>
          <w:rFonts w:cs="Helvetica"/>
          <w:lang w:eastAsia="en-GB"/>
        </w:rPr>
        <w:t>Figure 2</w:t>
      </w:r>
      <w:r w:rsidR="00C534BD">
        <w:rPr>
          <w:rFonts w:cs="Helvetica"/>
          <w:lang w:eastAsia="en-GB"/>
        </w:rPr>
        <w:t>1</w:t>
      </w:r>
      <w:r>
        <w:rPr>
          <w:rFonts w:cs="Helvetica"/>
          <w:lang w:eastAsia="en-GB"/>
        </w:rPr>
        <w:t xml:space="preserve"> shows a typical I</w:t>
      </w:r>
      <w:r w:rsidRPr="007B218E">
        <w:rPr>
          <w:rFonts w:cs="Helvetica"/>
          <w:vertAlign w:val="superscript"/>
          <w:lang w:eastAsia="en-GB"/>
        </w:rPr>
        <w:t>2</w:t>
      </w:r>
      <w:r>
        <w:rPr>
          <w:rFonts w:cs="Helvetica"/>
          <w:lang w:eastAsia="en-GB"/>
        </w:rPr>
        <w:t>C configuration, with one master controlling several slaves. In addition to sending and receiving data (</w:t>
      </w:r>
      <w:r w:rsidRPr="00DC4B1C">
        <w:rPr>
          <w:rFonts w:cs="Helvetica"/>
          <w:i/>
          <w:lang w:eastAsia="en-GB"/>
        </w:rPr>
        <w:t>SDA</w:t>
      </w:r>
      <w:r>
        <w:rPr>
          <w:rFonts w:cs="Helvetica"/>
          <w:lang w:eastAsia="en-GB"/>
        </w:rPr>
        <w:t>), the master also generates the clock (</w:t>
      </w:r>
      <w:r w:rsidRPr="00DC4B1C">
        <w:rPr>
          <w:rFonts w:cs="Helvetica"/>
          <w:i/>
          <w:lang w:eastAsia="en-GB"/>
        </w:rPr>
        <w:t>SCL</w:t>
      </w:r>
      <w:r>
        <w:rPr>
          <w:rFonts w:cs="Helvetica"/>
          <w:lang w:eastAsia="en-GB"/>
        </w:rPr>
        <w:t>). I</w:t>
      </w:r>
      <w:r w:rsidRPr="0048546A">
        <w:rPr>
          <w:rFonts w:cs="Helvetica"/>
          <w:vertAlign w:val="superscript"/>
          <w:lang w:eastAsia="en-GB"/>
        </w:rPr>
        <w:t>2</w:t>
      </w:r>
      <w:r>
        <w:rPr>
          <w:rFonts w:cs="Helvetica"/>
          <w:lang w:eastAsia="en-GB"/>
        </w:rPr>
        <w:t>C output drivers are open-drain, requiring pull-up resistors. The maximum value of resistor that can be used is determined by the clock frequency and total capacitance on the I</w:t>
      </w:r>
      <w:r w:rsidRPr="00047CD8">
        <w:rPr>
          <w:rFonts w:cs="Helvetica"/>
          <w:vertAlign w:val="superscript"/>
          <w:lang w:eastAsia="en-GB"/>
        </w:rPr>
        <w:t>2</w:t>
      </w:r>
      <w:r>
        <w:rPr>
          <w:rFonts w:cs="Helvetica"/>
          <w:lang w:eastAsia="en-GB"/>
        </w:rPr>
        <w:t xml:space="preserve">C bus. In addition it must be remembered that for small values of resistor, the open-drain outputs will not be able to pull the signals all the way down to 0V. </w:t>
      </w:r>
    </w:p>
    <w:p w:rsidR="00CF4E57" w:rsidRDefault="00CF4E57" w:rsidP="00CF4E57">
      <w:pPr>
        <w:jc w:val="both"/>
        <w:rPr>
          <w:rFonts w:cs="Helvetica"/>
          <w:lang w:eastAsia="en-GB"/>
        </w:rPr>
      </w:pPr>
      <w:r>
        <w:rPr>
          <w:rFonts w:cs="Helvetica"/>
          <w:lang w:eastAsia="en-GB"/>
        </w:rPr>
        <w:t xml:space="preserve">Since all devices share a common bus, only one may use it at a time. </w:t>
      </w:r>
    </w:p>
    <w:p w:rsidR="00CF4E57" w:rsidRDefault="00CF4E57" w:rsidP="00876479">
      <w:pPr>
        <w:keepNext/>
        <w:spacing w:after="0"/>
        <w:jc w:val="center"/>
      </w:pPr>
      <w:r>
        <w:rPr>
          <w:rFonts w:cs="Helvetica"/>
          <w:noProof/>
          <w:lang w:val="en-GB" w:eastAsia="en-GB"/>
        </w:rPr>
        <w:drawing>
          <wp:inline distT="0" distB="0" distL="0" distR="0" wp14:anchorId="5C343EBE" wp14:editId="5B57ED77">
            <wp:extent cx="4045789" cy="3614468"/>
            <wp:effectExtent l="0" t="0" r="0" b="5080"/>
            <wp:docPr id="217" name="Picture 217" descr="I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2C1"/>
                    <pic:cNvPicPr>
                      <a:picLocks noChangeAspect="1" noChangeArrowheads="1"/>
                    </pic:cNvPicPr>
                  </pic:nvPicPr>
                  <pic:blipFill rotWithShape="1">
                    <a:blip r:embed="rId32" cstate="print"/>
                    <a:srcRect l="11493" t="9371" r="11474" b="14950"/>
                    <a:stretch/>
                  </pic:blipFill>
                  <pic:spPr bwMode="auto">
                    <a:xfrm>
                      <a:off x="0" y="0"/>
                      <a:ext cx="4057987" cy="3625366"/>
                    </a:xfrm>
                    <a:prstGeom prst="rect">
                      <a:avLst/>
                    </a:prstGeom>
                    <a:noFill/>
                    <a:ln>
                      <a:noFill/>
                    </a:ln>
                    <a:extLst>
                      <a:ext uri="{53640926-AAD7-44D8-BBD7-CCE9431645EC}">
                        <a14:shadowObscured xmlns:a14="http://schemas.microsoft.com/office/drawing/2010/main"/>
                      </a:ext>
                    </a:extLst>
                  </pic:spPr>
                </pic:pic>
              </a:graphicData>
            </a:graphic>
          </wp:inline>
        </w:drawing>
      </w:r>
    </w:p>
    <w:p w:rsidR="00CF4E57" w:rsidRPr="00C534BD" w:rsidRDefault="00C534BD" w:rsidP="00C534BD">
      <w:pPr>
        <w:pStyle w:val="Caption"/>
        <w:ind w:left="720" w:firstLine="720"/>
        <w:rPr>
          <w:rFonts w:asciiTheme="minorHAnsi" w:hAnsiTheme="minorHAnsi" w:cs="Helvetica"/>
          <w:b w:val="0"/>
          <w:lang w:eastAsia="en-GB"/>
        </w:rPr>
      </w:pPr>
      <w:bookmarkStart w:id="60" w:name="_Toc484785229"/>
      <w:r w:rsidRPr="00C534BD">
        <w:rPr>
          <w:b w:val="0"/>
        </w:rPr>
        <w:t xml:space="preserve">Figure </w:t>
      </w:r>
      <w:r w:rsidRPr="00C534BD">
        <w:rPr>
          <w:b w:val="0"/>
        </w:rPr>
        <w:fldChar w:fldCharType="begin"/>
      </w:r>
      <w:r w:rsidRPr="00C534BD">
        <w:rPr>
          <w:b w:val="0"/>
        </w:rPr>
        <w:instrText xml:space="preserve"> SEQ Figure \* ARABIC </w:instrText>
      </w:r>
      <w:r w:rsidRPr="00C534BD">
        <w:rPr>
          <w:b w:val="0"/>
        </w:rPr>
        <w:fldChar w:fldCharType="separate"/>
      </w:r>
      <w:r w:rsidR="003C38D5">
        <w:rPr>
          <w:b w:val="0"/>
          <w:noProof/>
        </w:rPr>
        <w:t>21</w:t>
      </w:r>
      <w:r w:rsidRPr="00C534BD">
        <w:rPr>
          <w:b w:val="0"/>
        </w:rPr>
        <w:fldChar w:fldCharType="end"/>
      </w:r>
      <w:r w:rsidR="00ED6331">
        <w:t xml:space="preserve"> — </w:t>
      </w:r>
      <w:r w:rsidR="00CF4E57" w:rsidRPr="00C534BD">
        <w:rPr>
          <w:b w:val="0"/>
        </w:rPr>
        <w:t>I</w:t>
      </w:r>
      <w:r w:rsidR="00CF4E57" w:rsidRPr="004A7E29">
        <w:rPr>
          <w:b w:val="0"/>
          <w:vertAlign w:val="superscript"/>
        </w:rPr>
        <w:t>2</w:t>
      </w:r>
      <w:r w:rsidR="00CF4E57" w:rsidRPr="00C534BD">
        <w:rPr>
          <w:b w:val="0"/>
        </w:rPr>
        <w:t>C Master/Slave Configuration</w:t>
      </w:r>
      <w:bookmarkEnd w:id="60"/>
    </w:p>
    <w:p w:rsidR="00CF4E57" w:rsidRDefault="00CF4E57" w:rsidP="00CF4E57">
      <w:pPr>
        <w:jc w:val="both"/>
        <w:rPr>
          <w:rFonts w:cs="Helvetica"/>
          <w:lang w:eastAsia="en-GB"/>
        </w:rPr>
      </w:pPr>
      <w:r>
        <w:rPr>
          <w:rFonts w:cs="Helvetica"/>
          <w:lang w:eastAsia="en-GB"/>
        </w:rPr>
        <w:lastRenderedPageBreak/>
        <w:t>The CBC3 has 5 address inputs, which compose the 5 LSBs of the address. I</w:t>
      </w:r>
      <w:r w:rsidRPr="00A010F5">
        <w:rPr>
          <w:rFonts w:cs="Helvetica"/>
          <w:vertAlign w:val="superscript"/>
          <w:lang w:eastAsia="en-GB"/>
        </w:rPr>
        <w:t>2</w:t>
      </w:r>
      <w:r>
        <w:rPr>
          <w:rFonts w:cs="Helvetica"/>
          <w:lang w:eastAsia="en-GB"/>
        </w:rPr>
        <w:t>C chip addresses must consist of 7 bits, so the remaining CBC3 address bits have been internally wired to “10”. Therefore, when sending an I</w:t>
      </w:r>
      <w:r w:rsidRPr="007B218E">
        <w:rPr>
          <w:rFonts w:cs="Helvetica"/>
          <w:vertAlign w:val="superscript"/>
          <w:lang w:eastAsia="en-GB"/>
        </w:rPr>
        <w:t>2</w:t>
      </w:r>
      <w:r>
        <w:rPr>
          <w:rFonts w:cs="Helvetica"/>
          <w:lang w:eastAsia="en-GB"/>
        </w:rPr>
        <w:t>C command to an individual chip, the 2 most significant bits of the chip address must be set as “10”. For example, to address a chip with the 5 address inputs set to “00000”, the I</w:t>
      </w:r>
      <w:r w:rsidRPr="00A010F5">
        <w:rPr>
          <w:rFonts w:cs="Helvetica"/>
          <w:vertAlign w:val="superscript"/>
          <w:lang w:eastAsia="en-GB"/>
        </w:rPr>
        <w:t>2</w:t>
      </w:r>
      <w:r>
        <w:rPr>
          <w:rFonts w:cs="Helvetica"/>
          <w:lang w:eastAsia="en-GB"/>
        </w:rPr>
        <w:t>C command must have a chip address of “1000000”.</w:t>
      </w:r>
    </w:p>
    <w:p w:rsidR="00CF4E57" w:rsidRDefault="00CF4E57" w:rsidP="00CF4E57">
      <w:pPr>
        <w:jc w:val="both"/>
        <w:rPr>
          <w:rFonts w:cs="Helvetica"/>
          <w:lang w:eastAsia="en-GB"/>
        </w:rPr>
      </w:pPr>
      <w:r>
        <w:rPr>
          <w:rFonts w:cs="Helvetica"/>
          <w:lang w:eastAsia="en-GB"/>
        </w:rPr>
        <w:t>Figure 2</w:t>
      </w:r>
      <w:r w:rsidR="00C534BD">
        <w:rPr>
          <w:rFonts w:cs="Helvetica"/>
          <w:lang w:eastAsia="en-GB"/>
        </w:rPr>
        <w:t>2</w:t>
      </w:r>
      <w:r>
        <w:rPr>
          <w:rFonts w:cs="Helvetica"/>
          <w:lang w:eastAsia="en-GB"/>
        </w:rPr>
        <w:t xml:space="preserve"> shows the signals for an I</w:t>
      </w:r>
      <w:r w:rsidRPr="00571042">
        <w:rPr>
          <w:rFonts w:cs="Helvetica"/>
          <w:vertAlign w:val="superscript"/>
          <w:lang w:eastAsia="en-GB"/>
        </w:rPr>
        <w:t>2</w:t>
      </w:r>
      <w:r>
        <w:rPr>
          <w:rFonts w:cs="Helvetica"/>
          <w:lang w:eastAsia="en-GB"/>
        </w:rPr>
        <w:t>C “write” transaction. When the I</w:t>
      </w:r>
      <w:r w:rsidRPr="00571042">
        <w:rPr>
          <w:rFonts w:cs="Helvetica"/>
          <w:vertAlign w:val="superscript"/>
          <w:lang w:eastAsia="en-GB"/>
        </w:rPr>
        <w:t>2</w:t>
      </w:r>
      <w:r>
        <w:rPr>
          <w:rFonts w:cs="Helvetica"/>
          <w:lang w:eastAsia="en-GB"/>
        </w:rPr>
        <w:t>C is inactive, both the clock and data buses are high. A transaction must start with an I</w:t>
      </w:r>
      <w:r w:rsidRPr="00571042">
        <w:rPr>
          <w:rFonts w:cs="Helvetica"/>
          <w:vertAlign w:val="superscript"/>
          <w:lang w:eastAsia="en-GB"/>
        </w:rPr>
        <w:t>2</w:t>
      </w:r>
      <w:r>
        <w:rPr>
          <w:rFonts w:cs="Helvetica"/>
          <w:lang w:eastAsia="en-GB"/>
        </w:rPr>
        <w:t xml:space="preserve">C </w:t>
      </w:r>
      <w:r w:rsidR="005248B7">
        <w:rPr>
          <w:rFonts w:cs="Helvetica"/>
          <w:lang w:eastAsia="en-GB"/>
        </w:rPr>
        <w:t>start</w:t>
      </w:r>
      <w:r>
        <w:rPr>
          <w:rFonts w:cs="Helvetica"/>
          <w:lang w:eastAsia="en-GB"/>
        </w:rPr>
        <w:t xml:space="preserve"> condition. This occurs when the data line (</w:t>
      </w:r>
      <w:r w:rsidRPr="00571042">
        <w:rPr>
          <w:rFonts w:cs="Helvetica"/>
          <w:i/>
          <w:lang w:eastAsia="en-GB"/>
        </w:rPr>
        <w:t>SDA</w:t>
      </w:r>
      <w:r>
        <w:rPr>
          <w:rFonts w:cs="Helvetica"/>
          <w:lang w:eastAsia="en-GB"/>
        </w:rPr>
        <w:t>) goes low when the clock (</w:t>
      </w:r>
      <w:r w:rsidRPr="00571042">
        <w:rPr>
          <w:rFonts w:cs="Helvetica"/>
          <w:i/>
          <w:lang w:eastAsia="en-GB"/>
        </w:rPr>
        <w:t>SCL</w:t>
      </w:r>
      <w:r>
        <w:rPr>
          <w:rFonts w:cs="Helvetica"/>
          <w:lang w:eastAsia="en-GB"/>
        </w:rPr>
        <w:t xml:space="preserve">) is high. This is initiated by the master on </w:t>
      </w:r>
      <w:r w:rsidRPr="00571042">
        <w:rPr>
          <w:rFonts w:cs="Helvetica"/>
          <w:i/>
          <w:lang w:eastAsia="en-GB"/>
        </w:rPr>
        <w:t>SDAM</w:t>
      </w:r>
      <w:r>
        <w:rPr>
          <w:rFonts w:cs="Helvetica"/>
          <w:lang w:eastAsia="en-GB"/>
        </w:rPr>
        <w:t>. During this time the slave is inactive (</w:t>
      </w:r>
      <w:r w:rsidRPr="00571042">
        <w:rPr>
          <w:rFonts w:cs="Helvetica"/>
          <w:i/>
          <w:lang w:eastAsia="en-GB"/>
        </w:rPr>
        <w:t>SDAC</w:t>
      </w:r>
      <w:r>
        <w:rPr>
          <w:rFonts w:cs="Helvetica"/>
          <w:lang w:eastAsia="en-GB"/>
        </w:rPr>
        <w:t>). All data must then change only when the clock is low.</w:t>
      </w:r>
    </w:p>
    <w:p w:rsidR="00CF4E57" w:rsidRDefault="00CF4E57" w:rsidP="00CF4E57">
      <w:pPr>
        <w:jc w:val="both"/>
        <w:rPr>
          <w:rFonts w:cs="Helvetica"/>
          <w:lang w:eastAsia="en-GB"/>
        </w:rPr>
      </w:pPr>
      <w:r>
        <w:rPr>
          <w:rFonts w:cs="Helvetica"/>
          <w:lang w:eastAsia="en-GB"/>
        </w:rPr>
        <w:t xml:space="preserve">The master sends the address of the slave it wants to communicate with, which in this case is 1000001, followed by a “0” which indicates it wants to write information to the slave. It then releases </w:t>
      </w:r>
      <w:r w:rsidRPr="00571042">
        <w:rPr>
          <w:rFonts w:cs="Helvetica"/>
          <w:i/>
          <w:lang w:eastAsia="en-GB"/>
        </w:rPr>
        <w:t>SDA</w:t>
      </w:r>
      <w:r>
        <w:rPr>
          <w:rFonts w:cs="Helvetica"/>
          <w:lang w:eastAsia="en-GB"/>
        </w:rPr>
        <w:t xml:space="preserve"> by taking </w:t>
      </w:r>
      <w:r w:rsidRPr="00571042">
        <w:rPr>
          <w:rFonts w:cs="Helvetica"/>
          <w:i/>
          <w:lang w:eastAsia="en-GB"/>
        </w:rPr>
        <w:t>SDAM</w:t>
      </w:r>
      <w:r>
        <w:rPr>
          <w:rFonts w:cs="Helvetica"/>
          <w:lang w:eastAsia="en-GB"/>
        </w:rPr>
        <w:t xml:space="preserve"> high and the slave acknowledges receipt of the address by taking </w:t>
      </w:r>
      <w:r w:rsidRPr="00571042">
        <w:rPr>
          <w:rFonts w:cs="Helvetica"/>
          <w:i/>
          <w:lang w:eastAsia="en-GB"/>
        </w:rPr>
        <w:t>SDAC</w:t>
      </w:r>
      <w:r>
        <w:rPr>
          <w:rFonts w:cs="Helvetica"/>
          <w:lang w:eastAsia="en-GB"/>
        </w:rPr>
        <w:t xml:space="preserve"> (and hence </w:t>
      </w:r>
      <w:r w:rsidRPr="00571042">
        <w:rPr>
          <w:rFonts w:cs="Helvetica"/>
          <w:i/>
          <w:lang w:eastAsia="en-GB"/>
        </w:rPr>
        <w:t>SDA</w:t>
      </w:r>
      <w:r>
        <w:rPr>
          <w:rFonts w:cs="Helvetica"/>
          <w:lang w:eastAsia="en-GB"/>
        </w:rPr>
        <w:t>) low.</w:t>
      </w:r>
    </w:p>
    <w:p w:rsidR="00CF4E57" w:rsidRDefault="00CF4E57" w:rsidP="00CF4E57">
      <w:pPr>
        <w:jc w:val="both"/>
        <w:rPr>
          <w:rFonts w:cs="Helvetica"/>
          <w:lang w:eastAsia="en-GB"/>
        </w:rPr>
      </w:pPr>
      <w:r>
        <w:rPr>
          <w:rFonts w:cs="Helvetica"/>
          <w:lang w:eastAsia="en-GB"/>
        </w:rPr>
        <w:t>The master then sends the address of the register it wants to write to (in this case 00000001), and the slave acknowledges. The last piece of information is the data that is to be written into the register (00001110). The slave acknowledges, and the master sends the I</w:t>
      </w:r>
      <w:r w:rsidRPr="004A7E29">
        <w:rPr>
          <w:rFonts w:cs="Helvetica"/>
          <w:vertAlign w:val="superscript"/>
          <w:lang w:eastAsia="en-GB"/>
        </w:rPr>
        <w:t>2</w:t>
      </w:r>
      <w:r>
        <w:rPr>
          <w:rFonts w:cs="Helvetica"/>
          <w:lang w:eastAsia="en-GB"/>
        </w:rPr>
        <w:t>C stop condition (</w:t>
      </w:r>
      <w:r w:rsidRPr="005D48F1">
        <w:rPr>
          <w:rFonts w:cs="Helvetica"/>
          <w:i/>
          <w:lang w:eastAsia="en-GB"/>
        </w:rPr>
        <w:t>SDA</w:t>
      </w:r>
      <w:r>
        <w:rPr>
          <w:rFonts w:cs="Helvetica"/>
          <w:lang w:eastAsia="en-GB"/>
        </w:rPr>
        <w:t xml:space="preserve"> goes high when clock is high). </w:t>
      </w:r>
    </w:p>
    <w:p w:rsidR="00CF4E57" w:rsidRDefault="00CF4E57" w:rsidP="00CF4E57">
      <w:pPr>
        <w:jc w:val="both"/>
        <w:rPr>
          <w:rFonts w:cs="Helvetica"/>
          <w:lang w:eastAsia="en-GB"/>
        </w:rPr>
      </w:pPr>
      <w:r>
        <w:rPr>
          <w:rFonts w:cs="Helvetica"/>
          <w:lang w:eastAsia="en-GB"/>
        </w:rPr>
        <w:t>Every register on any chip can be written to in this way by supplying the relevant chip and register address. The chip address “1111111” is reserved for addressing all chips connected to the same bus at the same time.</w:t>
      </w:r>
    </w:p>
    <w:p w:rsidR="00B75C14" w:rsidRDefault="00CF4E57" w:rsidP="007053EB">
      <w:pPr>
        <w:pStyle w:val="Caption"/>
      </w:pPr>
      <w:r>
        <w:rPr>
          <w:rFonts w:cs="Helvetica"/>
          <w:noProof/>
          <w:lang w:eastAsia="en-GB"/>
        </w:rPr>
        <w:drawing>
          <wp:inline distT="0" distB="0" distL="0" distR="0" wp14:anchorId="573DE464" wp14:editId="7C6FBB53">
            <wp:extent cx="5926347" cy="2628331"/>
            <wp:effectExtent l="0" t="0" r="0" b="635"/>
            <wp:docPr id="249" name="Picture 249" descr="I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2C2"/>
                    <pic:cNvPicPr>
                      <a:picLocks noChangeAspect="1" noChangeArrowheads="1"/>
                    </pic:cNvPicPr>
                  </pic:nvPicPr>
                  <pic:blipFill rotWithShape="1">
                    <a:blip r:embed="rId33" cstate="print"/>
                    <a:srcRect l="9510" t="12522" r="9484" b="18920"/>
                    <a:stretch/>
                  </pic:blipFill>
                  <pic:spPr bwMode="auto">
                    <a:xfrm>
                      <a:off x="0" y="0"/>
                      <a:ext cx="5925600" cy="2628000"/>
                    </a:xfrm>
                    <a:prstGeom prst="rect">
                      <a:avLst/>
                    </a:prstGeom>
                    <a:noFill/>
                    <a:ln>
                      <a:noFill/>
                    </a:ln>
                    <a:extLst>
                      <a:ext uri="{53640926-AAD7-44D8-BBD7-CCE9431645EC}">
                        <a14:shadowObscured xmlns:a14="http://schemas.microsoft.com/office/drawing/2010/main"/>
                      </a:ext>
                    </a:extLst>
                  </pic:spPr>
                </pic:pic>
              </a:graphicData>
            </a:graphic>
          </wp:inline>
        </w:drawing>
      </w:r>
    </w:p>
    <w:p w:rsidR="00CF4E57" w:rsidRPr="00571042" w:rsidRDefault="007053EB" w:rsidP="00FB0EBA">
      <w:pPr>
        <w:pStyle w:val="Caption"/>
        <w:spacing w:after="240"/>
      </w:pPr>
      <w:bookmarkStart w:id="61" w:name="_Toc484785230"/>
      <w:r w:rsidRPr="007053EB">
        <w:t xml:space="preserve">Figure </w:t>
      </w:r>
      <w:r w:rsidR="003C604E">
        <w:fldChar w:fldCharType="begin"/>
      </w:r>
      <w:r w:rsidR="003C604E">
        <w:instrText xml:space="preserve"> SEQ Figure \* ARABIC </w:instrText>
      </w:r>
      <w:r w:rsidR="003C604E">
        <w:fldChar w:fldCharType="separate"/>
      </w:r>
      <w:r w:rsidR="003C38D5">
        <w:rPr>
          <w:noProof/>
        </w:rPr>
        <w:t>22</w:t>
      </w:r>
      <w:r w:rsidR="003C604E">
        <w:rPr>
          <w:noProof/>
        </w:rPr>
        <w:fldChar w:fldCharType="end"/>
      </w:r>
      <w:r w:rsidR="000F3B3A">
        <w:t xml:space="preserve"> — </w:t>
      </w:r>
      <w:r w:rsidR="00CF4E57" w:rsidRPr="007053EB">
        <w:t>I</w:t>
      </w:r>
      <w:r w:rsidR="00CF4E57" w:rsidRPr="004A7E29">
        <w:rPr>
          <w:vertAlign w:val="superscript"/>
        </w:rPr>
        <w:t>2</w:t>
      </w:r>
      <w:r w:rsidR="00CF4E57" w:rsidRPr="007053EB">
        <w:t>C Write Transaction</w:t>
      </w:r>
      <w:bookmarkEnd w:id="61"/>
    </w:p>
    <w:p w:rsidR="00CF4E57" w:rsidRDefault="00CF4E57" w:rsidP="00CF4E57">
      <w:pPr>
        <w:rPr>
          <w:lang w:eastAsia="en-GB"/>
        </w:rPr>
      </w:pPr>
      <w:r>
        <w:rPr>
          <w:lang w:eastAsia="en-GB"/>
        </w:rPr>
        <w:t>Figure 2</w:t>
      </w:r>
      <w:r w:rsidR="007053EB">
        <w:rPr>
          <w:lang w:eastAsia="en-GB"/>
        </w:rPr>
        <w:t>3</w:t>
      </w:r>
      <w:r>
        <w:rPr>
          <w:lang w:eastAsia="en-GB"/>
        </w:rPr>
        <w:t xml:space="preserve"> shows the format for read from a register as well as writing to it. As the write operation has already been described this section will deal with the read transaction. </w:t>
      </w:r>
    </w:p>
    <w:p w:rsidR="00CF4E57" w:rsidRDefault="00CF4E57" w:rsidP="00CF4E57">
      <w:pPr>
        <w:rPr>
          <w:lang w:eastAsia="en-GB"/>
        </w:rPr>
      </w:pPr>
      <w:r>
        <w:rPr>
          <w:lang w:eastAsia="en-GB"/>
        </w:rPr>
        <w:lastRenderedPageBreak/>
        <w:t>To begin a read transaction, the register on the chip you want to read from has to be addressed. This is done by firstly sending a start condition and addressing the chip with the write/read bit set to 0 (write mode).  Then the register that is to be read is addressed and a stop condition is sent. This has set up the internal I</w:t>
      </w:r>
      <w:r w:rsidRPr="008E7A6B">
        <w:rPr>
          <w:vertAlign w:val="superscript"/>
          <w:lang w:eastAsia="en-GB"/>
        </w:rPr>
        <w:t>2</w:t>
      </w:r>
      <w:r>
        <w:rPr>
          <w:lang w:eastAsia="en-GB"/>
        </w:rPr>
        <w:t xml:space="preserve">C interface to address the relevant register. </w:t>
      </w:r>
    </w:p>
    <w:p w:rsidR="00CF4E57" w:rsidRDefault="00CF4E57" w:rsidP="00CF4E57">
      <w:pPr>
        <w:rPr>
          <w:lang w:eastAsia="en-GB"/>
        </w:rPr>
      </w:pPr>
      <w:r>
        <w:rPr>
          <w:lang w:eastAsia="en-GB"/>
        </w:rPr>
        <w:t xml:space="preserve">Secondly, beginning with a start condition, the chip has to be addressed for a second time, but in this case, the write/read bit is set to 1 to indicate a read transaction. The register data is then loaded onto an internal bus, the master releases the </w:t>
      </w:r>
      <w:r w:rsidRPr="005D48F1">
        <w:rPr>
          <w:i/>
          <w:lang w:eastAsia="en-GB"/>
        </w:rPr>
        <w:t>SDA</w:t>
      </w:r>
      <w:r>
        <w:rPr>
          <w:lang w:eastAsia="en-GB"/>
        </w:rPr>
        <w:t xml:space="preserve"> bus and the slave, detecting a read condition, outputs the register data over the </w:t>
      </w:r>
      <w:r w:rsidRPr="005D48F1">
        <w:rPr>
          <w:i/>
          <w:lang w:eastAsia="en-GB"/>
        </w:rPr>
        <w:t>SDA</w:t>
      </w:r>
      <w:r>
        <w:rPr>
          <w:lang w:eastAsia="en-GB"/>
        </w:rPr>
        <w:t xml:space="preserve"> bus. The slave releases the bus, and the master acknowledges.</w:t>
      </w:r>
    </w:p>
    <w:p w:rsidR="00CF4E57" w:rsidRPr="00571042" w:rsidRDefault="00CF4E57" w:rsidP="00CF4E57">
      <w:pPr>
        <w:spacing w:after="240" w:line="240" w:lineRule="auto"/>
      </w:pPr>
      <w:r>
        <w:t>All control register are written to and read from using the I</w:t>
      </w:r>
      <w:r w:rsidRPr="004A7E29">
        <w:rPr>
          <w:vertAlign w:val="superscript"/>
        </w:rPr>
        <w:t>2</w:t>
      </w:r>
      <w:r>
        <w:t>C interface. The next sections list all available control registers.</w:t>
      </w:r>
    </w:p>
    <w:p w:rsidR="00CF4E57" w:rsidRDefault="00CF4E57" w:rsidP="00876479">
      <w:pPr>
        <w:spacing w:after="0"/>
        <w:rPr>
          <w:lang w:val="en-GB"/>
        </w:rPr>
      </w:pPr>
      <w:r>
        <w:rPr>
          <w:noProof/>
          <w:lang w:val="en-GB" w:eastAsia="en-GB"/>
        </w:rPr>
        <w:drawing>
          <wp:inline distT="0" distB="0" distL="0" distR="0" wp14:anchorId="657247AD" wp14:editId="6C34A0AC">
            <wp:extent cx="5609501" cy="345919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616000" cy="3463200"/>
                    </a:xfrm>
                    <a:prstGeom prst="rect">
                      <a:avLst/>
                    </a:prstGeom>
                    <a:noFill/>
                    <a:ln>
                      <a:noFill/>
                    </a:ln>
                    <a:extLst>
                      <a:ext uri="{53640926-AAD7-44D8-BBD7-CCE9431645EC}">
                        <a14:shadowObscured xmlns:a14="http://schemas.microsoft.com/office/drawing/2010/main"/>
                      </a:ext>
                    </a:extLst>
                  </pic:spPr>
                </pic:pic>
              </a:graphicData>
            </a:graphic>
          </wp:inline>
        </w:drawing>
      </w:r>
    </w:p>
    <w:p w:rsidR="00CF4E57" w:rsidRPr="00BB182C" w:rsidRDefault="00BB182C" w:rsidP="00BB182C">
      <w:pPr>
        <w:pStyle w:val="Caption"/>
        <w:spacing w:after="240"/>
      </w:pPr>
      <w:bookmarkStart w:id="62" w:name="_Toc484785231"/>
      <w:r>
        <w:t xml:space="preserve">Figure </w:t>
      </w:r>
      <w:r w:rsidR="003C604E">
        <w:fldChar w:fldCharType="begin"/>
      </w:r>
      <w:r w:rsidR="003C604E">
        <w:instrText xml:space="preserve"> SEQ Figure \* ARABIC </w:instrText>
      </w:r>
      <w:r w:rsidR="003C604E">
        <w:fldChar w:fldCharType="separate"/>
      </w:r>
      <w:r w:rsidR="003C38D5">
        <w:rPr>
          <w:noProof/>
        </w:rPr>
        <w:t>23</w:t>
      </w:r>
      <w:r w:rsidR="003C604E">
        <w:rPr>
          <w:noProof/>
        </w:rPr>
        <w:fldChar w:fldCharType="end"/>
      </w:r>
      <w:r w:rsidR="000F3B3A">
        <w:t xml:space="preserve"> — </w:t>
      </w:r>
      <w:r w:rsidR="00CF4E57" w:rsidRPr="00BB182C">
        <w:t>I</w:t>
      </w:r>
      <w:r w:rsidR="00CF4E57" w:rsidRPr="004A7E29">
        <w:rPr>
          <w:vertAlign w:val="superscript"/>
        </w:rPr>
        <w:t>2</w:t>
      </w:r>
      <w:r w:rsidR="00CF4E57" w:rsidRPr="00BB182C">
        <w:t>C Write and Read commands.</w:t>
      </w:r>
      <w:bookmarkEnd w:id="62"/>
    </w:p>
    <w:p w:rsidR="00CF4E57" w:rsidRPr="00BB182C" w:rsidRDefault="00CF4E57" w:rsidP="00CF4E57">
      <w:pPr>
        <w:rPr>
          <w:b/>
          <w:u w:val="double"/>
          <w:lang w:val="en-GB"/>
        </w:rPr>
      </w:pPr>
      <w:r w:rsidRPr="00BB182C">
        <w:rPr>
          <w:b/>
          <w:u w:val="double"/>
          <w:lang w:val="en-GB"/>
        </w:rPr>
        <w:t xml:space="preserve">New features </w:t>
      </w:r>
      <w:proofErr w:type="gramStart"/>
      <w:r w:rsidRPr="00BB182C">
        <w:rPr>
          <w:b/>
          <w:u w:val="double"/>
          <w:lang w:val="en-GB"/>
        </w:rPr>
        <w:t>that were</w:t>
      </w:r>
      <w:proofErr w:type="gramEnd"/>
      <w:r w:rsidRPr="00BB182C">
        <w:rPr>
          <w:b/>
          <w:u w:val="double"/>
          <w:lang w:val="en-GB"/>
        </w:rPr>
        <w:t xml:space="preserve"> not included with the CBC2 I</w:t>
      </w:r>
      <w:r w:rsidRPr="004A7E29">
        <w:rPr>
          <w:b/>
          <w:u w:val="double"/>
          <w:vertAlign w:val="superscript"/>
          <w:lang w:val="en-GB"/>
        </w:rPr>
        <w:t>2</w:t>
      </w:r>
      <w:r w:rsidRPr="00BB182C">
        <w:rPr>
          <w:b/>
          <w:u w:val="double"/>
          <w:lang w:val="en-GB"/>
        </w:rPr>
        <w:t>C:</w:t>
      </w:r>
    </w:p>
    <w:p w:rsidR="00CF4E57" w:rsidRPr="00CF4E57" w:rsidRDefault="00CF4E57" w:rsidP="00CF4E57">
      <w:pPr>
        <w:rPr>
          <w:b/>
          <w:lang w:val="en-GB"/>
        </w:rPr>
      </w:pPr>
      <w:r w:rsidRPr="00CF4E57">
        <w:rPr>
          <w:b/>
          <w:lang w:val="en-GB"/>
        </w:rPr>
        <w:t>Repeated Start Condition:</w:t>
      </w:r>
    </w:p>
    <w:p w:rsidR="00CF4E57" w:rsidRDefault="00CF4E57" w:rsidP="00CF4E57">
      <w:pPr>
        <w:rPr>
          <w:lang w:val="en-GB"/>
        </w:rPr>
      </w:pPr>
      <w:r>
        <w:rPr>
          <w:lang w:val="en-GB"/>
        </w:rPr>
        <w:t xml:space="preserve">The interface will respond to </w:t>
      </w:r>
      <w:r w:rsidRPr="00CF4E57">
        <w:rPr>
          <w:lang w:val="en-GB"/>
        </w:rPr>
        <w:t>repeated start conditions</w:t>
      </w:r>
      <w:r>
        <w:rPr>
          <w:lang w:val="en-GB"/>
        </w:rPr>
        <w:t xml:space="preserve"> without the need for </w:t>
      </w:r>
      <w:r w:rsidRPr="00CF4E57">
        <w:rPr>
          <w:lang w:val="en-GB"/>
        </w:rPr>
        <w:t xml:space="preserve">a </w:t>
      </w:r>
      <w:r>
        <w:rPr>
          <w:lang w:val="en-GB"/>
        </w:rPr>
        <w:t>s</w:t>
      </w:r>
      <w:r w:rsidRPr="00CF4E57">
        <w:rPr>
          <w:lang w:val="en-GB"/>
        </w:rPr>
        <w:t>top c</w:t>
      </w:r>
      <w:r>
        <w:rPr>
          <w:lang w:val="en-GB"/>
        </w:rPr>
        <w:t>ondition in between. Each time a start condition is detected, the interface resets itself to expect a chip address as the next command.</w:t>
      </w:r>
    </w:p>
    <w:p w:rsidR="00B623CB" w:rsidRDefault="00B623CB">
      <w:pPr>
        <w:spacing w:after="0" w:line="240" w:lineRule="auto"/>
        <w:rPr>
          <w:b/>
          <w:lang w:val="en-GB"/>
        </w:rPr>
      </w:pPr>
      <w:r>
        <w:rPr>
          <w:b/>
          <w:lang w:val="en-GB"/>
        </w:rPr>
        <w:br w:type="page"/>
      </w:r>
    </w:p>
    <w:p w:rsidR="00CF4E57" w:rsidRPr="00CF4E57" w:rsidRDefault="00CF4E57" w:rsidP="00CF4E57">
      <w:pPr>
        <w:rPr>
          <w:b/>
          <w:lang w:val="en-GB"/>
        </w:rPr>
      </w:pPr>
      <w:r w:rsidRPr="00CF4E57">
        <w:rPr>
          <w:b/>
          <w:lang w:val="en-GB"/>
        </w:rPr>
        <w:lastRenderedPageBreak/>
        <w:t>Hang-up Reset</w:t>
      </w:r>
      <w:r>
        <w:rPr>
          <w:b/>
          <w:lang w:val="en-GB"/>
        </w:rPr>
        <w:t>:</w:t>
      </w:r>
    </w:p>
    <w:p w:rsidR="00CF4E57" w:rsidRPr="00B11832" w:rsidRDefault="00CF4E57" w:rsidP="00CF4E57">
      <w:pPr>
        <w:rPr>
          <w:lang w:val="en-GB"/>
        </w:rPr>
      </w:pPr>
      <w:r>
        <w:rPr>
          <w:lang w:val="en-GB"/>
        </w:rPr>
        <w:t xml:space="preserve">If the interface hangs up, preventing commands being sent from the master, it will automatically reset. This hang-up condition is recognised by the SDA output being held low for 9 consecutive clock cycles. The reset is </w:t>
      </w:r>
      <w:r w:rsidR="0054122A">
        <w:rPr>
          <w:lang w:val="en-GB"/>
        </w:rPr>
        <w:t xml:space="preserve">held </w:t>
      </w:r>
      <w:r>
        <w:rPr>
          <w:lang w:val="en-GB"/>
        </w:rPr>
        <w:t>active for one I</w:t>
      </w:r>
      <w:r w:rsidRPr="009B77B5">
        <w:rPr>
          <w:vertAlign w:val="superscript"/>
          <w:lang w:val="en-GB"/>
        </w:rPr>
        <w:t>2</w:t>
      </w:r>
      <w:r>
        <w:rPr>
          <w:lang w:val="en-GB"/>
        </w:rPr>
        <w:t>C clock cycle, starting on the rising edge of the 10th clock.</w:t>
      </w:r>
    </w:p>
    <w:p w:rsidR="0054122A" w:rsidRPr="00A33FB1" w:rsidRDefault="00225B08" w:rsidP="004B4B86">
      <w:pPr>
        <w:pStyle w:val="Heading2"/>
        <w:rPr>
          <w:color w:val="365F91" w:themeColor="accent1" w:themeShade="BF"/>
        </w:rPr>
      </w:pPr>
      <w:bookmarkStart w:id="63" w:name="_Toc483558484"/>
      <w:r w:rsidRPr="00A33FB1">
        <w:rPr>
          <w:color w:val="365F91" w:themeColor="accent1" w:themeShade="BF"/>
        </w:rPr>
        <w:t>Hard Reset</w:t>
      </w:r>
      <w:bookmarkEnd w:id="63"/>
    </w:p>
    <w:p w:rsidR="00225B08" w:rsidRDefault="00225B08" w:rsidP="00225B08">
      <w:pPr>
        <w:jc w:val="both"/>
        <w:rPr>
          <w:lang w:val="en-GB"/>
        </w:rPr>
      </w:pPr>
      <w:r>
        <w:rPr>
          <w:lang w:val="en-GB"/>
        </w:rPr>
        <w:t>An active high CMOS input signal (</w:t>
      </w:r>
      <w:r w:rsidR="00A76565" w:rsidRPr="00A76565">
        <w:rPr>
          <w:i/>
          <w:lang w:val="en-GB"/>
        </w:rPr>
        <w:t>RESET</w:t>
      </w:r>
      <w:r>
        <w:rPr>
          <w:lang w:val="en-GB"/>
        </w:rPr>
        <w:t xml:space="preserve">) is provided to reset the chip to its </w:t>
      </w:r>
      <w:r w:rsidRPr="00225B08">
        <w:rPr>
          <w:i/>
          <w:lang w:val="en-GB"/>
        </w:rPr>
        <w:t xml:space="preserve">power-on </w:t>
      </w:r>
      <w:r>
        <w:rPr>
          <w:lang w:val="en-GB"/>
        </w:rPr>
        <w:t xml:space="preserve">default state. </w:t>
      </w:r>
      <w:r w:rsidR="00E87B8F">
        <w:rPr>
          <w:lang w:val="en-GB"/>
        </w:rPr>
        <w:t xml:space="preserve">Some on-chip logic employs a synchronous reset, so to ensure </w:t>
      </w:r>
      <w:r w:rsidR="00F4159F">
        <w:rPr>
          <w:lang w:val="en-GB"/>
        </w:rPr>
        <w:t xml:space="preserve">a </w:t>
      </w:r>
      <w:r w:rsidR="00E87B8F">
        <w:rPr>
          <w:lang w:val="en-GB"/>
        </w:rPr>
        <w:t xml:space="preserve">complete </w:t>
      </w:r>
      <w:proofErr w:type="gramStart"/>
      <w:r w:rsidR="00E87B8F">
        <w:rPr>
          <w:lang w:val="en-GB"/>
        </w:rPr>
        <w:t>reset,</w:t>
      </w:r>
      <w:proofErr w:type="gramEnd"/>
      <w:r w:rsidR="00E87B8F">
        <w:rPr>
          <w:lang w:val="en-GB"/>
        </w:rPr>
        <w:t xml:space="preserve"> the Hard Reset should overlap a rising clock edge. Figure 2</w:t>
      </w:r>
      <w:r w:rsidR="00BB182C">
        <w:rPr>
          <w:lang w:val="en-GB"/>
        </w:rPr>
        <w:t>4</w:t>
      </w:r>
      <w:r w:rsidR="00E87B8F">
        <w:rPr>
          <w:lang w:val="en-GB"/>
        </w:rPr>
        <w:t xml:space="preserve"> shows a </w:t>
      </w:r>
      <w:r w:rsidR="00F4159F">
        <w:rPr>
          <w:lang w:val="en-GB"/>
        </w:rPr>
        <w:t>suggested timing for this reset</w:t>
      </w:r>
      <w:r w:rsidR="0009654D">
        <w:rPr>
          <w:lang w:val="en-GB"/>
        </w:rPr>
        <w:t>, and figure 2</w:t>
      </w:r>
      <w:r w:rsidR="00BB182C">
        <w:rPr>
          <w:lang w:val="en-GB"/>
        </w:rPr>
        <w:t>5</w:t>
      </w:r>
      <w:r w:rsidR="0009654D">
        <w:rPr>
          <w:lang w:val="en-GB"/>
        </w:rPr>
        <w:t xml:space="preserve"> shows the regions of the CBC3 that are affected.</w:t>
      </w:r>
    </w:p>
    <w:p w:rsidR="00DB70EE" w:rsidRDefault="00DB70EE" w:rsidP="002F080F">
      <w:pPr>
        <w:spacing w:after="120" w:line="240" w:lineRule="auto"/>
        <w:jc w:val="both"/>
        <w:rPr>
          <w:lang w:val="en-GB"/>
        </w:rPr>
      </w:pPr>
      <w:r>
        <w:rPr>
          <w:noProof/>
          <w:lang w:val="en-GB" w:eastAsia="en-GB"/>
        </w:rPr>
        <w:drawing>
          <wp:inline distT="0" distB="0" distL="0" distR="0" wp14:anchorId="3A04C4BF" wp14:editId="63FC9A31">
            <wp:extent cx="5986732" cy="1966823"/>
            <wp:effectExtent l="0" t="0" r="0" b="0"/>
            <wp:docPr id="8218" name="Pictur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1295"/>
                    <a:stretch/>
                  </pic:blipFill>
                  <pic:spPr bwMode="auto">
                    <a:xfrm>
                      <a:off x="0" y="0"/>
                      <a:ext cx="5993967" cy="1969200"/>
                    </a:xfrm>
                    <a:prstGeom prst="rect">
                      <a:avLst/>
                    </a:prstGeom>
                    <a:noFill/>
                    <a:ln>
                      <a:noFill/>
                    </a:ln>
                    <a:extLst>
                      <a:ext uri="{53640926-AAD7-44D8-BBD7-CCE9431645EC}">
                        <a14:shadowObscured xmlns:a14="http://schemas.microsoft.com/office/drawing/2010/main"/>
                      </a:ext>
                    </a:extLst>
                  </pic:spPr>
                </pic:pic>
              </a:graphicData>
            </a:graphic>
          </wp:inline>
        </w:drawing>
      </w:r>
    </w:p>
    <w:p w:rsidR="00DD69AE" w:rsidRPr="00DC0E6E" w:rsidRDefault="00BB182C" w:rsidP="0060407B">
      <w:pPr>
        <w:pStyle w:val="Caption"/>
      </w:pPr>
      <w:bookmarkStart w:id="64" w:name="_Toc484785232"/>
      <w:r>
        <w:t xml:space="preserve">Figure </w:t>
      </w:r>
      <w:r w:rsidR="003C604E">
        <w:fldChar w:fldCharType="begin"/>
      </w:r>
      <w:r w:rsidR="003C604E">
        <w:instrText xml:space="preserve"> SEQ Figure \* ARABIC </w:instrText>
      </w:r>
      <w:r w:rsidR="003C604E">
        <w:fldChar w:fldCharType="separate"/>
      </w:r>
      <w:r w:rsidR="003C38D5">
        <w:rPr>
          <w:noProof/>
        </w:rPr>
        <w:t>24</w:t>
      </w:r>
      <w:r w:rsidR="003C604E">
        <w:rPr>
          <w:noProof/>
        </w:rPr>
        <w:fldChar w:fldCharType="end"/>
      </w:r>
      <w:r w:rsidR="000F3B3A">
        <w:t xml:space="preserve"> — </w:t>
      </w:r>
      <w:r w:rsidR="00D663BC" w:rsidRPr="00BB182C">
        <w:t>Suggested timing for RESET.</w:t>
      </w:r>
      <w:bookmarkEnd w:id="64"/>
    </w:p>
    <w:p w:rsidR="0061151E" w:rsidRDefault="0060407B" w:rsidP="005E3DFF">
      <w:pPr>
        <w:spacing w:after="0" w:line="240" w:lineRule="auto"/>
        <w:rPr>
          <w:lang w:val="en-GB"/>
        </w:rPr>
      </w:pPr>
      <w:r w:rsidRPr="0060407B">
        <w:rPr>
          <w:rFonts w:ascii="Arial" w:hAnsi="Arial" w:cs="Arial"/>
          <w:b/>
          <w:lang w:val="en-GB"/>
        </w:rPr>
        <w:t>►</w:t>
      </w:r>
      <w:r w:rsidRPr="0060407B">
        <w:rPr>
          <w:b/>
          <w:lang w:val="en-GB"/>
        </w:rPr>
        <w:t xml:space="preserve"> NOTE:</w:t>
      </w:r>
      <w:r w:rsidRPr="0060407B">
        <w:rPr>
          <w:lang w:val="en-GB"/>
        </w:rPr>
        <w:t xml:space="preserve"> </w:t>
      </w:r>
      <w:r>
        <w:rPr>
          <w:lang w:val="en-GB"/>
        </w:rPr>
        <w:t>In order to restore the analogue control voltages of the 40 MHz DLL to their default levels, a RESET pulse width of at least 400 ns</w:t>
      </w:r>
      <w:r w:rsidR="00EE7009">
        <w:rPr>
          <w:lang w:val="en-GB"/>
        </w:rPr>
        <w:t xml:space="preserve"> is required</w:t>
      </w:r>
      <w:r>
        <w:rPr>
          <w:lang w:val="en-GB"/>
        </w:rPr>
        <w:t xml:space="preserve">. </w:t>
      </w:r>
      <w:r w:rsidR="00EE7009">
        <w:rPr>
          <w:lang w:val="en-GB"/>
        </w:rPr>
        <w:t xml:space="preserve">This is an initial condition and is not equivalent to placing </w:t>
      </w:r>
      <w:r w:rsidR="003D03F1">
        <w:rPr>
          <w:lang w:val="en-GB"/>
        </w:rPr>
        <w:t>the DLL into a locked state</w:t>
      </w:r>
      <w:r w:rsidR="00EE7009">
        <w:rPr>
          <w:lang w:val="en-GB"/>
        </w:rPr>
        <w:t xml:space="preserve">. Upon </w:t>
      </w:r>
      <w:r w:rsidR="003D03F1">
        <w:rPr>
          <w:lang w:val="en-GB"/>
        </w:rPr>
        <w:t xml:space="preserve">removal of RESET, the control voltages will track to different values as the DLL tracks into its delay locked state. </w:t>
      </w:r>
      <w:r w:rsidR="008B026D">
        <w:rPr>
          <w:lang w:val="en-GB"/>
        </w:rPr>
        <w:t>Once lock is achieved,</w:t>
      </w:r>
      <w:r w:rsidR="0061151E">
        <w:rPr>
          <w:lang w:val="en-GB"/>
        </w:rPr>
        <w:t xml:space="preserve"> sending</w:t>
      </w:r>
      <w:r w:rsidR="008B026D">
        <w:rPr>
          <w:lang w:val="en-GB"/>
        </w:rPr>
        <w:t xml:space="preserve"> a one clock cycle wide RESET pulse will cause the control voltages to </w:t>
      </w:r>
      <w:r w:rsidR="003D03F1">
        <w:rPr>
          <w:lang w:val="en-GB"/>
        </w:rPr>
        <w:t xml:space="preserve">transition </w:t>
      </w:r>
      <w:r w:rsidR="008B026D">
        <w:rPr>
          <w:lang w:val="en-GB"/>
        </w:rPr>
        <w:t>a little way towards their default state</w:t>
      </w:r>
      <w:r w:rsidR="0061151E">
        <w:rPr>
          <w:lang w:val="en-GB"/>
        </w:rPr>
        <w:t xml:space="preserve"> (disrupting the DLL’s lock)</w:t>
      </w:r>
      <w:r w:rsidR="008B026D">
        <w:rPr>
          <w:lang w:val="en-GB"/>
        </w:rPr>
        <w:t xml:space="preserve">, but </w:t>
      </w:r>
      <w:r w:rsidR="003D03F1">
        <w:rPr>
          <w:lang w:val="en-GB"/>
        </w:rPr>
        <w:t xml:space="preserve">the pulse </w:t>
      </w:r>
      <w:r w:rsidR="008B026D">
        <w:rPr>
          <w:lang w:val="en-GB"/>
        </w:rPr>
        <w:t xml:space="preserve">is too short for </w:t>
      </w:r>
      <w:r w:rsidR="003D03F1">
        <w:rPr>
          <w:lang w:val="en-GB"/>
        </w:rPr>
        <w:t>the default state to be reached</w:t>
      </w:r>
      <w:r w:rsidR="0061151E">
        <w:rPr>
          <w:lang w:val="en-GB"/>
        </w:rPr>
        <w:t xml:space="preserve">, and they </w:t>
      </w:r>
      <w:r w:rsidR="003D03F1">
        <w:rPr>
          <w:lang w:val="en-GB"/>
        </w:rPr>
        <w:t xml:space="preserve">should </w:t>
      </w:r>
      <w:r w:rsidR="0061151E">
        <w:rPr>
          <w:lang w:val="en-GB"/>
        </w:rPr>
        <w:t xml:space="preserve">quickly track back to the locked state values on removal of </w:t>
      </w:r>
      <w:r w:rsidR="00EE7009">
        <w:rPr>
          <w:lang w:val="en-GB"/>
        </w:rPr>
        <w:t>RESET</w:t>
      </w:r>
      <w:r w:rsidR="0061151E">
        <w:rPr>
          <w:lang w:val="en-GB"/>
        </w:rPr>
        <w:t>.</w:t>
      </w:r>
    </w:p>
    <w:p w:rsidR="0061151E" w:rsidRDefault="0061151E" w:rsidP="005E3DFF">
      <w:pPr>
        <w:spacing w:after="0" w:line="240" w:lineRule="auto"/>
        <w:rPr>
          <w:lang w:val="en-GB"/>
        </w:rPr>
      </w:pPr>
    </w:p>
    <w:p w:rsidR="0061151E" w:rsidRDefault="0061151E" w:rsidP="005E3DFF">
      <w:pPr>
        <w:spacing w:after="0" w:line="240" w:lineRule="auto"/>
        <w:rPr>
          <w:lang w:val="en-GB"/>
        </w:rPr>
      </w:pPr>
      <w:r w:rsidRPr="0060407B">
        <w:rPr>
          <w:rFonts w:ascii="Arial" w:hAnsi="Arial" w:cs="Arial"/>
          <w:b/>
          <w:lang w:val="en-GB"/>
        </w:rPr>
        <w:t>►</w:t>
      </w:r>
      <w:r w:rsidRPr="0060407B">
        <w:rPr>
          <w:b/>
          <w:lang w:val="en-GB"/>
        </w:rPr>
        <w:t xml:space="preserve"> NOTE:</w:t>
      </w:r>
      <w:r>
        <w:rPr>
          <w:b/>
          <w:lang w:val="en-GB"/>
        </w:rPr>
        <w:t xml:space="preserve"> </w:t>
      </w:r>
      <w:r w:rsidRPr="00044911">
        <w:rPr>
          <w:lang w:val="en-GB"/>
        </w:rPr>
        <w:t xml:space="preserve">Any application of the </w:t>
      </w:r>
      <w:r>
        <w:rPr>
          <w:lang w:val="en-GB"/>
        </w:rPr>
        <w:t>RESET will disturb the DLL’s</w:t>
      </w:r>
      <w:r w:rsidR="00044911">
        <w:rPr>
          <w:lang w:val="en-GB"/>
        </w:rPr>
        <w:t xml:space="preserve"> lock, and the user must allow time for lock to be re-established. This </w:t>
      </w:r>
      <w:r w:rsidR="003D03F1">
        <w:rPr>
          <w:lang w:val="en-GB"/>
        </w:rPr>
        <w:t xml:space="preserve">is likely to </w:t>
      </w:r>
      <w:r w:rsidR="00044911">
        <w:rPr>
          <w:lang w:val="en-GB"/>
        </w:rPr>
        <w:t>be particularly true in the case of a long (400ns) RESET pulse width</w:t>
      </w:r>
      <w:r w:rsidR="003D03F1">
        <w:rPr>
          <w:lang w:val="en-GB"/>
        </w:rPr>
        <w:t xml:space="preserve">, where the control voltages </w:t>
      </w:r>
      <w:r w:rsidR="00346CCF">
        <w:rPr>
          <w:lang w:val="en-GB"/>
        </w:rPr>
        <w:t>are likely to move further away from the lock</w:t>
      </w:r>
      <w:r w:rsidR="00EE7009">
        <w:rPr>
          <w:lang w:val="en-GB"/>
        </w:rPr>
        <w:t>ed</w:t>
      </w:r>
      <w:r w:rsidR="00346CCF">
        <w:rPr>
          <w:lang w:val="en-GB"/>
        </w:rPr>
        <w:t xml:space="preserve"> state than with short RESET pulses</w:t>
      </w:r>
      <w:r w:rsidR="00044911">
        <w:rPr>
          <w:lang w:val="en-GB"/>
        </w:rPr>
        <w:t>.</w:t>
      </w:r>
    </w:p>
    <w:p w:rsidR="003D03F1" w:rsidRPr="00044911" w:rsidRDefault="003D03F1" w:rsidP="005E3DFF">
      <w:pPr>
        <w:spacing w:after="0" w:line="240" w:lineRule="auto"/>
        <w:rPr>
          <w:lang w:val="en-GB"/>
        </w:rPr>
      </w:pPr>
    </w:p>
    <w:p w:rsidR="00B75C14" w:rsidRDefault="0009654D" w:rsidP="00B75C14">
      <w:pPr>
        <w:pStyle w:val="Caption"/>
        <w:spacing w:after="0"/>
      </w:pPr>
      <w:r>
        <w:rPr>
          <w:noProof/>
          <w:lang w:eastAsia="en-GB"/>
        </w:rPr>
        <w:lastRenderedPageBreak/>
        <w:drawing>
          <wp:inline distT="0" distB="0" distL="0" distR="0" wp14:anchorId="6CB43C97" wp14:editId="5985512F">
            <wp:extent cx="5974088" cy="4181475"/>
            <wp:effectExtent l="0" t="0" r="7620" b="0"/>
            <wp:docPr id="8480" name="Picture 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6855" cy="4183412"/>
                    </a:xfrm>
                    <a:prstGeom prst="rect">
                      <a:avLst/>
                    </a:prstGeom>
                    <a:noFill/>
                  </pic:spPr>
                </pic:pic>
              </a:graphicData>
            </a:graphic>
          </wp:inline>
        </w:drawing>
      </w:r>
    </w:p>
    <w:p w:rsidR="0009654D" w:rsidRPr="00BB182C" w:rsidRDefault="00BB182C" w:rsidP="00B75C14">
      <w:pPr>
        <w:pStyle w:val="Caption"/>
        <w:spacing w:before="0" w:after="240"/>
      </w:pPr>
      <w:bookmarkStart w:id="65" w:name="_Toc484785233"/>
      <w:r>
        <w:t xml:space="preserve">Figure </w:t>
      </w:r>
      <w:r w:rsidR="003C604E">
        <w:fldChar w:fldCharType="begin"/>
      </w:r>
      <w:r w:rsidR="003C604E">
        <w:instrText xml:space="preserve"> SEQ Figure \* ARABIC </w:instrText>
      </w:r>
      <w:r w:rsidR="003C604E">
        <w:fldChar w:fldCharType="separate"/>
      </w:r>
      <w:r w:rsidR="003C38D5">
        <w:rPr>
          <w:noProof/>
        </w:rPr>
        <w:t>25</w:t>
      </w:r>
      <w:r w:rsidR="003C604E">
        <w:rPr>
          <w:noProof/>
        </w:rPr>
        <w:fldChar w:fldCharType="end"/>
      </w:r>
      <w:r w:rsidR="000F3B3A">
        <w:t xml:space="preserve"> — </w:t>
      </w:r>
      <w:r w:rsidR="0009654D" w:rsidRPr="00BB182C">
        <w:t>Map of circu</w:t>
      </w:r>
      <w:r w:rsidR="00F4159F" w:rsidRPr="00BB182C">
        <w:t>its affected by the hard reset.</w:t>
      </w:r>
      <w:bookmarkEnd w:id="65"/>
    </w:p>
    <w:p w:rsidR="00B114DA" w:rsidRPr="00A33FB1" w:rsidRDefault="00B114DA" w:rsidP="004B4B86">
      <w:pPr>
        <w:pStyle w:val="Heading2"/>
        <w:rPr>
          <w:color w:val="365F91" w:themeColor="accent1" w:themeShade="BF"/>
        </w:rPr>
      </w:pPr>
      <w:bookmarkStart w:id="66" w:name="_Toc483558485"/>
      <w:r w:rsidRPr="00A33FB1">
        <w:rPr>
          <w:color w:val="365F91" w:themeColor="accent1" w:themeShade="BF"/>
        </w:rPr>
        <w:t xml:space="preserve">320MHz </w:t>
      </w:r>
      <w:r w:rsidR="009777F3" w:rsidRPr="00A33FB1">
        <w:rPr>
          <w:color w:val="365F91" w:themeColor="accent1" w:themeShade="BF"/>
        </w:rPr>
        <w:t xml:space="preserve">Input </w:t>
      </w:r>
      <w:r w:rsidRPr="00A33FB1">
        <w:rPr>
          <w:color w:val="365F91" w:themeColor="accent1" w:themeShade="BF"/>
        </w:rPr>
        <w:t>Clock</w:t>
      </w:r>
      <w:r w:rsidR="002C4E0E" w:rsidRPr="00A33FB1">
        <w:rPr>
          <w:color w:val="365F91" w:themeColor="accent1" w:themeShade="BF"/>
        </w:rPr>
        <w:t xml:space="preserve"> &amp; </w:t>
      </w:r>
      <w:r w:rsidR="00DD69AE">
        <w:rPr>
          <w:color w:val="365F91" w:themeColor="accent1" w:themeShade="BF"/>
        </w:rPr>
        <w:t xml:space="preserve">Fast </w:t>
      </w:r>
      <w:r w:rsidR="002C4E0E" w:rsidRPr="00A33FB1">
        <w:rPr>
          <w:color w:val="365F91" w:themeColor="accent1" w:themeShade="BF"/>
        </w:rPr>
        <w:t xml:space="preserve">Command </w:t>
      </w:r>
      <w:r w:rsidR="00DD69AE">
        <w:rPr>
          <w:color w:val="365F91" w:themeColor="accent1" w:themeShade="BF"/>
        </w:rPr>
        <w:t xml:space="preserve">Interface </w:t>
      </w:r>
      <w:bookmarkEnd w:id="66"/>
    </w:p>
    <w:p w:rsidR="00B114DA" w:rsidRDefault="00B114DA" w:rsidP="00B114DA">
      <w:r w:rsidRPr="00B114DA">
        <w:t xml:space="preserve">There is a single </w:t>
      </w:r>
      <w:r w:rsidR="002C4E0E">
        <w:t xml:space="preserve">320MHz </w:t>
      </w:r>
      <w:r w:rsidRPr="00B114DA">
        <w:t>clock input to the CBC3</w:t>
      </w:r>
      <w:r w:rsidR="002C4E0E">
        <w:t>, and a single serial input for the Fast Control Interface, operating at 320 Mb/s. These are both</w:t>
      </w:r>
      <w:r w:rsidRPr="00B114DA">
        <w:t xml:space="preserve"> SLVS type</w:t>
      </w:r>
      <w:r>
        <w:t xml:space="preserve"> (</w:t>
      </w:r>
      <w:r w:rsidRPr="00B114DA">
        <w:rPr>
          <w:i/>
        </w:rPr>
        <w:t>Scalable Low Voltage Signaling</w:t>
      </w:r>
      <w:r>
        <w:t>)</w:t>
      </w:r>
      <w:r w:rsidRPr="00B114DA">
        <w:t xml:space="preserve"> differential input</w:t>
      </w:r>
      <w:r w:rsidR="002C4E0E">
        <w:t>s</w:t>
      </w:r>
      <w:r w:rsidRPr="00B114DA">
        <w:t>. There is no termination on-chip</w:t>
      </w:r>
      <w:r w:rsidR="002C4E0E">
        <w:t>, so</w:t>
      </w:r>
      <w:r w:rsidRPr="00B114DA">
        <w:t xml:space="preserve"> a 100Ω termination resistor</w:t>
      </w:r>
      <w:r w:rsidR="002C4E0E">
        <w:t xml:space="preserve"> (per SLVS input)</w:t>
      </w:r>
      <w:r w:rsidRPr="00B114DA">
        <w:t xml:space="preserve"> must be placed on the module substrate near to the differential pads on the chip.</w:t>
      </w:r>
      <w:r w:rsidR="00B93C66">
        <w:t xml:space="preserve"> A 100Ω termination at the receiving end creates a differential voltage of 200mV approximately </w:t>
      </w:r>
      <w:r w:rsidR="0009654D">
        <w:t>centered on</w:t>
      </w:r>
      <w:r w:rsidR="00DD69AE">
        <w:t xml:space="preserve"> 200 mV</w:t>
      </w:r>
      <w:r w:rsidR="0009654D">
        <w:t>. See figure 2</w:t>
      </w:r>
      <w:r w:rsidR="00BB182C">
        <w:t>6</w:t>
      </w:r>
      <w:r w:rsidR="00B93C66">
        <w:t>.</w:t>
      </w:r>
    </w:p>
    <w:p w:rsidR="009777F3" w:rsidRPr="00A33FB1" w:rsidRDefault="009777F3" w:rsidP="004B4B86">
      <w:pPr>
        <w:pStyle w:val="Heading2"/>
        <w:rPr>
          <w:color w:val="365F91" w:themeColor="accent1" w:themeShade="BF"/>
        </w:rPr>
      </w:pPr>
      <w:bookmarkStart w:id="67" w:name="_Toc483558486"/>
      <w:r w:rsidRPr="00A33FB1">
        <w:rPr>
          <w:color w:val="365F91" w:themeColor="accent1" w:themeShade="BF"/>
        </w:rPr>
        <w:t>Fast Data Outputs</w:t>
      </w:r>
      <w:bookmarkEnd w:id="67"/>
    </w:p>
    <w:p w:rsidR="009777F3" w:rsidRPr="00B114DA" w:rsidRDefault="002C4E0E" w:rsidP="009777F3">
      <w:r>
        <w:t xml:space="preserve">For the </w:t>
      </w:r>
      <w:r w:rsidRPr="002C4E0E">
        <w:rPr>
          <w:i/>
        </w:rPr>
        <w:t>Stub Data</w:t>
      </w:r>
      <w:r>
        <w:t xml:space="preserve"> and </w:t>
      </w:r>
      <w:r w:rsidRPr="002C4E0E">
        <w:rPr>
          <w:i/>
        </w:rPr>
        <w:t xml:space="preserve">Triggered Data </w:t>
      </w:r>
      <w:r>
        <w:t>t</w:t>
      </w:r>
      <w:r w:rsidR="009777F3" w:rsidRPr="00B114DA">
        <w:t xml:space="preserve">here </w:t>
      </w:r>
      <w:r w:rsidR="009777F3">
        <w:t>are six fast data outputs running at 320 Mb/s</w:t>
      </w:r>
      <w:r>
        <w:t xml:space="preserve">. </w:t>
      </w:r>
      <w:r w:rsidR="009777F3">
        <w:t xml:space="preserve">These are all </w:t>
      </w:r>
      <w:r w:rsidR="009777F3" w:rsidRPr="00B114DA">
        <w:t>SLVS type</w:t>
      </w:r>
      <w:r w:rsidR="009777F3">
        <w:t xml:space="preserve"> (</w:t>
      </w:r>
      <w:r w:rsidR="009777F3" w:rsidRPr="00B114DA">
        <w:rPr>
          <w:i/>
        </w:rPr>
        <w:t>Scalable Low Voltage Signaling</w:t>
      </w:r>
      <w:r w:rsidR="009777F3">
        <w:t>)</w:t>
      </w:r>
      <w:r w:rsidR="009777F3" w:rsidRPr="00B114DA">
        <w:t xml:space="preserve"> differential </w:t>
      </w:r>
      <w:r w:rsidR="009777F3">
        <w:t>out</w:t>
      </w:r>
      <w:r w:rsidR="009777F3" w:rsidRPr="00B114DA">
        <w:t>put</w:t>
      </w:r>
      <w:r w:rsidR="009777F3">
        <w:t>s</w:t>
      </w:r>
      <w:r w:rsidR="009777F3" w:rsidRPr="00B114DA">
        <w:t>.</w:t>
      </w:r>
      <w:r>
        <w:t xml:space="preserve"> These outputs have a programmable drive current with a default setting of 2mA.</w:t>
      </w:r>
      <w:r w:rsidRPr="00B114DA">
        <w:t xml:space="preserve"> There is no termination on-chip</w:t>
      </w:r>
      <w:r>
        <w:t>, so</w:t>
      </w:r>
      <w:r w:rsidRPr="00B114DA">
        <w:t xml:space="preserve"> a 100Ω termination resistor</w:t>
      </w:r>
      <w:r>
        <w:t xml:space="preserve"> (per SLVS output)</w:t>
      </w:r>
      <w:r w:rsidRPr="00B114DA">
        <w:t xml:space="preserve"> must be placed on the module substrate near to the</w:t>
      </w:r>
      <w:r>
        <w:t xml:space="preserve"> receiver. A 100Ω termination at the receiving end creates a differential voltage of 200mV approximately </w:t>
      </w:r>
      <w:r w:rsidR="0009654D">
        <w:t>centered on</w:t>
      </w:r>
      <w:r w:rsidR="005248B7">
        <w:t xml:space="preserve"> 200mV</w:t>
      </w:r>
      <w:r w:rsidR="0009654D">
        <w:t>. See figure 2</w:t>
      </w:r>
      <w:r w:rsidR="00BB182C">
        <w:t>6</w:t>
      </w:r>
      <w:r>
        <w:t>.</w:t>
      </w:r>
    </w:p>
    <w:p w:rsidR="00B114DA" w:rsidRDefault="002F080F" w:rsidP="002F080F">
      <w:pPr>
        <w:spacing w:after="0" w:line="240" w:lineRule="auto"/>
        <w:jc w:val="center"/>
      </w:pPr>
      <w:r>
        <w:rPr>
          <w:noProof/>
          <w:lang w:val="en-GB" w:eastAsia="en-GB"/>
        </w:rPr>
        <w:lastRenderedPageBreak/>
        <w:drawing>
          <wp:inline distT="0" distB="0" distL="0" distR="0" wp14:anchorId="6A885A4E" wp14:editId="0BFD4133">
            <wp:extent cx="5895833" cy="4035690"/>
            <wp:effectExtent l="0" t="0" r="0" b="0"/>
            <wp:docPr id="8493" name="Picture 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rotWithShape="1">
                    <a:blip r:embed="rId37">
                      <a:extLst>
                        <a:ext uri="{28A0092B-C50C-407E-A947-70E740481C1C}">
                          <a14:useLocalDpi xmlns:a14="http://schemas.microsoft.com/office/drawing/2010/main" val="0"/>
                        </a:ext>
                      </a:extLst>
                    </a:blip>
                    <a:srcRect r="4410"/>
                    <a:stretch/>
                  </pic:blipFill>
                  <pic:spPr bwMode="auto">
                    <a:xfrm>
                      <a:off x="0" y="0"/>
                      <a:ext cx="5898592" cy="4037578"/>
                    </a:xfrm>
                    <a:prstGeom prst="rect">
                      <a:avLst/>
                    </a:prstGeom>
                    <a:noFill/>
                    <a:ln>
                      <a:noFill/>
                    </a:ln>
                    <a:extLst>
                      <a:ext uri="{53640926-AAD7-44D8-BBD7-CCE9431645EC}">
                        <a14:shadowObscured xmlns:a14="http://schemas.microsoft.com/office/drawing/2010/main"/>
                      </a:ext>
                    </a:extLst>
                  </pic:spPr>
                </pic:pic>
              </a:graphicData>
            </a:graphic>
          </wp:inline>
        </w:drawing>
      </w:r>
    </w:p>
    <w:p w:rsidR="002C4E0E" w:rsidRPr="00BB182C" w:rsidRDefault="00BB182C" w:rsidP="00BB182C">
      <w:pPr>
        <w:pStyle w:val="Caption"/>
        <w:spacing w:after="240"/>
        <w:rPr>
          <w:b w:val="0"/>
        </w:rPr>
      </w:pPr>
      <w:bookmarkStart w:id="68" w:name="_Ref333396421"/>
      <w:bookmarkStart w:id="69" w:name="_Toc484785234"/>
      <w:r w:rsidRPr="00BB182C">
        <w:t xml:space="preserve">Figure </w:t>
      </w:r>
      <w:r w:rsidR="003C604E">
        <w:fldChar w:fldCharType="begin"/>
      </w:r>
      <w:r w:rsidR="003C604E">
        <w:instrText xml:space="preserve"> SEQ Figure \* ARABIC </w:instrText>
      </w:r>
      <w:r w:rsidR="003C604E">
        <w:fldChar w:fldCharType="separate"/>
      </w:r>
      <w:r w:rsidR="003C38D5">
        <w:rPr>
          <w:noProof/>
        </w:rPr>
        <w:t>26</w:t>
      </w:r>
      <w:r w:rsidR="003C604E">
        <w:rPr>
          <w:noProof/>
        </w:rPr>
        <w:fldChar w:fldCharType="end"/>
      </w:r>
      <w:r w:rsidR="000F3B3A">
        <w:t xml:space="preserve"> — </w:t>
      </w:r>
      <w:r w:rsidR="00B114DA" w:rsidRPr="00BB182C">
        <w:rPr>
          <w:b w:val="0"/>
        </w:rPr>
        <w:t xml:space="preserve">SLVS </w:t>
      </w:r>
      <w:r w:rsidR="009777F3" w:rsidRPr="00BB182C">
        <w:rPr>
          <w:b w:val="0"/>
        </w:rPr>
        <w:t>I/O</w:t>
      </w:r>
      <w:r w:rsidR="00B114DA" w:rsidRPr="00BB182C">
        <w:rPr>
          <w:b w:val="0"/>
        </w:rPr>
        <w:t xml:space="preserve"> Format.</w:t>
      </w:r>
      <w:bookmarkEnd w:id="68"/>
      <w:bookmarkEnd w:id="69"/>
    </w:p>
    <w:p w:rsidR="00711865" w:rsidRPr="00A33FB1" w:rsidRDefault="00711865" w:rsidP="004B4B86">
      <w:pPr>
        <w:pStyle w:val="Heading2"/>
        <w:rPr>
          <w:color w:val="365F91" w:themeColor="accent1" w:themeShade="BF"/>
        </w:rPr>
      </w:pPr>
      <w:bookmarkStart w:id="70" w:name="_Toc483558487"/>
      <w:r w:rsidRPr="00A33FB1">
        <w:rPr>
          <w:color w:val="365F91" w:themeColor="accent1" w:themeShade="BF"/>
        </w:rPr>
        <w:t>Inter-chip</w:t>
      </w:r>
      <w:r w:rsidR="00876479" w:rsidRPr="00A33FB1">
        <w:rPr>
          <w:color w:val="365F91" w:themeColor="accent1" w:themeShade="BF"/>
        </w:rPr>
        <w:t xml:space="preserve"> Hit </w:t>
      </w:r>
      <w:r w:rsidR="005E3DFF" w:rsidRPr="00A33FB1">
        <w:rPr>
          <w:color w:val="365F91" w:themeColor="accent1" w:themeShade="BF"/>
        </w:rPr>
        <w:t>S</w:t>
      </w:r>
      <w:r w:rsidRPr="00A33FB1">
        <w:rPr>
          <w:color w:val="365F91" w:themeColor="accent1" w:themeShade="BF"/>
        </w:rPr>
        <w:t>ignals</w:t>
      </w:r>
      <w:bookmarkEnd w:id="70"/>
    </w:p>
    <w:p w:rsidR="00711865" w:rsidRDefault="00711865" w:rsidP="00711865">
      <w:pPr>
        <w:jc w:val="both"/>
        <w:rPr>
          <w:lang w:val="en-GB"/>
        </w:rPr>
      </w:pPr>
      <w:r>
        <w:rPr>
          <w:lang w:val="en-GB"/>
        </w:rPr>
        <w:t>As with the CBC2, signals must be passed between chips for the correlation to be performed</w:t>
      </w:r>
      <w:r w:rsidR="00F55990">
        <w:rPr>
          <w:lang w:val="en-GB"/>
        </w:rPr>
        <w:t xml:space="preserve">.  </w:t>
      </w:r>
      <w:r>
        <w:rPr>
          <w:lang w:val="en-GB"/>
        </w:rPr>
        <w:t xml:space="preserve">Unlike the CBC2, these signals originate from the </w:t>
      </w:r>
      <w:r w:rsidRPr="00D663BC">
        <w:rPr>
          <w:i/>
          <w:lang w:val="en-GB"/>
        </w:rPr>
        <w:t>Hit Detect</w:t>
      </w:r>
      <w:r>
        <w:rPr>
          <w:lang w:val="en-GB"/>
        </w:rPr>
        <w:t xml:space="preserve"> circuit and not the output of the Cluster Width Discrimination logic</w:t>
      </w:r>
      <w:r w:rsidR="00F55990">
        <w:rPr>
          <w:lang w:val="en-GB"/>
        </w:rPr>
        <w:t xml:space="preserve">.  </w:t>
      </w:r>
      <w:r>
        <w:rPr>
          <w:lang w:val="en-GB"/>
        </w:rPr>
        <w:t xml:space="preserve">This requires extra logic, but </w:t>
      </w:r>
      <w:r w:rsidR="00010820">
        <w:rPr>
          <w:lang w:val="en-GB"/>
        </w:rPr>
        <w:t xml:space="preserve">reduces </w:t>
      </w:r>
      <w:r>
        <w:rPr>
          <w:lang w:val="en-GB"/>
        </w:rPr>
        <w:t>the</w:t>
      </w:r>
      <w:r w:rsidR="00010820">
        <w:rPr>
          <w:lang w:val="en-GB"/>
        </w:rPr>
        <w:t xml:space="preserve"> number of</w:t>
      </w:r>
      <w:r>
        <w:rPr>
          <w:lang w:val="en-GB"/>
        </w:rPr>
        <w:t xml:space="preserve"> inter-chip signals </w:t>
      </w:r>
      <w:r w:rsidR="00010820">
        <w:rPr>
          <w:lang w:val="en-GB"/>
        </w:rPr>
        <w:t>required</w:t>
      </w:r>
      <w:r w:rsidR="00F55990">
        <w:rPr>
          <w:lang w:val="en-GB"/>
        </w:rPr>
        <w:t xml:space="preserve">.  </w:t>
      </w:r>
      <w:r w:rsidR="00010820">
        <w:rPr>
          <w:lang w:val="en-GB"/>
        </w:rPr>
        <w:t>A total of 60 pads are required for the inter-chip signals</w:t>
      </w:r>
      <w:r w:rsidR="00F55990">
        <w:rPr>
          <w:lang w:val="en-GB"/>
        </w:rPr>
        <w:t xml:space="preserve">.  </w:t>
      </w:r>
      <w:r w:rsidR="00010820">
        <w:rPr>
          <w:lang w:val="en-GB"/>
        </w:rPr>
        <w:t>Each CBC3 output</w:t>
      </w:r>
      <w:r w:rsidR="00D663BC">
        <w:rPr>
          <w:lang w:val="en-GB"/>
        </w:rPr>
        <w:t>s</w:t>
      </w:r>
      <w:r w:rsidR="00010820">
        <w:rPr>
          <w:lang w:val="en-GB"/>
        </w:rPr>
        <w:t xml:space="preserve"> the hits from the twelve highest numbered channels assigned to the </w:t>
      </w:r>
      <w:r w:rsidR="00D663BC">
        <w:rPr>
          <w:i/>
          <w:lang w:val="en-GB"/>
        </w:rPr>
        <w:t>Correlation L</w:t>
      </w:r>
      <w:r w:rsidR="00010820" w:rsidRPr="00D663BC">
        <w:rPr>
          <w:i/>
          <w:lang w:val="en-GB"/>
        </w:rPr>
        <w:t>ayer</w:t>
      </w:r>
      <w:r w:rsidR="00010820">
        <w:rPr>
          <w:lang w:val="en-GB"/>
        </w:rPr>
        <w:t xml:space="preserve"> (Top</w:t>
      </w:r>
      <w:r w:rsidR="001F3001">
        <w:rPr>
          <w:lang w:val="en-GB"/>
        </w:rPr>
        <w:t xml:space="preserve"> sensor</w:t>
      </w:r>
      <w:r w:rsidR="00010820">
        <w:rPr>
          <w:lang w:val="en-GB"/>
        </w:rPr>
        <w:t xml:space="preserve">), along with the two highest numbered channels assigned to the </w:t>
      </w:r>
      <w:r w:rsidR="00D663BC">
        <w:rPr>
          <w:i/>
          <w:lang w:val="en-GB"/>
        </w:rPr>
        <w:t>Seed L</w:t>
      </w:r>
      <w:r w:rsidR="00010820" w:rsidRPr="00D663BC">
        <w:rPr>
          <w:i/>
          <w:lang w:val="en-GB"/>
        </w:rPr>
        <w:t>ayer</w:t>
      </w:r>
      <w:r w:rsidR="00010820">
        <w:rPr>
          <w:lang w:val="en-GB"/>
        </w:rPr>
        <w:t xml:space="preserve"> (Bottom</w:t>
      </w:r>
      <w:r w:rsidR="00D663BC">
        <w:rPr>
          <w:lang w:val="en-GB"/>
        </w:rPr>
        <w:t xml:space="preserve"> </w:t>
      </w:r>
      <w:r w:rsidR="001F3001">
        <w:rPr>
          <w:lang w:val="en-GB"/>
        </w:rPr>
        <w:t>sensor</w:t>
      </w:r>
      <w:r w:rsidR="00010820">
        <w:rPr>
          <w:lang w:val="en-GB"/>
        </w:rPr>
        <w:t>)</w:t>
      </w:r>
      <w:r w:rsidR="00F55990">
        <w:rPr>
          <w:lang w:val="en-GB"/>
        </w:rPr>
        <w:t xml:space="preserve">.  </w:t>
      </w:r>
      <w:r w:rsidR="00D663BC">
        <w:rPr>
          <w:lang w:val="en-GB"/>
        </w:rPr>
        <w:t>Consequently e</w:t>
      </w:r>
      <w:r w:rsidR="00010820">
        <w:rPr>
          <w:lang w:val="en-GB"/>
        </w:rPr>
        <w:t xml:space="preserve">ach chip </w:t>
      </w:r>
      <w:r w:rsidR="00D663BC">
        <w:rPr>
          <w:lang w:val="en-GB"/>
        </w:rPr>
        <w:t xml:space="preserve">also </w:t>
      </w:r>
      <w:r w:rsidR="00010820">
        <w:rPr>
          <w:lang w:val="en-GB"/>
        </w:rPr>
        <w:t>input</w:t>
      </w:r>
      <w:r w:rsidR="00D663BC">
        <w:rPr>
          <w:lang w:val="en-GB"/>
        </w:rPr>
        <w:t>s</w:t>
      </w:r>
      <w:r w:rsidR="00010820">
        <w:rPr>
          <w:lang w:val="en-GB"/>
        </w:rPr>
        <w:t xml:space="preserve"> these same signals from its neighbour for comparison with hits from its own lower numbered channels</w:t>
      </w:r>
      <w:r w:rsidR="00F55990">
        <w:rPr>
          <w:lang w:val="en-GB"/>
        </w:rPr>
        <w:t xml:space="preserve">.  </w:t>
      </w:r>
      <w:r w:rsidR="00010820">
        <w:rPr>
          <w:lang w:val="en-GB"/>
        </w:rPr>
        <w:t>Similarly, each CBC3 output</w:t>
      </w:r>
      <w:r w:rsidR="00D663BC">
        <w:rPr>
          <w:lang w:val="en-GB"/>
        </w:rPr>
        <w:t>s</w:t>
      </w:r>
      <w:r w:rsidR="00010820">
        <w:rPr>
          <w:lang w:val="en-GB"/>
        </w:rPr>
        <w:t xml:space="preserve"> the hits from the thirteen lowest numbered channels assigned to the </w:t>
      </w:r>
      <w:r w:rsidR="00010820" w:rsidRPr="00D663BC">
        <w:rPr>
          <w:i/>
          <w:lang w:val="en-GB"/>
        </w:rPr>
        <w:t>Correlation layer</w:t>
      </w:r>
      <w:r w:rsidR="00D663BC">
        <w:rPr>
          <w:lang w:val="en-GB"/>
        </w:rPr>
        <w:t xml:space="preserve">, </w:t>
      </w:r>
      <w:r w:rsidR="00010820">
        <w:rPr>
          <w:lang w:val="en-GB"/>
        </w:rPr>
        <w:t xml:space="preserve">along with the three lowest numbered channels assigned to the </w:t>
      </w:r>
      <w:r w:rsidR="00010820" w:rsidRPr="00D663BC">
        <w:rPr>
          <w:i/>
          <w:lang w:val="en-GB"/>
        </w:rPr>
        <w:t>Seed layer</w:t>
      </w:r>
      <w:r w:rsidR="00F55990">
        <w:rPr>
          <w:lang w:val="en-GB"/>
        </w:rPr>
        <w:t xml:space="preserve">.  </w:t>
      </w:r>
      <w:r w:rsidR="00010820">
        <w:rPr>
          <w:lang w:val="en-GB"/>
        </w:rPr>
        <w:t>Each chip will input these same signals from its neighbour for comparison with hits from its own hig</w:t>
      </w:r>
      <w:r w:rsidR="00337135">
        <w:rPr>
          <w:lang w:val="en-GB"/>
        </w:rPr>
        <w:t>her numbered channels</w:t>
      </w:r>
      <w:r w:rsidR="00F55990">
        <w:rPr>
          <w:lang w:val="en-GB"/>
        </w:rPr>
        <w:t xml:space="preserve">.  </w:t>
      </w:r>
      <w:r w:rsidR="00337135">
        <w:rPr>
          <w:lang w:val="en-GB"/>
        </w:rPr>
        <w:t xml:space="preserve">Figure </w:t>
      </w:r>
      <w:r w:rsidR="00B114DA">
        <w:rPr>
          <w:lang w:val="en-GB"/>
        </w:rPr>
        <w:t>2</w:t>
      </w:r>
      <w:r w:rsidR="00BB182C">
        <w:rPr>
          <w:lang w:val="en-GB"/>
        </w:rPr>
        <w:t>7</w:t>
      </w:r>
      <w:r w:rsidR="00010820">
        <w:rPr>
          <w:lang w:val="en-GB"/>
        </w:rPr>
        <w:t xml:space="preserve"> illustrates the inter-chip signals</w:t>
      </w:r>
      <w:r w:rsidR="00F55990">
        <w:rPr>
          <w:lang w:val="en-GB"/>
        </w:rPr>
        <w:t xml:space="preserve">.  </w:t>
      </w:r>
    </w:p>
    <w:p w:rsidR="00010820" w:rsidRDefault="006851E6" w:rsidP="007E5438">
      <w:pPr>
        <w:spacing w:after="120" w:line="240" w:lineRule="auto"/>
        <w:jc w:val="center"/>
        <w:rPr>
          <w:lang w:val="en-GB"/>
        </w:rPr>
      </w:pPr>
      <w:r>
        <w:rPr>
          <w:noProof/>
          <w:lang w:val="en-GB" w:eastAsia="en-GB"/>
        </w:rPr>
        <w:lastRenderedPageBreak/>
        <w:drawing>
          <wp:inline distT="0" distB="0" distL="0" distR="0" wp14:anchorId="0DBAF35C" wp14:editId="5816BBE1">
            <wp:extent cx="5635635" cy="4796286"/>
            <wp:effectExtent l="19050" t="1905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47950" cy="4806767"/>
                    </a:xfrm>
                    <a:prstGeom prst="rect">
                      <a:avLst/>
                    </a:prstGeom>
                    <a:noFill/>
                    <a:ln w="19050">
                      <a:solidFill>
                        <a:schemeClr val="accent1">
                          <a:lumMod val="75000"/>
                        </a:schemeClr>
                      </a:solidFill>
                    </a:ln>
                  </pic:spPr>
                </pic:pic>
              </a:graphicData>
            </a:graphic>
          </wp:inline>
        </w:drawing>
      </w:r>
    </w:p>
    <w:p w:rsidR="00010820" w:rsidRDefault="00876479" w:rsidP="00FB0EBA">
      <w:pPr>
        <w:pStyle w:val="Caption"/>
        <w:spacing w:after="240"/>
      </w:pPr>
      <w:r>
        <w:rPr>
          <w:i/>
        </w:rPr>
        <w:t xml:space="preserve">    </w:t>
      </w:r>
      <w:bookmarkStart w:id="71" w:name="_Toc484785235"/>
      <w:r w:rsidR="00BB182C">
        <w:t xml:space="preserve">Figure </w:t>
      </w:r>
      <w:r w:rsidR="003C604E">
        <w:fldChar w:fldCharType="begin"/>
      </w:r>
      <w:r w:rsidR="003C604E">
        <w:instrText xml:space="preserve"> SEQ Figure</w:instrText>
      </w:r>
      <w:r w:rsidR="003C604E">
        <w:instrText xml:space="preserve"> \* ARABIC </w:instrText>
      </w:r>
      <w:r w:rsidR="003C604E">
        <w:fldChar w:fldCharType="separate"/>
      </w:r>
      <w:r w:rsidR="003C38D5">
        <w:rPr>
          <w:noProof/>
        </w:rPr>
        <w:t>27</w:t>
      </w:r>
      <w:r w:rsidR="003C604E">
        <w:rPr>
          <w:noProof/>
        </w:rPr>
        <w:fldChar w:fldCharType="end"/>
      </w:r>
      <w:r w:rsidR="000F3B3A">
        <w:t xml:space="preserve"> — </w:t>
      </w:r>
      <w:r w:rsidR="00FB0EBA" w:rsidRPr="00BB182C">
        <w:t>Illustrati</w:t>
      </w:r>
      <w:r w:rsidR="00FB0EBA">
        <w:t>on of</w:t>
      </w:r>
      <w:r w:rsidR="00FB0EBA" w:rsidRPr="00BB182C">
        <w:t xml:space="preserve"> </w:t>
      </w:r>
      <w:r w:rsidR="00010820" w:rsidRPr="00BB182C">
        <w:t>the inter-chip signals required for finding stubs.</w:t>
      </w:r>
      <w:bookmarkEnd w:id="71"/>
    </w:p>
    <w:p w:rsidR="00B93C66" w:rsidRPr="007E5438" w:rsidRDefault="00B93C66" w:rsidP="007E5438">
      <w:pPr>
        <w:spacing w:after="120" w:line="240" w:lineRule="auto"/>
        <w:rPr>
          <w:rFonts w:asciiTheme="minorHAnsi" w:eastAsiaTheme="majorEastAsia" w:hAnsiTheme="minorHAnsi" w:cstheme="majorBidi"/>
          <w:bCs/>
          <w:lang w:val="en-GB"/>
        </w:rPr>
      </w:pPr>
      <w:r w:rsidRPr="00B93C66">
        <w:rPr>
          <w:rFonts w:asciiTheme="minorHAnsi" w:eastAsiaTheme="majorEastAsia" w:hAnsiTheme="minorHAnsi" w:cstheme="majorBidi"/>
          <w:bCs/>
          <w:lang w:val="en-GB"/>
        </w:rPr>
        <w:t>These are</w:t>
      </w:r>
      <w:r>
        <w:rPr>
          <w:rFonts w:asciiTheme="minorHAnsi" w:eastAsiaTheme="majorEastAsia" w:hAnsiTheme="minorHAnsi" w:cstheme="majorBidi"/>
          <w:bCs/>
          <w:lang w:val="en-GB"/>
        </w:rPr>
        <w:t xml:space="preserve"> single-ended</w:t>
      </w:r>
      <w:r w:rsidRPr="00B93C66">
        <w:rPr>
          <w:rFonts w:asciiTheme="minorHAnsi" w:eastAsiaTheme="majorEastAsia" w:hAnsiTheme="minorHAnsi" w:cstheme="majorBidi"/>
          <w:bCs/>
          <w:lang w:val="en-GB"/>
        </w:rPr>
        <w:t xml:space="preserve"> CMOS inputs and output</w:t>
      </w:r>
      <w:r w:rsidR="00B30D36">
        <w:rPr>
          <w:rFonts w:asciiTheme="minorHAnsi" w:eastAsiaTheme="majorEastAsia" w:hAnsiTheme="minorHAnsi" w:cstheme="majorBidi"/>
          <w:bCs/>
          <w:lang w:val="en-GB"/>
        </w:rPr>
        <w:t xml:space="preserve">s. The inputs are pull-down type so that </w:t>
      </w:r>
      <w:r w:rsidR="007E5438">
        <w:rPr>
          <w:rFonts w:asciiTheme="minorHAnsi" w:eastAsiaTheme="majorEastAsia" w:hAnsiTheme="minorHAnsi" w:cstheme="majorBidi"/>
          <w:bCs/>
          <w:lang w:val="en-GB"/>
        </w:rPr>
        <w:t>off-chip termination is not required for the</w:t>
      </w:r>
      <w:r w:rsidR="00B30D36">
        <w:rPr>
          <w:rFonts w:asciiTheme="minorHAnsi" w:eastAsiaTheme="majorEastAsia" w:hAnsiTheme="minorHAnsi" w:cstheme="majorBidi"/>
          <w:bCs/>
          <w:lang w:val="en-GB"/>
        </w:rPr>
        <w:t xml:space="preserve"> CBC3s at the module ends. The pull-down resistor value is 1.2MΩ and there is a 250Ω ESD resistor in series, as shown in figure 2</w:t>
      </w:r>
      <w:r w:rsidR="00BB182C">
        <w:rPr>
          <w:rFonts w:asciiTheme="minorHAnsi" w:eastAsiaTheme="majorEastAsia" w:hAnsiTheme="minorHAnsi" w:cstheme="majorBidi"/>
          <w:bCs/>
          <w:lang w:val="en-GB"/>
        </w:rPr>
        <w:t>8</w:t>
      </w:r>
      <w:r w:rsidR="00B30D36">
        <w:rPr>
          <w:rFonts w:asciiTheme="minorHAnsi" w:eastAsiaTheme="majorEastAsia" w:hAnsiTheme="minorHAnsi" w:cstheme="majorBidi"/>
          <w:bCs/>
          <w:lang w:val="en-GB"/>
        </w:rPr>
        <w:t>.</w:t>
      </w:r>
    </w:p>
    <w:p w:rsidR="006962B2" w:rsidRDefault="006962B2" w:rsidP="006962B2">
      <w:pPr>
        <w:spacing w:after="0" w:line="240" w:lineRule="auto"/>
        <w:jc w:val="center"/>
      </w:pPr>
      <w:r>
        <w:rPr>
          <w:noProof/>
          <w:lang w:val="en-GB" w:eastAsia="en-GB"/>
        </w:rPr>
        <w:drawing>
          <wp:inline distT="0" distB="0" distL="0" distR="0" wp14:anchorId="7B328E10" wp14:editId="5D80E828">
            <wp:extent cx="5943600" cy="2181600"/>
            <wp:effectExtent l="0" t="0" r="0" b="9525"/>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181600"/>
                    </a:xfrm>
                    <a:prstGeom prst="rect">
                      <a:avLst/>
                    </a:prstGeom>
                    <a:noFill/>
                  </pic:spPr>
                </pic:pic>
              </a:graphicData>
            </a:graphic>
          </wp:inline>
        </w:drawing>
      </w:r>
    </w:p>
    <w:p w:rsidR="004C7EEE" w:rsidRDefault="00BB182C" w:rsidP="00FB0EBA">
      <w:pPr>
        <w:pStyle w:val="Caption"/>
      </w:pPr>
      <w:bookmarkStart w:id="72" w:name="_Toc484785236"/>
      <w:r>
        <w:t xml:space="preserve">Figure </w:t>
      </w:r>
      <w:r w:rsidR="003C604E">
        <w:fldChar w:fldCharType="begin"/>
      </w:r>
      <w:r w:rsidR="003C604E">
        <w:instrText xml:space="preserve"> SEQ Figure \* ARABIC </w:instrText>
      </w:r>
      <w:r w:rsidR="003C604E">
        <w:fldChar w:fldCharType="separate"/>
      </w:r>
      <w:r w:rsidR="003C38D5">
        <w:rPr>
          <w:noProof/>
        </w:rPr>
        <w:t>28</w:t>
      </w:r>
      <w:r w:rsidR="003C604E">
        <w:rPr>
          <w:noProof/>
        </w:rPr>
        <w:fldChar w:fldCharType="end"/>
      </w:r>
      <w:r w:rsidR="000F3B3A">
        <w:t xml:space="preserve"> — </w:t>
      </w:r>
      <w:r w:rsidR="00CF4E57" w:rsidRPr="00BB182C">
        <w:t>Illustrat</w:t>
      </w:r>
      <w:r>
        <w:t>ion of</w:t>
      </w:r>
      <w:r w:rsidR="00CF4E57" w:rsidRPr="00BB182C">
        <w:t xml:space="preserve"> the inter-chip input pad structure.</w:t>
      </w:r>
      <w:bookmarkEnd w:id="72"/>
    </w:p>
    <w:p w:rsidR="00682EDC" w:rsidRPr="00A33FB1" w:rsidRDefault="00682EDC" w:rsidP="00682EDC">
      <w:pPr>
        <w:pStyle w:val="Heading1"/>
        <w:rPr>
          <w:color w:val="365F91" w:themeColor="accent1" w:themeShade="BF"/>
        </w:rPr>
      </w:pPr>
      <w:bookmarkStart w:id="73" w:name="_Toc483558488"/>
      <w:r w:rsidRPr="00A33FB1">
        <w:rPr>
          <w:color w:val="365F91" w:themeColor="accent1" w:themeShade="BF"/>
        </w:rPr>
        <w:lastRenderedPageBreak/>
        <w:t>Programmable e-Fuses</w:t>
      </w:r>
      <w:bookmarkEnd w:id="73"/>
    </w:p>
    <w:p w:rsidR="006962B2" w:rsidRDefault="00682EDC">
      <w:pPr>
        <w:spacing w:after="0" w:line="240" w:lineRule="auto"/>
      </w:pPr>
      <w:r>
        <w:t>There are a number of electronically programmable fuses (</w:t>
      </w:r>
      <w:r w:rsidRPr="00682EDC">
        <w:rPr>
          <w:i/>
        </w:rPr>
        <w:t>e-Fuses</w:t>
      </w:r>
      <w:r>
        <w:t>) included on the CBC3 ASIC.</w:t>
      </w:r>
    </w:p>
    <w:p w:rsidR="00682EDC" w:rsidRDefault="00682EDC">
      <w:pPr>
        <w:spacing w:after="0" w:line="240" w:lineRule="auto"/>
      </w:pPr>
    </w:p>
    <w:p w:rsidR="00682EDC" w:rsidRPr="00A33FB1" w:rsidRDefault="00682EDC" w:rsidP="004B4B86">
      <w:pPr>
        <w:pStyle w:val="Heading2"/>
        <w:rPr>
          <w:color w:val="365F91" w:themeColor="accent1" w:themeShade="BF"/>
        </w:rPr>
      </w:pPr>
      <w:bookmarkStart w:id="74" w:name="_Toc483558489"/>
      <w:r w:rsidRPr="00A33FB1">
        <w:rPr>
          <w:color w:val="365F91" w:themeColor="accent1" w:themeShade="BF"/>
        </w:rPr>
        <w:t>Chip ID</w:t>
      </w:r>
      <w:bookmarkEnd w:id="74"/>
    </w:p>
    <w:p w:rsidR="00682EDC" w:rsidRDefault="00682EDC">
      <w:pPr>
        <w:spacing w:after="0" w:line="240" w:lineRule="auto"/>
      </w:pPr>
      <w:r>
        <w:t xml:space="preserve">One set of </w:t>
      </w:r>
      <w:r w:rsidR="00F45F0D">
        <w:t>19 e-Fuses are used to program each CBC3 with a unique identifier code. This programming will be carried out at the time of wafer level testing using probe pads specific to the purpose. The value to be programmed is loaded into an on-chip register using the I</w:t>
      </w:r>
      <w:r w:rsidR="00F45F0D" w:rsidRPr="00F45F0D">
        <w:rPr>
          <w:vertAlign w:val="superscript"/>
        </w:rPr>
        <w:t>2</w:t>
      </w:r>
      <w:r w:rsidR="00F45F0D">
        <w:t>C interface.</w:t>
      </w:r>
    </w:p>
    <w:p w:rsidR="00F45F0D" w:rsidRPr="00A33FB1" w:rsidRDefault="00F45F0D">
      <w:pPr>
        <w:spacing w:after="0" w:line="240" w:lineRule="auto"/>
        <w:rPr>
          <w:color w:val="365F91" w:themeColor="accent1" w:themeShade="BF"/>
        </w:rPr>
      </w:pPr>
    </w:p>
    <w:p w:rsidR="00F45F0D" w:rsidRPr="00A33FB1" w:rsidRDefault="00F45F0D" w:rsidP="004B4B86">
      <w:pPr>
        <w:pStyle w:val="Heading2"/>
        <w:rPr>
          <w:color w:val="365F91" w:themeColor="accent1" w:themeShade="BF"/>
        </w:rPr>
      </w:pPr>
      <w:bookmarkStart w:id="75" w:name="_Toc483558490"/>
      <w:r w:rsidRPr="00A33FB1">
        <w:rPr>
          <w:color w:val="365F91" w:themeColor="accent1" w:themeShade="BF"/>
        </w:rPr>
        <w:t>Bandgap Trimming</w:t>
      </w:r>
      <w:bookmarkEnd w:id="75"/>
    </w:p>
    <w:p w:rsidR="006D4568" w:rsidRDefault="00F45F0D" w:rsidP="006D4568">
      <w:pPr>
        <w:spacing w:after="0" w:line="240" w:lineRule="auto"/>
      </w:pPr>
      <w:r>
        <w:t xml:space="preserve">The CBC3 employs a PMOS transistor referenced bandgap circuit instead of the diode referenced version used on earlier CBC variants. This circuit is more robust to radiation effects, but the circuit is susceptible to manufacturing process variations and it is therefore necessary to include on-chip trimming of the reference. This will be a one-time operation performed at the time of wafer level test. A set of 6 e-Fuses </w:t>
      </w:r>
      <w:r w:rsidR="006D4568">
        <w:t>are available</w:t>
      </w:r>
      <w:r>
        <w:t xml:space="preserve"> to trim the bandgap for each CBC3.</w:t>
      </w:r>
      <w:r w:rsidR="006D4568">
        <w:t xml:space="preserve"> The value to be programmed is loaded into an on-chip register using the I</w:t>
      </w:r>
      <w:r w:rsidR="006D4568" w:rsidRPr="00F45F0D">
        <w:rPr>
          <w:vertAlign w:val="superscript"/>
        </w:rPr>
        <w:t>2</w:t>
      </w:r>
      <w:r w:rsidR="006D4568">
        <w:t>C interface.</w:t>
      </w:r>
    </w:p>
    <w:p w:rsidR="00682EDC" w:rsidRDefault="00682EDC">
      <w:pPr>
        <w:spacing w:after="0" w:line="240" w:lineRule="auto"/>
      </w:pPr>
    </w:p>
    <w:p w:rsidR="00CF4E57" w:rsidRPr="00A33FB1" w:rsidRDefault="006D4568" w:rsidP="004B4B86">
      <w:pPr>
        <w:pStyle w:val="Heading2"/>
        <w:rPr>
          <w:color w:val="365F91" w:themeColor="accent1" w:themeShade="BF"/>
        </w:rPr>
      </w:pPr>
      <w:bookmarkStart w:id="76" w:name="_Toc483558491"/>
      <w:proofErr w:type="gramStart"/>
      <w:r w:rsidRPr="00A33FB1">
        <w:rPr>
          <w:color w:val="365F91" w:themeColor="accent1" w:themeShade="BF"/>
        </w:rPr>
        <w:t>e-Fuse</w:t>
      </w:r>
      <w:proofErr w:type="gramEnd"/>
      <w:r w:rsidRPr="00A33FB1">
        <w:rPr>
          <w:color w:val="365F91" w:themeColor="accent1" w:themeShade="BF"/>
        </w:rPr>
        <w:t xml:space="preserve"> Programming</w:t>
      </w:r>
      <w:bookmarkEnd w:id="76"/>
    </w:p>
    <w:p w:rsidR="00097737" w:rsidRDefault="00097737" w:rsidP="00097737">
      <w:pPr>
        <w:autoSpaceDE w:val="0"/>
        <w:autoSpaceDN w:val="0"/>
        <w:adjustRightInd w:val="0"/>
        <w:spacing w:after="0" w:line="240" w:lineRule="auto"/>
        <w:jc w:val="both"/>
        <w:rPr>
          <w:rFonts w:asciiTheme="minorHAnsi" w:hAnsiTheme="minorHAnsi" w:cs="Helvetica"/>
          <w:lang w:val="en-GB" w:eastAsia="en-GB"/>
        </w:rPr>
      </w:pPr>
      <w:r>
        <w:rPr>
          <w:rFonts w:asciiTheme="minorHAnsi" w:hAnsiTheme="minorHAnsi" w:cs="Helvetica"/>
          <w:lang w:val="en-GB" w:eastAsia="en-GB"/>
        </w:rPr>
        <w:t>The fuses are programmed by passing a</w:t>
      </w:r>
      <w:r w:rsidRPr="00097737">
        <w:rPr>
          <w:rFonts w:asciiTheme="minorHAnsi" w:hAnsiTheme="minorHAnsi" w:cs="Helvetica"/>
          <w:lang w:val="en-GB" w:eastAsia="en-GB"/>
        </w:rPr>
        <w:t xml:space="preserve"> high current through the fuse eleme</w:t>
      </w:r>
      <w:r>
        <w:rPr>
          <w:rFonts w:asciiTheme="minorHAnsi" w:hAnsiTheme="minorHAnsi" w:cs="Helvetica"/>
          <w:lang w:val="en-GB" w:eastAsia="en-GB"/>
        </w:rPr>
        <w:t xml:space="preserve">nt for a prescribed time period. </w:t>
      </w:r>
      <w:r w:rsidRPr="00097737">
        <w:rPr>
          <w:rFonts w:asciiTheme="minorHAnsi" w:hAnsiTheme="minorHAnsi" w:cs="Helvetica"/>
          <w:lang w:val="en-GB" w:eastAsia="en-GB"/>
        </w:rPr>
        <w:t>The level and duration of th</w:t>
      </w:r>
      <w:r w:rsidR="00B92F73">
        <w:rPr>
          <w:rFonts w:asciiTheme="minorHAnsi" w:hAnsiTheme="minorHAnsi" w:cs="Helvetica"/>
          <w:lang w:val="en-GB" w:eastAsia="en-GB"/>
        </w:rPr>
        <w:t xml:space="preserve">e fuse blow current is critical. </w:t>
      </w:r>
      <w:r w:rsidR="00136686">
        <w:rPr>
          <w:rFonts w:asciiTheme="minorHAnsi" w:hAnsiTheme="minorHAnsi" w:cs="Helvetica"/>
          <w:lang w:val="en-GB" w:eastAsia="en-GB"/>
        </w:rPr>
        <w:t xml:space="preserve">A 3.3V supply </w:t>
      </w:r>
      <w:r w:rsidR="0054446B">
        <w:rPr>
          <w:rFonts w:asciiTheme="minorHAnsi" w:hAnsiTheme="minorHAnsi" w:cs="Helvetica"/>
          <w:lang w:val="en-GB" w:eastAsia="en-GB"/>
        </w:rPr>
        <w:t>input (</w:t>
      </w:r>
      <w:r w:rsidR="0054446B" w:rsidRPr="0054446B">
        <w:rPr>
          <w:rFonts w:asciiTheme="minorHAnsi" w:hAnsiTheme="minorHAnsi" w:cs="Helvetica"/>
          <w:i/>
          <w:lang w:val="en-GB" w:eastAsia="en-GB"/>
        </w:rPr>
        <w:t>Burn33</w:t>
      </w:r>
      <w:r w:rsidR="0054446B">
        <w:rPr>
          <w:rFonts w:asciiTheme="minorHAnsi" w:hAnsiTheme="minorHAnsi" w:cs="Helvetica"/>
          <w:lang w:val="en-GB" w:eastAsia="en-GB"/>
        </w:rPr>
        <w:t>)</w:t>
      </w:r>
      <w:r w:rsidR="00136686">
        <w:rPr>
          <w:rFonts w:asciiTheme="minorHAnsi" w:hAnsiTheme="minorHAnsi" w:cs="Helvetica"/>
          <w:lang w:val="en-GB" w:eastAsia="en-GB"/>
        </w:rPr>
        <w:t xml:space="preserve"> is provided as the </w:t>
      </w:r>
      <w:r w:rsidR="00972D32">
        <w:rPr>
          <w:rFonts w:asciiTheme="minorHAnsi" w:hAnsiTheme="minorHAnsi" w:cs="Helvetica"/>
          <w:lang w:val="en-GB" w:eastAsia="en-GB"/>
        </w:rPr>
        <w:t xml:space="preserve">current </w:t>
      </w:r>
      <w:r w:rsidR="00136686">
        <w:rPr>
          <w:rFonts w:asciiTheme="minorHAnsi" w:hAnsiTheme="minorHAnsi" w:cs="Helvetica"/>
          <w:lang w:val="en-GB" w:eastAsia="en-GB"/>
        </w:rPr>
        <w:t xml:space="preserve">source for the fuse programming transistor. This transistor is switched on/off by an on-chip circuit designed to shift levels between the externally supplied </w:t>
      </w:r>
      <w:r w:rsidR="00972D32">
        <w:rPr>
          <w:rFonts w:asciiTheme="minorHAnsi" w:hAnsiTheme="minorHAnsi" w:cs="Helvetica"/>
          <w:lang w:val="en-GB" w:eastAsia="en-GB"/>
        </w:rPr>
        <w:t xml:space="preserve">1.2V </w:t>
      </w:r>
      <w:r w:rsidR="00136686">
        <w:rPr>
          <w:rFonts w:asciiTheme="minorHAnsi" w:hAnsiTheme="minorHAnsi" w:cs="Helvetica"/>
          <w:lang w:val="en-GB" w:eastAsia="en-GB"/>
        </w:rPr>
        <w:t>programming logic signal (</w:t>
      </w:r>
      <w:proofErr w:type="spellStart"/>
      <w:r w:rsidR="00136686" w:rsidRPr="00136686">
        <w:rPr>
          <w:rFonts w:asciiTheme="minorHAnsi" w:hAnsiTheme="minorHAnsi" w:cs="Helvetica"/>
          <w:i/>
          <w:lang w:val="en-GB" w:eastAsia="en-GB"/>
        </w:rPr>
        <w:t>FuseProgPulse</w:t>
      </w:r>
      <w:proofErr w:type="spellEnd"/>
      <w:r w:rsidR="00136686">
        <w:rPr>
          <w:rFonts w:asciiTheme="minorHAnsi" w:hAnsiTheme="minorHAnsi" w:cs="Helvetica"/>
          <w:lang w:val="en-GB" w:eastAsia="en-GB"/>
        </w:rPr>
        <w:t>) and the 3.3V programming transistor.</w:t>
      </w:r>
    </w:p>
    <w:p w:rsidR="00136686" w:rsidRDefault="00136686" w:rsidP="00097737">
      <w:pPr>
        <w:autoSpaceDE w:val="0"/>
        <w:autoSpaceDN w:val="0"/>
        <w:adjustRightInd w:val="0"/>
        <w:spacing w:after="0" w:line="240" w:lineRule="auto"/>
        <w:jc w:val="both"/>
        <w:rPr>
          <w:rFonts w:asciiTheme="minorHAnsi" w:hAnsiTheme="minorHAnsi" w:cs="Helvetica"/>
          <w:lang w:val="en-GB" w:eastAsia="en-GB"/>
        </w:rPr>
      </w:pPr>
    </w:p>
    <w:p w:rsidR="00136686" w:rsidRDefault="00136686" w:rsidP="00097737">
      <w:pPr>
        <w:autoSpaceDE w:val="0"/>
        <w:autoSpaceDN w:val="0"/>
        <w:adjustRightInd w:val="0"/>
        <w:spacing w:after="0" w:line="240" w:lineRule="auto"/>
        <w:jc w:val="both"/>
        <w:rPr>
          <w:rFonts w:asciiTheme="minorHAnsi" w:hAnsiTheme="minorHAnsi" w:cs="Helvetica"/>
          <w:lang w:val="en-GB" w:eastAsia="en-GB"/>
        </w:rPr>
      </w:pPr>
      <w:r>
        <w:rPr>
          <w:rFonts w:asciiTheme="minorHAnsi" w:hAnsiTheme="minorHAnsi" w:cs="Helvetica"/>
          <w:lang w:val="en-GB" w:eastAsia="en-GB"/>
        </w:rPr>
        <w:t>T</w:t>
      </w:r>
      <w:r w:rsidR="00482C9C">
        <w:rPr>
          <w:rFonts w:asciiTheme="minorHAnsi" w:hAnsiTheme="minorHAnsi" w:cs="Helvetica"/>
          <w:lang w:val="en-GB" w:eastAsia="en-GB"/>
        </w:rPr>
        <w:t>hick oxide transistors are used for the programming transistors, so t</w:t>
      </w:r>
      <w:r>
        <w:rPr>
          <w:rFonts w:asciiTheme="minorHAnsi" w:hAnsiTheme="minorHAnsi" w:cs="Helvetica"/>
          <w:lang w:val="en-GB" w:eastAsia="en-GB"/>
        </w:rPr>
        <w:t xml:space="preserve">he level of the source voltage can be </w:t>
      </w:r>
      <w:r w:rsidR="00972D32">
        <w:rPr>
          <w:rFonts w:asciiTheme="minorHAnsi" w:hAnsiTheme="minorHAnsi" w:cs="Helvetica"/>
          <w:lang w:val="en-GB" w:eastAsia="en-GB"/>
        </w:rPr>
        <w:t>between 3.3V and 3.7V (</w:t>
      </w:r>
      <w:r w:rsidR="00972D32" w:rsidRPr="00972D32">
        <w:rPr>
          <w:rFonts w:asciiTheme="minorHAnsi" w:hAnsiTheme="minorHAnsi" w:cs="Helvetica"/>
          <w:u w:val="single"/>
          <w:lang w:val="en-GB" w:eastAsia="en-GB"/>
        </w:rPr>
        <w:t>+</w:t>
      </w:r>
      <w:r w:rsidR="00972D32">
        <w:rPr>
          <w:rFonts w:asciiTheme="minorHAnsi" w:hAnsiTheme="minorHAnsi" w:cs="Helvetica"/>
          <w:lang w:val="en-GB" w:eastAsia="en-GB"/>
        </w:rPr>
        <w:t>100mV)</w:t>
      </w:r>
      <w:r w:rsidR="00482C9C">
        <w:rPr>
          <w:rFonts w:asciiTheme="minorHAnsi" w:hAnsiTheme="minorHAnsi" w:cs="Helvetica"/>
          <w:lang w:val="en-GB" w:eastAsia="en-GB"/>
        </w:rPr>
        <w:t xml:space="preserve">. The width of the programming pulse, and hence the time period that the programming current is applied for, is determined by </w:t>
      </w:r>
      <w:r w:rsidR="00972D32">
        <w:rPr>
          <w:rFonts w:asciiTheme="minorHAnsi" w:hAnsiTheme="minorHAnsi" w:cs="Helvetica"/>
          <w:lang w:val="en-GB" w:eastAsia="en-GB"/>
        </w:rPr>
        <w:t>off-chip logic. This pulse width should be between 0.18ms and 1ms, with a pulse rise time of less than 200ns. The programming current will be between 10mA and 13.5mA</w:t>
      </w:r>
    </w:p>
    <w:p w:rsidR="00482C9C" w:rsidRDefault="00482C9C" w:rsidP="00097737">
      <w:pPr>
        <w:autoSpaceDE w:val="0"/>
        <w:autoSpaceDN w:val="0"/>
        <w:adjustRightInd w:val="0"/>
        <w:spacing w:after="0" w:line="240" w:lineRule="auto"/>
        <w:jc w:val="both"/>
        <w:rPr>
          <w:rFonts w:asciiTheme="minorHAnsi" w:hAnsiTheme="minorHAnsi" w:cs="Helvetica"/>
          <w:lang w:val="en-GB" w:eastAsia="en-GB"/>
        </w:rPr>
      </w:pPr>
    </w:p>
    <w:p w:rsidR="00482C9C" w:rsidRDefault="00972D32" w:rsidP="00097737">
      <w:pPr>
        <w:autoSpaceDE w:val="0"/>
        <w:autoSpaceDN w:val="0"/>
        <w:adjustRightInd w:val="0"/>
        <w:spacing w:after="0" w:line="240" w:lineRule="auto"/>
        <w:jc w:val="both"/>
        <w:rPr>
          <w:rFonts w:ascii="Helvetica" w:hAnsi="Helvetica" w:cs="Helvetica"/>
          <w:sz w:val="20"/>
          <w:szCs w:val="20"/>
          <w:lang w:val="en-GB" w:eastAsia="en-GB"/>
        </w:rPr>
      </w:pPr>
      <w:r w:rsidRPr="00BB182C">
        <w:rPr>
          <w:rFonts w:asciiTheme="minorHAnsi" w:hAnsiTheme="minorHAnsi" w:cs="Helvetica"/>
          <w:sz w:val="20"/>
          <w:szCs w:val="20"/>
          <w:lang w:val="en-GB" w:eastAsia="en-GB"/>
        </w:rPr>
        <w:t>Both the</w:t>
      </w:r>
      <w:r>
        <w:rPr>
          <w:rFonts w:ascii="Helvetica" w:hAnsi="Helvetica" w:cs="Helvetica"/>
          <w:sz w:val="20"/>
          <w:szCs w:val="20"/>
          <w:lang w:val="en-GB" w:eastAsia="en-GB"/>
        </w:rPr>
        <w:t xml:space="preserve"> </w:t>
      </w:r>
      <w:r w:rsidRPr="0054446B">
        <w:rPr>
          <w:rFonts w:asciiTheme="minorHAnsi" w:hAnsiTheme="minorHAnsi" w:cs="Helvetica"/>
          <w:i/>
          <w:lang w:val="en-GB" w:eastAsia="en-GB"/>
        </w:rPr>
        <w:t>Burn33</w:t>
      </w:r>
      <w:r>
        <w:rPr>
          <w:rFonts w:asciiTheme="minorHAnsi" w:hAnsiTheme="minorHAnsi" w:cs="Helvetica"/>
          <w:lang w:val="en-GB" w:eastAsia="en-GB"/>
        </w:rPr>
        <w:t xml:space="preserve"> and the </w:t>
      </w:r>
      <w:proofErr w:type="spellStart"/>
      <w:r w:rsidRPr="00136686">
        <w:rPr>
          <w:rFonts w:asciiTheme="minorHAnsi" w:hAnsiTheme="minorHAnsi" w:cs="Helvetica"/>
          <w:i/>
          <w:lang w:val="en-GB" w:eastAsia="en-GB"/>
        </w:rPr>
        <w:t>FuseProgPulse</w:t>
      </w:r>
      <w:proofErr w:type="spellEnd"/>
      <w:r>
        <w:rPr>
          <w:rFonts w:asciiTheme="minorHAnsi" w:hAnsiTheme="minorHAnsi" w:cs="Helvetica"/>
          <w:i/>
          <w:lang w:val="en-GB" w:eastAsia="en-GB"/>
        </w:rPr>
        <w:t xml:space="preserve"> </w:t>
      </w:r>
      <w:r w:rsidRPr="00972D32">
        <w:rPr>
          <w:rFonts w:asciiTheme="minorHAnsi" w:hAnsiTheme="minorHAnsi" w:cs="Helvetica"/>
          <w:lang w:val="en-GB" w:eastAsia="en-GB"/>
        </w:rPr>
        <w:t>pads</w:t>
      </w:r>
      <w:r>
        <w:rPr>
          <w:rFonts w:asciiTheme="minorHAnsi" w:hAnsiTheme="minorHAnsi" w:cs="Helvetica"/>
          <w:lang w:val="en-GB" w:eastAsia="en-GB"/>
        </w:rPr>
        <w:t xml:space="preserve"> are in</w:t>
      </w:r>
      <w:r w:rsidR="00E51F21">
        <w:rPr>
          <w:rFonts w:asciiTheme="minorHAnsi" w:hAnsiTheme="minorHAnsi" w:cs="Helvetica"/>
          <w:lang w:val="en-GB" w:eastAsia="en-GB"/>
        </w:rPr>
        <w:t>tended for use during the wafer-</w:t>
      </w:r>
      <w:r>
        <w:rPr>
          <w:rFonts w:asciiTheme="minorHAnsi" w:hAnsiTheme="minorHAnsi" w:cs="Helvetica"/>
          <w:lang w:val="en-GB" w:eastAsia="en-GB"/>
        </w:rPr>
        <w:t>level test phase</w:t>
      </w:r>
      <w:r w:rsidR="00B71FAF">
        <w:rPr>
          <w:rFonts w:asciiTheme="minorHAnsi" w:hAnsiTheme="minorHAnsi" w:cs="Helvetica"/>
          <w:lang w:val="en-GB" w:eastAsia="en-GB"/>
        </w:rPr>
        <w:t xml:space="preserve"> only, and as such there are no C4 bump-bond pads to connect these inputs on the module. An 88k</w:t>
      </w:r>
      <w:r w:rsidR="00A20B48">
        <w:rPr>
          <w:rFonts w:asciiTheme="minorHAnsi" w:hAnsiTheme="minorHAnsi" w:cs="Helvetica"/>
          <w:lang w:val="en-GB" w:eastAsia="en-GB"/>
        </w:rPr>
        <w:t>Ω</w:t>
      </w:r>
      <w:r w:rsidR="00B71FAF">
        <w:rPr>
          <w:rFonts w:asciiTheme="minorHAnsi" w:hAnsiTheme="minorHAnsi" w:cs="Helvetica"/>
          <w:lang w:val="en-GB" w:eastAsia="en-GB"/>
        </w:rPr>
        <w:t xml:space="preserve"> pull-down resistor is present on the </w:t>
      </w:r>
      <w:proofErr w:type="spellStart"/>
      <w:r w:rsidR="00B71FAF" w:rsidRPr="00136686">
        <w:rPr>
          <w:rFonts w:asciiTheme="minorHAnsi" w:hAnsiTheme="minorHAnsi" w:cs="Helvetica"/>
          <w:i/>
          <w:lang w:val="en-GB" w:eastAsia="en-GB"/>
        </w:rPr>
        <w:t>FuseProgPulse</w:t>
      </w:r>
      <w:proofErr w:type="spellEnd"/>
      <w:r w:rsidR="00B71FAF">
        <w:rPr>
          <w:rFonts w:asciiTheme="minorHAnsi" w:hAnsiTheme="minorHAnsi" w:cs="Helvetica"/>
          <w:i/>
          <w:lang w:val="en-GB" w:eastAsia="en-GB"/>
        </w:rPr>
        <w:t xml:space="preserve"> </w:t>
      </w:r>
      <w:r w:rsidR="00B71FAF">
        <w:rPr>
          <w:rFonts w:asciiTheme="minorHAnsi" w:hAnsiTheme="minorHAnsi" w:cs="Helvetica"/>
          <w:lang w:val="en-GB" w:eastAsia="en-GB"/>
        </w:rPr>
        <w:t>input to tie the signal inactive</w:t>
      </w:r>
      <w:r w:rsidR="00E51F21">
        <w:rPr>
          <w:rFonts w:asciiTheme="minorHAnsi" w:hAnsiTheme="minorHAnsi" w:cs="Helvetica"/>
          <w:lang w:val="en-GB" w:eastAsia="en-GB"/>
        </w:rPr>
        <w:t xml:space="preserve"> when not in use</w:t>
      </w:r>
      <w:r w:rsidR="00B71FAF">
        <w:rPr>
          <w:rFonts w:asciiTheme="minorHAnsi" w:hAnsiTheme="minorHAnsi" w:cs="Helvetica"/>
          <w:lang w:val="en-GB" w:eastAsia="en-GB"/>
        </w:rPr>
        <w:t xml:space="preserve">. The </w:t>
      </w:r>
      <w:r w:rsidR="00B71FAF" w:rsidRPr="0054446B">
        <w:rPr>
          <w:rFonts w:asciiTheme="minorHAnsi" w:hAnsiTheme="minorHAnsi" w:cs="Helvetica"/>
          <w:i/>
          <w:lang w:val="en-GB" w:eastAsia="en-GB"/>
        </w:rPr>
        <w:t>Burn33</w:t>
      </w:r>
      <w:r w:rsidR="00B71FAF">
        <w:rPr>
          <w:rFonts w:asciiTheme="minorHAnsi" w:hAnsiTheme="minorHAnsi" w:cs="Helvetica"/>
          <w:i/>
          <w:lang w:val="en-GB" w:eastAsia="en-GB"/>
        </w:rPr>
        <w:t xml:space="preserve"> </w:t>
      </w:r>
      <w:r w:rsidR="00B71FAF">
        <w:rPr>
          <w:rFonts w:asciiTheme="minorHAnsi" w:hAnsiTheme="minorHAnsi" w:cs="Helvetica"/>
          <w:lang w:val="en-GB" w:eastAsia="en-GB"/>
        </w:rPr>
        <w:t>i</w:t>
      </w:r>
      <w:r w:rsidR="00A20B48">
        <w:rPr>
          <w:rFonts w:asciiTheme="minorHAnsi" w:hAnsiTheme="minorHAnsi" w:cs="Helvetica"/>
          <w:lang w:val="en-GB" w:eastAsia="en-GB"/>
        </w:rPr>
        <w:t>nput i</w:t>
      </w:r>
      <w:r w:rsidR="00B71FAF">
        <w:rPr>
          <w:rFonts w:asciiTheme="minorHAnsi" w:hAnsiTheme="minorHAnsi" w:cs="Helvetica"/>
          <w:lang w:val="en-GB" w:eastAsia="en-GB"/>
        </w:rPr>
        <w:t>s allowed to fl</w:t>
      </w:r>
      <w:r w:rsidR="00A20B48">
        <w:rPr>
          <w:rFonts w:asciiTheme="minorHAnsi" w:hAnsiTheme="minorHAnsi" w:cs="Helvetica"/>
          <w:lang w:val="en-GB" w:eastAsia="en-GB"/>
        </w:rPr>
        <w:t>oat when the chip is bump-bonded.</w:t>
      </w:r>
    </w:p>
    <w:p w:rsidR="00CF4E57" w:rsidRDefault="00CF4E57">
      <w:pPr>
        <w:spacing w:after="0" w:line="240" w:lineRule="auto"/>
        <w:rPr>
          <w:rFonts w:asciiTheme="majorHAnsi" w:eastAsiaTheme="majorEastAsia" w:hAnsiTheme="majorHAnsi" w:cstheme="majorBidi"/>
          <w:b/>
          <w:bCs/>
          <w:color w:val="4F81BD" w:themeColor="accent1"/>
          <w:sz w:val="28"/>
          <w:szCs w:val="28"/>
          <w:lang w:val="en-GB"/>
        </w:rPr>
      </w:pPr>
    </w:p>
    <w:p w:rsidR="0009654D" w:rsidRPr="00A33FB1" w:rsidRDefault="0009654D" w:rsidP="0009654D">
      <w:pPr>
        <w:pStyle w:val="Heading1"/>
        <w:rPr>
          <w:color w:val="365F91" w:themeColor="accent1" w:themeShade="BF"/>
        </w:rPr>
      </w:pPr>
      <w:bookmarkStart w:id="77" w:name="_Toc483558492"/>
      <w:r w:rsidRPr="00A33FB1">
        <w:rPr>
          <w:color w:val="365F91" w:themeColor="accent1" w:themeShade="BF"/>
        </w:rPr>
        <w:t>Test Features</w:t>
      </w:r>
      <w:bookmarkEnd w:id="77"/>
    </w:p>
    <w:p w:rsidR="005E3DFF" w:rsidRPr="00A33FB1" w:rsidRDefault="000F36A5" w:rsidP="004B4B86">
      <w:pPr>
        <w:pStyle w:val="Heading2"/>
        <w:rPr>
          <w:color w:val="365F91" w:themeColor="accent1" w:themeShade="BF"/>
        </w:rPr>
      </w:pPr>
      <w:bookmarkStart w:id="78" w:name="_Toc483558493"/>
      <w:r w:rsidRPr="00A33FB1">
        <w:rPr>
          <w:color w:val="365F91" w:themeColor="accent1" w:themeShade="BF"/>
        </w:rPr>
        <w:t>Charge</w:t>
      </w:r>
      <w:r w:rsidR="005E3DFF" w:rsidRPr="00A33FB1">
        <w:rPr>
          <w:color w:val="365F91" w:themeColor="accent1" w:themeShade="BF"/>
        </w:rPr>
        <w:t xml:space="preserve"> Pulse Generator</w:t>
      </w:r>
      <w:bookmarkEnd w:id="78"/>
    </w:p>
    <w:p w:rsidR="0036143E" w:rsidRDefault="00E51F21" w:rsidP="00F72DCA">
      <w:pPr>
        <w:jc w:val="both"/>
        <w:rPr>
          <w:rFonts w:cs="Helvetica"/>
          <w:lang w:val="en-GB" w:eastAsia="en-GB"/>
        </w:rPr>
      </w:pPr>
      <w:r>
        <w:rPr>
          <w:rFonts w:cs="Helvetica"/>
          <w:lang w:val="en-GB" w:eastAsia="en-GB"/>
        </w:rPr>
        <w:t xml:space="preserve">The CBC3 ASIC retains the </w:t>
      </w:r>
      <w:r w:rsidR="000F36A5">
        <w:rPr>
          <w:rFonts w:cs="Helvetica"/>
          <w:i/>
          <w:lang w:val="en-GB" w:eastAsia="en-GB"/>
        </w:rPr>
        <w:t>Charge</w:t>
      </w:r>
      <w:r w:rsidRPr="00E51F21">
        <w:rPr>
          <w:rFonts w:cs="Helvetica"/>
          <w:i/>
          <w:lang w:val="en-GB" w:eastAsia="en-GB"/>
        </w:rPr>
        <w:t xml:space="preserve"> Pulse Generator</w:t>
      </w:r>
      <w:r>
        <w:rPr>
          <w:rFonts w:cs="Helvetica"/>
          <w:lang w:val="en-GB" w:eastAsia="en-GB"/>
        </w:rPr>
        <w:t xml:space="preserve"> circuit used on the CBC2 design</w:t>
      </w:r>
      <w:r w:rsidR="0036143E">
        <w:rPr>
          <w:rFonts w:cs="Helvetica"/>
          <w:lang w:val="en-GB" w:eastAsia="en-GB"/>
        </w:rPr>
        <w:t>, a block diagram of which is shown in figure 2</w:t>
      </w:r>
      <w:r w:rsidR="00BB182C">
        <w:rPr>
          <w:rFonts w:cs="Helvetica"/>
          <w:lang w:val="en-GB" w:eastAsia="en-GB"/>
        </w:rPr>
        <w:t>9</w:t>
      </w:r>
      <w:r>
        <w:rPr>
          <w:rFonts w:cs="Helvetica"/>
          <w:lang w:val="en-GB" w:eastAsia="en-GB"/>
        </w:rPr>
        <w:t xml:space="preserve">. </w:t>
      </w:r>
    </w:p>
    <w:p w:rsidR="00BB182C" w:rsidRDefault="0036143E" w:rsidP="00BB182C">
      <w:pPr>
        <w:pStyle w:val="Caption"/>
      </w:pPr>
      <w:r>
        <w:rPr>
          <w:rFonts w:cs="Helvetica"/>
          <w:noProof/>
          <w:lang w:eastAsia="en-GB"/>
        </w:rPr>
        <w:lastRenderedPageBreak/>
        <w:drawing>
          <wp:inline distT="0" distB="0" distL="0" distR="0" wp14:anchorId="35573966" wp14:editId="6E41C2FC">
            <wp:extent cx="5974715" cy="3780155"/>
            <wp:effectExtent l="0" t="0" r="698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4715" cy="3780155"/>
                    </a:xfrm>
                    <a:prstGeom prst="rect">
                      <a:avLst/>
                    </a:prstGeom>
                    <a:noFill/>
                  </pic:spPr>
                </pic:pic>
              </a:graphicData>
            </a:graphic>
          </wp:inline>
        </w:drawing>
      </w:r>
    </w:p>
    <w:p w:rsidR="0036143E" w:rsidRPr="00BB182C" w:rsidRDefault="00BB182C" w:rsidP="00FB0EBA">
      <w:pPr>
        <w:pStyle w:val="Caption"/>
        <w:spacing w:after="240"/>
        <w:rPr>
          <w:rFonts w:cs="Helvetica"/>
          <w:lang w:eastAsia="en-GB"/>
        </w:rPr>
      </w:pPr>
      <w:bookmarkStart w:id="79" w:name="_Toc484785237"/>
      <w:r>
        <w:t xml:space="preserve">Figure </w:t>
      </w:r>
      <w:r w:rsidR="003C604E">
        <w:fldChar w:fldCharType="begin"/>
      </w:r>
      <w:r w:rsidR="003C604E">
        <w:instrText xml:space="preserve"> SEQ Figure \* ARABIC </w:instrText>
      </w:r>
      <w:r w:rsidR="003C604E">
        <w:fldChar w:fldCharType="separate"/>
      </w:r>
      <w:r w:rsidR="003C38D5">
        <w:rPr>
          <w:noProof/>
        </w:rPr>
        <w:t>29</w:t>
      </w:r>
      <w:r w:rsidR="003C604E">
        <w:rPr>
          <w:noProof/>
        </w:rPr>
        <w:fldChar w:fldCharType="end"/>
      </w:r>
      <w:r w:rsidR="000F3B3A">
        <w:t xml:space="preserve"> — </w:t>
      </w:r>
      <w:r w:rsidR="0036143E" w:rsidRPr="00BB182C">
        <w:t>Block diagram of the Charge Pulse Generator</w:t>
      </w:r>
      <w:bookmarkEnd w:id="79"/>
    </w:p>
    <w:p w:rsidR="0036143E" w:rsidRDefault="00E51F21" w:rsidP="00F72DCA">
      <w:pPr>
        <w:jc w:val="both"/>
        <w:rPr>
          <w:rFonts w:asciiTheme="minorHAnsi" w:hAnsiTheme="minorHAnsi" w:cs="Calibri"/>
        </w:rPr>
      </w:pPr>
      <w:r>
        <w:rPr>
          <w:rFonts w:cs="Helvetica"/>
          <w:lang w:val="en-GB" w:eastAsia="en-GB"/>
        </w:rPr>
        <w:t xml:space="preserve">This circuit is used to mimic the </w:t>
      </w:r>
      <w:r w:rsidR="00B27C41">
        <w:rPr>
          <w:rFonts w:cs="Helvetica"/>
          <w:lang w:val="en-GB" w:eastAsia="en-GB"/>
        </w:rPr>
        <w:t>charge</w:t>
      </w:r>
      <w:r>
        <w:rPr>
          <w:rFonts w:cs="Helvetica"/>
          <w:lang w:val="en-GB" w:eastAsia="en-GB"/>
        </w:rPr>
        <w:t xml:space="preserve"> signal from the</w:t>
      </w:r>
      <w:r w:rsidR="001F3001">
        <w:rPr>
          <w:rFonts w:cs="Helvetica"/>
          <w:lang w:val="en-GB" w:eastAsia="en-GB"/>
        </w:rPr>
        <w:t xml:space="preserve"> sensor </w:t>
      </w:r>
      <w:r w:rsidR="000F5BAA">
        <w:rPr>
          <w:rFonts w:cs="Helvetica"/>
          <w:lang w:val="en-GB" w:eastAsia="en-GB"/>
        </w:rPr>
        <w:t>by applying a voltage step on a small test capacitor connected to each pre-amplifier input</w:t>
      </w:r>
      <w:r>
        <w:rPr>
          <w:rFonts w:cs="Helvetica"/>
          <w:lang w:val="en-GB" w:eastAsia="en-GB"/>
        </w:rPr>
        <w:t xml:space="preserve">. </w:t>
      </w:r>
      <w:r w:rsidRPr="002315EC">
        <w:rPr>
          <w:rFonts w:asciiTheme="minorHAnsi" w:hAnsiTheme="minorHAnsi" w:cs="Calibri"/>
        </w:rPr>
        <w:t>The circuit consists of a programmable delay line</w:t>
      </w:r>
      <w:r>
        <w:rPr>
          <w:rFonts w:asciiTheme="minorHAnsi" w:hAnsiTheme="minorHAnsi" w:cs="Calibri"/>
        </w:rPr>
        <w:t xml:space="preserve">, coupled to a </w:t>
      </w:r>
      <w:r w:rsidR="000F36A5">
        <w:rPr>
          <w:rFonts w:asciiTheme="minorHAnsi" w:hAnsiTheme="minorHAnsi" w:cs="Calibri"/>
          <w:i/>
        </w:rPr>
        <w:t>Voltage Step</w:t>
      </w:r>
      <w:r w:rsidRPr="00E51F21">
        <w:rPr>
          <w:rFonts w:asciiTheme="minorHAnsi" w:hAnsiTheme="minorHAnsi" w:cs="Calibri"/>
          <w:i/>
        </w:rPr>
        <w:t xml:space="preserve"> Generator</w:t>
      </w:r>
      <w:r w:rsidR="00C63FE1">
        <w:rPr>
          <w:rFonts w:asciiTheme="minorHAnsi" w:hAnsiTheme="minorHAnsi" w:cs="Calibri"/>
        </w:rPr>
        <w:t xml:space="preserve">. The voltage step is initiated by sending a </w:t>
      </w:r>
      <w:r w:rsidR="00C63FE1" w:rsidRPr="00C63FE1">
        <w:rPr>
          <w:rFonts w:asciiTheme="minorHAnsi" w:hAnsiTheme="minorHAnsi" w:cs="Calibri"/>
          <w:i/>
        </w:rPr>
        <w:t>Test Pulse Trigger</w:t>
      </w:r>
      <w:r w:rsidR="00C63FE1">
        <w:rPr>
          <w:rFonts w:asciiTheme="minorHAnsi" w:hAnsiTheme="minorHAnsi" w:cs="Calibri"/>
        </w:rPr>
        <w:t xml:space="preserve"> command via the </w:t>
      </w:r>
      <w:r w:rsidR="00C63FE1" w:rsidRPr="00C63FE1">
        <w:rPr>
          <w:rFonts w:asciiTheme="minorHAnsi" w:hAnsiTheme="minorHAnsi" w:cs="Calibri"/>
          <w:i/>
        </w:rPr>
        <w:t>Fast Control Interface</w:t>
      </w:r>
      <w:r w:rsidR="00C63FE1">
        <w:rPr>
          <w:rFonts w:asciiTheme="minorHAnsi" w:hAnsiTheme="minorHAnsi" w:cs="Calibri"/>
        </w:rPr>
        <w:t xml:space="preserve">. </w:t>
      </w:r>
      <w:r w:rsidR="00FA3A52">
        <w:rPr>
          <w:rFonts w:asciiTheme="minorHAnsi" w:hAnsiTheme="minorHAnsi" w:cs="Calibri"/>
        </w:rPr>
        <w:t>This produces a</w:t>
      </w:r>
      <w:r w:rsidR="00F02022">
        <w:rPr>
          <w:rFonts w:asciiTheme="minorHAnsi" w:hAnsiTheme="minorHAnsi" w:cs="Calibri"/>
        </w:rPr>
        <w:t>n internal</w:t>
      </w:r>
      <w:r w:rsidR="00FA3A52">
        <w:rPr>
          <w:rFonts w:asciiTheme="minorHAnsi" w:hAnsiTheme="minorHAnsi" w:cs="Calibri"/>
        </w:rPr>
        <w:t xml:space="preserve"> signal </w:t>
      </w:r>
      <w:r w:rsidR="00F02022">
        <w:rPr>
          <w:rFonts w:asciiTheme="minorHAnsi" w:hAnsiTheme="minorHAnsi" w:cs="Calibri"/>
        </w:rPr>
        <w:t xml:space="preserve">lasting for one 40MHz clock cycle, which in turn produces a </w:t>
      </w:r>
      <w:r w:rsidR="00F02022" w:rsidRPr="00F02022">
        <w:rPr>
          <w:rFonts w:asciiTheme="minorHAnsi" w:hAnsiTheme="minorHAnsi" w:cs="Calibri"/>
          <w:i/>
        </w:rPr>
        <w:t>Test</w:t>
      </w:r>
      <w:r w:rsidR="00F02022">
        <w:rPr>
          <w:rFonts w:asciiTheme="minorHAnsi" w:hAnsiTheme="minorHAnsi" w:cs="Calibri"/>
          <w:i/>
        </w:rPr>
        <w:t xml:space="preserve"> </w:t>
      </w:r>
      <w:r w:rsidR="00F02022" w:rsidRPr="00F02022">
        <w:rPr>
          <w:rFonts w:asciiTheme="minorHAnsi" w:hAnsiTheme="minorHAnsi" w:cs="Calibri"/>
          <w:i/>
        </w:rPr>
        <w:t>Pulse</w:t>
      </w:r>
      <w:r w:rsidR="00F02022">
        <w:rPr>
          <w:rFonts w:asciiTheme="minorHAnsi" w:hAnsiTheme="minorHAnsi" w:cs="Calibri"/>
          <w:i/>
        </w:rPr>
        <w:t xml:space="preserve"> </w:t>
      </w:r>
      <w:r w:rsidR="00F02022" w:rsidRPr="00F02022">
        <w:rPr>
          <w:rFonts w:asciiTheme="minorHAnsi" w:hAnsiTheme="minorHAnsi" w:cs="Calibri"/>
          <w:i/>
        </w:rPr>
        <w:t>Request</w:t>
      </w:r>
      <w:r w:rsidR="00F02022">
        <w:rPr>
          <w:rFonts w:asciiTheme="minorHAnsi" w:hAnsiTheme="minorHAnsi" w:cs="Calibri"/>
        </w:rPr>
        <w:t xml:space="preserve"> signal lasting one 40MHz clock cycle</w:t>
      </w:r>
      <w:r w:rsidR="00FA3A52">
        <w:rPr>
          <w:rFonts w:asciiTheme="minorHAnsi" w:hAnsiTheme="minorHAnsi" w:cs="Calibri"/>
        </w:rPr>
        <w:t xml:space="preserve">. </w:t>
      </w:r>
      <w:r w:rsidR="00F02022">
        <w:rPr>
          <w:rFonts w:asciiTheme="minorHAnsi" w:hAnsiTheme="minorHAnsi" w:cs="Calibri"/>
        </w:rPr>
        <w:t xml:space="preserve">It is the rising edge of the </w:t>
      </w:r>
      <w:r w:rsidR="00F02022" w:rsidRPr="00F02022">
        <w:rPr>
          <w:rFonts w:asciiTheme="minorHAnsi" w:hAnsiTheme="minorHAnsi" w:cs="Calibri"/>
          <w:i/>
        </w:rPr>
        <w:t>Test</w:t>
      </w:r>
      <w:r w:rsidR="00F02022">
        <w:rPr>
          <w:rFonts w:asciiTheme="minorHAnsi" w:hAnsiTheme="minorHAnsi" w:cs="Calibri"/>
          <w:i/>
        </w:rPr>
        <w:t xml:space="preserve"> </w:t>
      </w:r>
      <w:r w:rsidR="00F02022" w:rsidRPr="00F02022">
        <w:rPr>
          <w:rFonts w:asciiTheme="minorHAnsi" w:hAnsiTheme="minorHAnsi" w:cs="Calibri"/>
          <w:i/>
        </w:rPr>
        <w:t>Pulse</w:t>
      </w:r>
      <w:r w:rsidR="00F02022">
        <w:rPr>
          <w:rFonts w:asciiTheme="minorHAnsi" w:hAnsiTheme="minorHAnsi" w:cs="Calibri"/>
          <w:i/>
        </w:rPr>
        <w:t xml:space="preserve"> </w:t>
      </w:r>
      <w:r w:rsidR="00F02022" w:rsidRPr="00F02022">
        <w:rPr>
          <w:rFonts w:asciiTheme="minorHAnsi" w:hAnsiTheme="minorHAnsi" w:cs="Calibri"/>
          <w:i/>
        </w:rPr>
        <w:t>Request</w:t>
      </w:r>
      <w:r w:rsidR="00F02022">
        <w:rPr>
          <w:rFonts w:asciiTheme="minorHAnsi" w:hAnsiTheme="minorHAnsi" w:cs="Calibri"/>
        </w:rPr>
        <w:t xml:space="preserve"> signal which triggers the voltage step</w:t>
      </w:r>
      <w:r w:rsidR="0036143E">
        <w:rPr>
          <w:rFonts w:asciiTheme="minorHAnsi" w:hAnsiTheme="minorHAnsi" w:cs="Calibri"/>
        </w:rPr>
        <w:t xml:space="preserve"> (see figure </w:t>
      </w:r>
      <w:r w:rsidR="00BB182C">
        <w:rPr>
          <w:rFonts w:asciiTheme="minorHAnsi" w:hAnsiTheme="minorHAnsi" w:cs="Calibri"/>
        </w:rPr>
        <w:t>30</w:t>
      </w:r>
      <w:r w:rsidR="0036143E">
        <w:rPr>
          <w:rFonts w:asciiTheme="minorHAnsi" w:hAnsiTheme="minorHAnsi" w:cs="Calibri"/>
        </w:rPr>
        <w:t>).</w:t>
      </w:r>
      <w:r w:rsidR="00F02022">
        <w:rPr>
          <w:rFonts w:asciiTheme="minorHAnsi" w:hAnsiTheme="minorHAnsi" w:cs="Calibri"/>
        </w:rPr>
        <w:t xml:space="preserve"> The voltage step is therefore initiated at least one 40MHz clock cycle after the sending of the </w:t>
      </w:r>
      <w:r w:rsidR="00F02022" w:rsidRPr="00C63FE1">
        <w:rPr>
          <w:rFonts w:asciiTheme="minorHAnsi" w:hAnsiTheme="minorHAnsi" w:cs="Calibri"/>
          <w:i/>
        </w:rPr>
        <w:t>Test Pulse Trigger</w:t>
      </w:r>
      <w:r w:rsidR="00F02022">
        <w:rPr>
          <w:rFonts w:asciiTheme="minorHAnsi" w:hAnsiTheme="minorHAnsi" w:cs="Calibri"/>
        </w:rPr>
        <w:t xml:space="preserve"> command. </w:t>
      </w:r>
    </w:p>
    <w:p w:rsidR="0036143E" w:rsidRDefault="0036143E" w:rsidP="00F72DCA">
      <w:pPr>
        <w:jc w:val="both"/>
        <w:rPr>
          <w:rFonts w:asciiTheme="minorHAnsi" w:hAnsiTheme="minorHAnsi" w:cs="Calibri"/>
        </w:rPr>
      </w:pPr>
      <w:r>
        <w:rPr>
          <w:rFonts w:asciiTheme="minorHAnsi" w:hAnsiTheme="minorHAnsi" w:cs="Calibri"/>
        </w:rPr>
        <w:t xml:space="preserve">Timing of the </w:t>
      </w:r>
      <w:proofErr w:type="spellStart"/>
      <w:r w:rsidRPr="00F02022">
        <w:rPr>
          <w:rFonts w:asciiTheme="minorHAnsi" w:hAnsiTheme="minorHAnsi" w:cs="Calibri"/>
          <w:i/>
        </w:rPr>
        <w:t>TestPulseRequest</w:t>
      </w:r>
      <w:proofErr w:type="spellEnd"/>
      <w:r>
        <w:rPr>
          <w:rFonts w:asciiTheme="minorHAnsi" w:hAnsiTheme="minorHAnsi" w:cs="Calibri"/>
        </w:rPr>
        <w:t xml:space="preserve"> signal can be adjusted in</w:t>
      </w:r>
      <w:r w:rsidRPr="002315EC">
        <w:rPr>
          <w:rFonts w:asciiTheme="minorHAnsi" w:hAnsiTheme="minorHAnsi" w:cs="Calibri"/>
        </w:rPr>
        <w:t xml:space="preserve"> </w:t>
      </w:r>
      <w:r>
        <w:rPr>
          <w:rFonts w:asciiTheme="minorHAnsi" w:hAnsiTheme="minorHAnsi" w:cs="Calibri"/>
        </w:rPr>
        <w:t>1ns subdivisions of</w:t>
      </w:r>
      <w:r w:rsidRPr="002315EC">
        <w:rPr>
          <w:rFonts w:asciiTheme="minorHAnsi" w:hAnsiTheme="minorHAnsi" w:cs="Calibri"/>
        </w:rPr>
        <w:t xml:space="preserve"> </w:t>
      </w:r>
      <w:r>
        <w:rPr>
          <w:rFonts w:asciiTheme="minorHAnsi" w:hAnsiTheme="minorHAnsi" w:cs="Calibri"/>
        </w:rPr>
        <w:t>a</w:t>
      </w:r>
      <w:r w:rsidRPr="002315EC">
        <w:rPr>
          <w:rFonts w:asciiTheme="minorHAnsi" w:hAnsiTheme="minorHAnsi" w:cs="Calibri"/>
        </w:rPr>
        <w:t xml:space="preserve"> </w:t>
      </w:r>
      <w:r>
        <w:rPr>
          <w:rFonts w:asciiTheme="minorHAnsi" w:hAnsiTheme="minorHAnsi" w:cs="Calibri"/>
        </w:rPr>
        <w:t>40MHz</w:t>
      </w:r>
      <w:r w:rsidRPr="002315EC">
        <w:rPr>
          <w:rFonts w:asciiTheme="minorHAnsi" w:hAnsiTheme="minorHAnsi" w:cs="Calibri"/>
        </w:rPr>
        <w:t xml:space="preserve"> clock cycle</w:t>
      </w:r>
      <w:r>
        <w:rPr>
          <w:rFonts w:asciiTheme="minorHAnsi" w:hAnsiTheme="minorHAnsi" w:cs="Calibri"/>
        </w:rPr>
        <w:t xml:space="preserve"> using a dedicated DLL. This then determines </w:t>
      </w:r>
      <w:r w:rsidRPr="002315EC">
        <w:rPr>
          <w:rFonts w:asciiTheme="minorHAnsi" w:hAnsiTheme="minorHAnsi" w:cs="Calibri"/>
        </w:rPr>
        <w:t>the time</w:t>
      </w:r>
      <w:r>
        <w:rPr>
          <w:rFonts w:asciiTheme="minorHAnsi" w:hAnsiTheme="minorHAnsi" w:cs="Calibri"/>
        </w:rPr>
        <w:t xml:space="preserve"> within a clock cycle</w:t>
      </w:r>
      <w:r w:rsidRPr="002315EC">
        <w:rPr>
          <w:rFonts w:asciiTheme="minorHAnsi" w:hAnsiTheme="minorHAnsi" w:cs="Calibri"/>
        </w:rPr>
        <w:t xml:space="preserve"> at which the </w:t>
      </w:r>
      <w:r>
        <w:rPr>
          <w:rFonts w:asciiTheme="minorHAnsi" w:hAnsiTheme="minorHAnsi" w:cs="Calibri"/>
        </w:rPr>
        <w:t>voltage step</w:t>
      </w:r>
      <w:r w:rsidRPr="002315EC">
        <w:rPr>
          <w:rFonts w:asciiTheme="minorHAnsi" w:hAnsiTheme="minorHAnsi" w:cs="Calibri"/>
        </w:rPr>
        <w:t xml:space="preserve"> </w:t>
      </w:r>
      <w:r>
        <w:rPr>
          <w:rFonts w:asciiTheme="minorHAnsi" w:hAnsiTheme="minorHAnsi" w:cs="Calibri"/>
        </w:rPr>
        <w:t>is applied to the test capacitors on the pre-amplifier inputs. The variance of each subdivision is specified as being less than +/- 5ps. This is a separate DLL to the one used for adjustment of the 40MHz clock.</w:t>
      </w:r>
    </w:p>
    <w:p w:rsidR="0036143E" w:rsidRDefault="0036143E" w:rsidP="00876479">
      <w:pPr>
        <w:spacing w:after="0" w:line="240" w:lineRule="auto"/>
        <w:jc w:val="both"/>
        <w:rPr>
          <w:rFonts w:asciiTheme="minorHAnsi" w:hAnsiTheme="minorHAnsi" w:cs="Calibri"/>
        </w:rPr>
      </w:pPr>
      <w:r>
        <w:rPr>
          <w:rFonts w:asciiTheme="minorHAnsi" w:hAnsiTheme="minorHAnsi" w:cs="Calibri"/>
          <w:noProof/>
          <w:lang w:val="en-GB" w:eastAsia="en-GB"/>
        </w:rPr>
        <w:lastRenderedPageBreak/>
        <w:drawing>
          <wp:inline distT="0" distB="0" distL="0" distR="0" wp14:anchorId="6BE241F1" wp14:editId="6208B941">
            <wp:extent cx="5934974" cy="2001328"/>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60649" cy="2009986"/>
                    </a:xfrm>
                    <a:prstGeom prst="rect">
                      <a:avLst/>
                    </a:prstGeom>
                    <a:noFill/>
                  </pic:spPr>
                </pic:pic>
              </a:graphicData>
            </a:graphic>
          </wp:inline>
        </w:drawing>
      </w:r>
    </w:p>
    <w:p w:rsidR="0036143E" w:rsidRPr="00BB182C" w:rsidRDefault="00BB182C" w:rsidP="00FB0EBA">
      <w:pPr>
        <w:pStyle w:val="Caption"/>
        <w:spacing w:after="240"/>
        <w:rPr>
          <w:rFonts w:asciiTheme="minorHAnsi" w:hAnsiTheme="minorHAnsi" w:cs="Calibri"/>
        </w:rPr>
      </w:pPr>
      <w:bookmarkStart w:id="80" w:name="_Toc484785238"/>
      <w:r>
        <w:t xml:space="preserve">Figure </w:t>
      </w:r>
      <w:r w:rsidR="003C604E">
        <w:fldChar w:fldCharType="begin"/>
      </w:r>
      <w:r w:rsidR="003C604E">
        <w:instrText xml:space="preserve"> SEQ Figure \* ARABIC </w:instrText>
      </w:r>
      <w:r w:rsidR="003C604E">
        <w:fldChar w:fldCharType="separate"/>
      </w:r>
      <w:r w:rsidR="003C38D5">
        <w:rPr>
          <w:noProof/>
        </w:rPr>
        <w:t>30</w:t>
      </w:r>
      <w:r w:rsidR="003C604E">
        <w:rPr>
          <w:noProof/>
        </w:rPr>
        <w:fldChar w:fldCharType="end"/>
      </w:r>
      <w:r w:rsidR="000F3B3A">
        <w:t xml:space="preserve"> — </w:t>
      </w:r>
      <w:r w:rsidR="0036143E" w:rsidRPr="00BB182C">
        <w:t>Test pulse timing.</w:t>
      </w:r>
      <w:bookmarkEnd w:id="80"/>
    </w:p>
    <w:p w:rsidR="0036143E" w:rsidRDefault="0036143E" w:rsidP="00F72DCA">
      <w:pPr>
        <w:jc w:val="both"/>
        <w:rPr>
          <w:rFonts w:asciiTheme="minorHAnsi" w:hAnsiTheme="minorHAnsi" w:cs="Calibri"/>
        </w:rPr>
      </w:pPr>
      <w:r w:rsidRPr="002315EC">
        <w:rPr>
          <w:rFonts w:asciiTheme="minorHAnsi" w:hAnsiTheme="minorHAnsi" w:cs="Calibri"/>
        </w:rPr>
        <w:t xml:space="preserve">The </w:t>
      </w:r>
      <w:r>
        <w:rPr>
          <w:rFonts w:asciiTheme="minorHAnsi" w:hAnsiTheme="minorHAnsi" w:cs="Calibri"/>
          <w:i/>
        </w:rPr>
        <w:t>Voltage</w:t>
      </w:r>
      <w:r w:rsidRPr="00E51F21">
        <w:rPr>
          <w:rFonts w:asciiTheme="minorHAnsi" w:hAnsiTheme="minorHAnsi" w:cs="Calibri"/>
          <w:i/>
        </w:rPr>
        <w:t xml:space="preserve"> Step Generator</w:t>
      </w:r>
      <w:r w:rsidRPr="002315EC">
        <w:rPr>
          <w:rFonts w:asciiTheme="minorHAnsi" w:hAnsiTheme="minorHAnsi" w:cs="Calibri"/>
        </w:rPr>
        <w:t xml:space="preserve"> uses a programmable</w:t>
      </w:r>
      <w:r>
        <w:rPr>
          <w:rFonts w:asciiTheme="minorHAnsi" w:hAnsiTheme="minorHAnsi" w:cs="Calibri"/>
        </w:rPr>
        <w:t xml:space="preserve"> 8 bit</w:t>
      </w:r>
      <w:r w:rsidRPr="002315EC">
        <w:rPr>
          <w:rFonts w:asciiTheme="minorHAnsi" w:hAnsiTheme="minorHAnsi" w:cs="Calibri"/>
        </w:rPr>
        <w:t xml:space="preserve"> DAC to adjust the amplitude</w:t>
      </w:r>
      <w:r>
        <w:rPr>
          <w:rFonts w:asciiTheme="minorHAnsi" w:hAnsiTheme="minorHAnsi" w:cs="Calibri"/>
        </w:rPr>
        <w:t xml:space="preserve"> of the voltage step. This DAC uses the analogue supply voltage as its reference, so a 1.1V analogue supply will provide 4.3mV resolution, which with a 20fF test capacitor gives a 0.086</w:t>
      </w:r>
      <w:r w:rsidRPr="002315EC">
        <w:rPr>
          <w:rFonts w:asciiTheme="minorHAnsi" w:hAnsiTheme="minorHAnsi" w:cs="Calibri"/>
        </w:rPr>
        <w:t>fC</w:t>
      </w:r>
      <w:r>
        <w:rPr>
          <w:rFonts w:asciiTheme="minorHAnsi" w:hAnsiTheme="minorHAnsi" w:cs="Calibri"/>
        </w:rPr>
        <w:t xml:space="preserve"> charge pulse resolution and a full range of 22fC. Although the input charge is generated by applying the voltage step to a fixed capacitance, these capacitors have a</w:t>
      </w:r>
      <w:r w:rsidR="00BD7B2B">
        <w:rPr>
          <w:rFonts w:asciiTheme="minorHAnsi" w:hAnsiTheme="minorHAnsi" w:cs="Calibri"/>
        </w:rPr>
        <w:t xml:space="preserve"> total tolerance (3σ) of 25% due to</w:t>
      </w:r>
      <w:r>
        <w:rPr>
          <w:rFonts w:asciiTheme="minorHAnsi" w:hAnsiTheme="minorHAnsi" w:cs="Calibri"/>
        </w:rPr>
        <w:t xml:space="preserve"> process dependent variation, which will affect the </w:t>
      </w:r>
      <w:r w:rsidR="00BD7B2B">
        <w:rPr>
          <w:rFonts w:asciiTheme="minorHAnsi" w:hAnsiTheme="minorHAnsi" w:cs="Calibri"/>
        </w:rPr>
        <w:t xml:space="preserve">accuracy of the </w:t>
      </w:r>
      <w:r>
        <w:rPr>
          <w:rFonts w:asciiTheme="minorHAnsi" w:hAnsiTheme="minorHAnsi" w:cs="Calibri"/>
        </w:rPr>
        <w:t>voltage to charge conversion. The amplitude of the charge signal is programmed by setting the DAC value in a register that is written to using the I</w:t>
      </w:r>
      <w:r w:rsidRPr="00B27C41">
        <w:rPr>
          <w:rFonts w:asciiTheme="minorHAnsi" w:hAnsiTheme="minorHAnsi" w:cs="Calibri"/>
          <w:vertAlign w:val="superscript"/>
        </w:rPr>
        <w:t>2</w:t>
      </w:r>
      <w:r>
        <w:rPr>
          <w:rFonts w:asciiTheme="minorHAnsi" w:hAnsiTheme="minorHAnsi" w:cs="Calibri"/>
        </w:rPr>
        <w:t>C interface. The voltage s</w:t>
      </w:r>
      <w:r w:rsidRPr="002315EC">
        <w:rPr>
          <w:rFonts w:asciiTheme="minorHAnsi" w:hAnsiTheme="minorHAnsi" w:cs="Calibri"/>
        </w:rPr>
        <w:t>tep polarity</w:t>
      </w:r>
      <w:r>
        <w:rPr>
          <w:rFonts w:asciiTheme="minorHAnsi" w:hAnsiTheme="minorHAnsi" w:cs="Calibri"/>
        </w:rPr>
        <w:t>, and hence the charge polarity can also be programmed this way.</w:t>
      </w:r>
    </w:p>
    <w:p w:rsidR="0036143E" w:rsidRDefault="0036143E" w:rsidP="00F72DCA">
      <w:pPr>
        <w:jc w:val="both"/>
        <w:rPr>
          <w:rFonts w:asciiTheme="minorHAnsi" w:hAnsiTheme="minorHAnsi" w:cs="Calibri"/>
        </w:rPr>
      </w:pPr>
      <w:r w:rsidRPr="002315EC">
        <w:rPr>
          <w:rFonts w:asciiTheme="minorHAnsi" w:hAnsiTheme="minorHAnsi" w:cs="Calibri"/>
        </w:rPr>
        <w:t xml:space="preserve">Following </w:t>
      </w:r>
      <w:r>
        <w:rPr>
          <w:rFonts w:asciiTheme="minorHAnsi" w:hAnsiTheme="minorHAnsi" w:cs="Calibri"/>
        </w:rPr>
        <w:t xml:space="preserve">the application of </w:t>
      </w:r>
      <w:r w:rsidRPr="002315EC">
        <w:rPr>
          <w:rFonts w:asciiTheme="minorHAnsi" w:hAnsiTheme="minorHAnsi" w:cs="Calibri"/>
        </w:rPr>
        <w:t xml:space="preserve">a </w:t>
      </w:r>
      <w:r>
        <w:rPr>
          <w:rFonts w:asciiTheme="minorHAnsi" w:hAnsiTheme="minorHAnsi" w:cs="Calibri"/>
        </w:rPr>
        <w:t>test</w:t>
      </w:r>
      <w:r w:rsidRPr="002315EC">
        <w:rPr>
          <w:rFonts w:asciiTheme="minorHAnsi" w:hAnsiTheme="minorHAnsi" w:cs="Calibri"/>
        </w:rPr>
        <w:t xml:space="preserve"> pulse</w:t>
      </w:r>
      <w:r>
        <w:rPr>
          <w:rFonts w:asciiTheme="minorHAnsi" w:hAnsiTheme="minorHAnsi" w:cs="Calibri"/>
        </w:rPr>
        <w:t>,</w:t>
      </w:r>
      <w:r w:rsidRPr="002315EC">
        <w:rPr>
          <w:rFonts w:asciiTheme="minorHAnsi" w:hAnsiTheme="minorHAnsi" w:cs="Calibri"/>
        </w:rPr>
        <w:t xml:space="preserve"> the </w:t>
      </w:r>
      <w:r>
        <w:rPr>
          <w:rFonts w:asciiTheme="minorHAnsi" w:hAnsiTheme="minorHAnsi" w:cs="Calibri"/>
          <w:i/>
        </w:rPr>
        <w:t>Voltage</w:t>
      </w:r>
      <w:r w:rsidRPr="00E51F21">
        <w:rPr>
          <w:rFonts w:asciiTheme="minorHAnsi" w:hAnsiTheme="minorHAnsi" w:cs="Calibri"/>
          <w:i/>
        </w:rPr>
        <w:t xml:space="preserve"> Step Generator</w:t>
      </w:r>
      <w:r w:rsidRPr="002315EC">
        <w:rPr>
          <w:rFonts w:asciiTheme="minorHAnsi" w:hAnsiTheme="minorHAnsi" w:cs="Calibri"/>
        </w:rPr>
        <w:t xml:space="preserve"> must be </w:t>
      </w:r>
      <w:r>
        <w:rPr>
          <w:rFonts w:asciiTheme="minorHAnsi" w:hAnsiTheme="minorHAnsi" w:cs="Calibri"/>
        </w:rPr>
        <w:t>reinitialized</w:t>
      </w:r>
      <w:r w:rsidRPr="002315EC">
        <w:rPr>
          <w:rFonts w:asciiTheme="minorHAnsi" w:hAnsiTheme="minorHAnsi" w:cs="Calibri"/>
        </w:rPr>
        <w:t xml:space="preserve"> </w:t>
      </w:r>
      <w:r>
        <w:rPr>
          <w:rFonts w:asciiTheme="minorHAnsi" w:hAnsiTheme="minorHAnsi" w:cs="Calibri"/>
        </w:rPr>
        <w:t>ready for the next</w:t>
      </w:r>
      <w:r w:rsidRPr="002315EC">
        <w:rPr>
          <w:rFonts w:asciiTheme="minorHAnsi" w:hAnsiTheme="minorHAnsi" w:cs="Calibri"/>
        </w:rPr>
        <w:t xml:space="preserve"> </w:t>
      </w:r>
      <w:r>
        <w:rPr>
          <w:rFonts w:asciiTheme="minorHAnsi" w:hAnsiTheme="minorHAnsi" w:cs="Calibri"/>
        </w:rPr>
        <w:t>voltage</w:t>
      </w:r>
      <w:r w:rsidRPr="002315EC">
        <w:rPr>
          <w:rFonts w:asciiTheme="minorHAnsi" w:hAnsiTheme="minorHAnsi" w:cs="Calibri"/>
        </w:rPr>
        <w:t xml:space="preserve"> step </w:t>
      </w:r>
      <w:r>
        <w:rPr>
          <w:rFonts w:asciiTheme="minorHAnsi" w:hAnsiTheme="minorHAnsi" w:cs="Calibri"/>
        </w:rPr>
        <w:t>when</w:t>
      </w:r>
      <w:r w:rsidRPr="002315EC">
        <w:rPr>
          <w:rFonts w:asciiTheme="minorHAnsi" w:hAnsiTheme="minorHAnsi" w:cs="Calibri"/>
        </w:rPr>
        <w:t xml:space="preserve"> required. The </w:t>
      </w:r>
      <w:r>
        <w:rPr>
          <w:rFonts w:asciiTheme="minorHAnsi" w:hAnsiTheme="minorHAnsi" w:cs="Calibri"/>
        </w:rPr>
        <w:t>initialization will begin</w:t>
      </w:r>
      <w:r w:rsidRPr="002315EC">
        <w:rPr>
          <w:rFonts w:asciiTheme="minorHAnsi" w:hAnsiTheme="minorHAnsi" w:cs="Calibri"/>
        </w:rPr>
        <w:t xml:space="preserve"> </w:t>
      </w:r>
      <w:r>
        <w:rPr>
          <w:rFonts w:asciiTheme="minorHAnsi" w:hAnsiTheme="minorHAnsi" w:cs="Calibri"/>
        </w:rPr>
        <w:t>automatically, four 40MHz</w:t>
      </w:r>
      <w:r w:rsidRPr="002315EC">
        <w:rPr>
          <w:rFonts w:asciiTheme="minorHAnsi" w:hAnsiTheme="minorHAnsi" w:cs="Calibri"/>
        </w:rPr>
        <w:t xml:space="preserve"> clock cycles after the </w:t>
      </w:r>
      <w:r w:rsidRPr="00C63FE1">
        <w:rPr>
          <w:rFonts w:asciiTheme="minorHAnsi" w:hAnsiTheme="minorHAnsi" w:cs="Calibri"/>
          <w:i/>
        </w:rPr>
        <w:t>Test Pulse Trigger</w:t>
      </w:r>
      <w:r>
        <w:rPr>
          <w:rFonts w:asciiTheme="minorHAnsi" w:hAnsiTheme="minorHAnsi" w:cs="Calibri"/>
        </w:rPr>
        <w:t xml:space="preserve"> command</w:t>
      </w:r>
      <w:r w:rsidRPr="002315EC">
        <w:rPr>
          <w:rFonts w:asciiTheme="minorHAnsi" w:hAnsiTheme="minorHAnsi" w:cs="Calibri"/>
        </w:rPr>
        <w:t xml:space="preserve"> is </w:t>
      </w:r>
      <w:r>
        <w:rPr>
          <w:rFonts w:asciiTheme="minorHAnsi" w:hAnsiTheme="minorHAnsi" w:cs="Calibri"/>
        </w:rPr>
        <w:t>detected, and lasts for approximately 10</w:t>
      </w:r>
      <w:r>
        <w:rPr>
          <w:rFonts w:ascii="Times New Roman" w:hAnsi="Times New Roman"/>
        </w:rPr>
        <w:t>µ</w:t>
      </w:r>
      <w:r>
        <w:rPr>
          <w:rFonts w:asciiTheme="minorHAnsi" w:hAnsiTheme="minorHAnsi" w:cs="Calibri"/>
        </w:rPr>
        <w:t xml:space="preserve">s. No further </w:t>
      </w:r>
      <w:r w:rsidRPr="00C63FE1">
        <w:rPr>
          <w:rFonts w:asciiTheme="minorHAnsi" w:hAnsiTheme="minorHAnsi" w:cs="Calibri"/>
          <w:i/>
        </w:rPr>
        <w:t>Test Pulse Trigger</w:t>
      </w:r>
      <w:r>
        <w:rPr>
          <w:rFonts w:asciiTheme="minorHAnsi" w:hAnsiTheme="minorHAnsi" w:cs="Calibri"/>
        </w:rPr>
        <w:t xml:space="preserve"> commands should be sent during this time.</w:t>
      </w:r>
    </w:p>
    <w:p w:rsidR="009022BD" w:rsidRDefault="00F634CC" w:rsidP="00CF4E57">
      <w:pPr>
        <w:jc w:val="both"/>
        <w:rPr>
          <w:rFonts w:asciiTheme="minorHAnsi" w:hAnsiTheme="minorHAnsi" w:cs="Calibri"/>
        </w:rPr>
      </w:pPr>
      <w:r>
        <w:rPr>
          <w:rFonts w:asciiTheme="minorHAnsi" w:hAnsiTheme="minorHAnsi" w:cs="Calibri"/>
        </w:rPr>
        <w:t xml:space="preserve">Due to the large number of channels, it is not practical to </w:t>
      </w:r>
      <w:r w:rsidR="0021631E">
        <w:rPr>
          <w:rFonts w:asciiTheme="minorHAnsi" w:hAnsiTheme="minorHAnsi" w:cs="Calibri"/>
        </w:rPr>
        <w:t xml:space="preserve">stimulate single channels, so the output of the </w:t>
      </w:r>
      <w:r w:rsidR="0021631E">
        <w:rPr>
          <w:rFonts w:asciiTheme="minorHAnsi" w:hAnsiTheme="minorHAnsi" w:cs="Calibri"/>
          <w:i/>
        </w:rPr>
        <w:t>Voltage</w:t>
      </w:r>
      <w:r w:rsidR="0021631E" w:rsidRPr="00E51F21">
        <w:rPr>
          <w:rFonts w:asciiTheme="minorHAnsi" w:hAnsiTheme="minorHAnsi" w:cs="Calibri"/>
          <w:i/>
        </w:rPr>
        <w:t xml:space="preserve"> Step Generator</w:t>
      </w:r>
      <w:r w:rsidR="0021631E">
        <w:rPr>
          <w:rFonts w:asciiTheme="minorHAnsi" w:hAnsiTheme="minorHAnsi" w:cs="Calibri"/>
        </w:rPr>
        <w:t xml:space="preserve"> is multiplexed onto one of eight tracks that deliver the voltage step to the group of test capacitors connected to that line. Each line supplies </w:t>
      </w:r>
      <w:r w:rsidR="00521D11">
        <w:rPr>
          <w:rFonts w:asciiTheme="minorHAnsi" w:hAnsiTheme="minorHAnsi" w:cs="Calibri"/>
        </w:rPr>
        <w:t>group</w:t>
      </w:r>
      <w:r w:rsidR="003779ED">
        <w:rPr>
          <w:rFonts w:asciiTheme="minorHAnsi" w:hAnsiTheme="minorHAnsi" w:cs="Calibri"/>
        </w:rPr>
        <w:t>s</w:t>
      </w:r>
      <w:r w:rsidR="00521D11">
        <w:rPr>
          <w:rFonts w:asciiTheme="minorHAnsi" w:hAnsiTheme="minorHAnsi" w:cs="Calibri"/>
        </w:rPr>
        <w:t xml:space="preserve"> of thirty two</w:t>
      </w:r>
      <w:r w:rsidR="0021631E">
        <w:rPr>
          <w:rFonts w:asciiTheme="minorHAnsi" w:hAnsiTheme="minorHAnsi" w:cs="Calibri"/>
        </w:rPr>
        <w:t xml:space="preserve"> capacitor</w:t>
      </w:r>
      <w:r w:rsidR="00521D11">
        <w:rPr>
          <w:rFonts w:asciiTheme="minorHAnsi" w:hAnsiTheme="minorHAnsi" w:cs="Calibri"/>
        </w:rPr>
        <w:t>s arranged</w:t>
      </w:r>
      <w:r w:rsidR="003779ED">
        <w:rPr>
          <w:rFonts w:asciiTheme="minorHAnsi" w:hAnsiTheme="minorHAnsi" w:cs="Calibri"/>
        </w:rPr>
        <w:t xml:space="preserve"> as shown in figure 31</w:t>
      </w:r>
      <w:r w:rsidR="00EF3189">
        <w:rPr>
          <w:rFonts w:asciiTheme="minorHAnsi" w:hAnsiTheme="minorHAnsi" w:cs="Calibri"/>
        </w:rPr>
        <w:t xml:space="preserve"> over page</w:t>
      </w:r>
      <w:r w:rsidR="003779ED">
        <w:rPr>
          <w:rFonts w:asciiTheme="minorHAnsi" w:hAnsiTheme="minorHAnsi" w:cs="Calibri"/>
        </w:rPr>
        <w:t>.</w:t>
      </w:r>
      <w:r w:rsidR="00521D11">
        <w:rPr>
          <w:rFonts w:asciiTheme="minorHAnsi" w:hAnsiTheme="minorHAnsi" w:cs="Calibri"/>
        </w:rPr>
        <w:t xml:space="preserve"> </w:t>
      </w:r>
      <w:r w:rsidR="00EF3189">
        <w:rPr>
          <w:rFonts w:asciiTheme="minorHAnsi" w:hAnsiTheme="minorHAnsi" w:cs="Calibri"/>
        </w:rPr>
        <w:t xml:space="preserve">This allows channels on the Seed and Correlation layers to be stimulated at the same time. </w:t>
      </w:r>
      <w:r w:rsidRPr="002315EC">
        <w:rPr>
          <w:rFonts w:asciiTheme="minorHAnsi" w:hAnsiTheme="minorHAnsi" w:cs="Calibri"/>
        </w:rPr>
        <w:t>The group</w:t>
      </w:r>
      <w:r w:rsidR="00521D11">
        <w:rPr>
          <w:rFonts w:asciiTheme="minorHAnsi" w:hAnsiTheme="minorHAnsi" w:cs="Calibri"/>
        </w:rPr>
        <w:t xml:space="preserve"> of channels</w:t>
      </w:r>
      <w:r w:rsidRPr="002315EC">
        <w:rPr>
          <w:rFonts w:asciiTheme="minorHAnsi" w:hAnsiTheme="minorHAnsi" w:cs="Calibri"/>
        </w:rPr>
        <w:t xml:space="preserve"> to be </w:t>
      </w:r>
      <w:r w:rsidR="00521D11">
        <w:rPr>
          <w:rFonts w:asciiTheme="minorHAnsi" w:hAnsiTheme="minorHAnsi" w:cs="Calibri"/>
        </w:rPr>
        <w:t>stimulated</w:t>
      </w:r>
      <w:r w:rsidRPr="002315EC">
        <w:rPr>
          <w:rFonts w:asciiTheme="minorHAnsi" w:hAnsiTheme="minorHAnsi" w:cs="Calibri"/>
        </w:rPr>
        <w:t xml:space="preserve"> is selected by </w:t>
      </w:r>
      <w:r w:rsidR="00521D11">
        <w:rPr>
          <w:rFonts w:asciiTheme="minorHAnsi" w:hAnsiTheme="minorHAnsi" w:cs="Calibri"/>
        </w:rPr>
        <w:t xml:space="preserve">programming </w:t>
      </w:r>
      <w:r w:rsidRPr="002315EC">
        <w:rPr>
          <w:rFonts w:asciiTheme="minorHAnsi" w:hAnsiTheme="minorHAnsi" w:cs="Calibri"/>
        </w:rPr>
        <w:t>3 bit</w:t>
      </w:r>
      <w:r w:rsidR="00521D11">
        <w:rPr>
          <w:rFonts w:asciiTheme="minorHAnsi" w:hAnsiTheme="minorHAnsi" w:cs="Calibri"/>
        </w:rPr>
        <w:t>s of a register</w:t>
      </w:r>
      <w:r w:rsidRPr="002315EC">
        <w:rPr>
          <w:rFonts w:asciiTheme="minorHAnsi" w:hAnsiTheme="minorHAnsi" w:cs="Calibri"/>
        </w:rPr>
        <w:t xml:space="preserve"> </w:t>
      </w:r>
      <w:r w:rsidR="00521D11">
        <w:rPr>
          <w:rFonts w:asciiTheme="minorHAnsi" w:hAnsiTheme="minorHAnsi" w:cs="Calibri"/>
        </w:rPr>
        <w:t>written to using the I</w:t>
      </w:r>
      <w:r w:rsidR="00521D11" w:rsidRPr="00B27C41">
        <w:rPr>
          <w:rFonts w:asciiTheme="minorHAnsi" w:hAnsiTheme="minorHAnsi" w:cs="Calibri"/>
          <w:vertAlign w:val="superscript"/>
        </w:rPr>
        <w:t>2</w:t>
      </w:r>
      <w:r w:rsidR="00521D11">
        <w:rPr>
          <w:rFonts w:asciiTheme="minorHAnsi" w:hAnsiTheme="minorHAnsi" w:cs="Calibri"/>
        </w:rPr>
        <w:t>C interface. By setting another register bit, t</w:t>
      </w:r>
      <w:r w:rsidRPr="002315EC">
        <w:rPr>
          <w:rFonts w:asciiTheme="minorHAnsi" w:hAnsiTheme="minorHAnsi" w:cs="Calibri"/>
        </w:rPr>
        <w:t xml:space="preserve">he user can </w:t>
      </w:r>
      <w:r w:rsidR="00521D11">
        <w:rPr>
          <w:rFonts w:asciiTheme="minorHAnsi" w:hAnsiTheme="minorHAnsi" w:cs="Calibri"/>
        </w:rPr>
        <w:t xml:space="preserve">also </w:t>
      </w:r>
      <w:r w:rsidRPr="002315EC">
        <w:rPr>
          <w:rFonts w:asciiTheme="minorHAnsi" w:hAnsiTheme="minorHAnsi" w:cs="Calibri"/>
        </w:rPr>
        <w:t>choose</w:t>
      </w:r>
      <w:r w:rsidR="009022BD">
        <w:rPr>
          <w:rFonts w:asciiTheme="minorHAnsi" w:hAnsiTheme="minorHAnsi" w:cs="Calibri"/>
        </w:rPr>
        <w:t xml:space="preserve"> whether</w:t>
      </w:r>
      <w:r w:rsidRPr="002315EC">
        <w:rPr>
          <w:rFonts w:asciiTheme="minorHAnsi" w:hAnsiTheme="minorHAnsi" w:cs="Calibri"/>
        </w:rPr>
        <w:t xml:space="preserve"> to ground the </w:t>
      </w:r>
      <w:r w:rsidR="009022BD">
        <w:rPr>
          <w:rFonts w:asciiTheme="minorHAnsi" w:hAnsiTheme="minorHAnsi" w:cs="Calibri"/>
        </w:rPr>
        <w:t>test</w:t>
      </w:r>
      <w:r w:rsidRPr="002315EC">
        <w:rPr>
          <w:rFonts w:asciiTheme="minorHAnsi" w:hAnsiTheme="minorHAnsi" w:cs="Calibri"/>
        </w:rPr>
        <w:t xml:space="preserve"> inputs of all</w:t>
      </w:r>
      <w:r w:rsidR="009022BD">
        <w:rPr>
          <w:rFonts w:asciiTheme="minorHAnsi" w:hAnsiTheme="minorHAnsi" w:cs="Calibri"/>
        </w:rPr>
        <w:t xml:space="preserve"> of</w:t>
      </w:r>
      <w:r w:rsidRPr="002315EC">
        <w:rPr>
          <w:rFonts w:asciiTheme="minorHAnsi" w:hAnsiTheme="minorHAnsi" w:cs="Calibri"/>
        </w:rPr>
        <w:t xml:space="preserve"> the </w:t>
      </w:r>
      <w:r w:rsidR="009022BD">
        <w:rPr>
          <w:rFonts w:asciiTheme="minorHAnsi" w:hAnsiTheme="minorHAnsi" w:cs="Calibri"/>
        </w:rPr>
        <w:t>unused test</w:t>
      </w:r>
      <w:r w:rsidRPr="002315EC">
        <w:rPr>
          <w:rFonts w:asciiTheme="minorHAnsi" w:hAnsiTheme="minorHAnsi" w:cs="Calibri"/>
        </w:rPr>
        <w:t xml:space="preserve"> capacitors. </w:t>
      </w:r>
    </w:p>
    <w:p w:rsidR="00EF3189" w:rsidRPr="00B27C41" w:rsidRDefault="00EF3189" w:rsidP="00EF3189">
      <w:pPr>
        <w:rPr>
          <w:rFonts w:asciiTheme="minorHAnsi" w:hAnsiTheme="minorHAnsi" w:cs="Calibri"/>
        </w:rPr>
      </w:pPr>
      <w:r>
        <w:rPr>
          <w:rFonts w:asciiTheme="minorHAnsi" w:hAnsiTheme="minorHAnsi" w:cs="Calibri"/>
        </w:rPr>
        <w:t xml:space="preserve">In order that the </w:t>
      </w:r>
      <w:r>
        <w:rPr>
          <w:rFonts w:cs="Helvetica"/>
          <w:i/>
          <w:lang w:val="en-GB" w:eastAsia="en-GB"/>
        </w:rPr>
        <w:t>Charge</w:t>
      </w:r>
      <w:r w:rsidRPr="00E51F21">
        <w:rPr>
          <w:rFonts w:cs="Helvetica"/>
          <w:i/>
          <w:lang w:val="en-GB" w:eastAsia="en-GB"/>
        </w:rPr>
        <w:t xml:space="preserve"> Pulse Generator</w:t>
      </w:r>
      <w:r>
        <w:rPr>
          <w:rFonts w:cs="Helvetica"/>
          <w:i/>
          <w:lang w:val="en-GB" w:eastAsia="en-GB"/>
        </w:rPr>
        <w:t xml:space="preserve"> </w:t>
      </w:r>
      <w:r w:rsidRPr="00C63FE1">
        <w:rPr>
          <w:rFonts w:cs="Helvetica"/>
          <w:lang w:val="en-GB" w:eastAsia="en-GB"/>
        </w:rPr>
        <w:t xml:space="preserve">timing tracks the </w:t>
      </w:r>
      <w:r>
        <w:rPr>
          <w:rFonts w:cs="Helvetica"/>
          <w:lang w:val="en-GB" w:eastAsia="en-GB"/>
        </w:rPr>
        <w:t xml:space="preserve">phase </w:t>
      </w:r>
      <w:r w:rsidRPr="00C63FE1">
        <w:rPr>
          <w:rFonts w:cs="Helvetica"/>
          <w:lang w:val="en-GB" w:eastAsia="en-GB"/>
        </w:rPr>
        <w:t>adjustments made to the 40MHz clock for BX timing</w:t>
      </w:r>
      <w:r>
        <w:rPr>
          <w:rFonts w:cs="Helvetica"/>
          <w:lang w:val="en-GB" w:eastAsia="en-GB"/>
        </w:rPr>
        <w:t>,</w:t>
      </w:r>
      <w:r>
        <w:rPr>
          <w:rFonts w:asciiTheme="minorHAnsi" w:hAnsiTheme="minorHAnsi" w:cs="Calibri"/>
        </w:rPr>
        <w:t xml:space="preserve"> the </w:t>
      </w:r>
      <w:r>
        <w:rPr>
          <w:rFonts w:cs="Helvetica"/>
          <w:i/>
          <w:lang w:val="en-GB" w:eastAsia="en-GB"/>
        </w:rPr>
        <w:t>Charge</w:t>
      </w:r>
      <w:r w:rsidRPr="00E51F21">
        <w:rPr>
          <w:rFonts w:cs="Helvetica"/>
          <w:i/>
          <w:lang w:val="en-GB" w:eastAsia="en-GB"/>
        </w:rPr>
        <w:t xml:space="preserve"> Pulse Generator</w:t>
      </w:r>
      <w:r>
        <w:rPr>
          <w:rFonts w:asciiTheme="minorHAnsi" w:hAnsiTheme="minorHAnsi" w:cs="Calibri"/>
        </w:rPr>
        <w:t xml:space="preserve"> DLL uses the phase adjustable 40MHz Clock for its timing. At start up, t</w:t>
      </w:r>
      <w:r w:rsidRPr="002315EC">
        <w:rPr>
          <w:rFonts w:asciiTheme="minorHAnsi" w:hAnsiTheme="minorHAnsi" w:cs="Calibri"/>
        </w:rPr>
        <w:t xml:space="preserve">he </w:t>
      </w:r>
      <w:r>
        <w:rPr>
          <w:rFonts w:cs="Helvetica"/>
          <w:i/>
          <w:lang w:val="en-GB" w:eastAsia="en-GB"/>
        </w:rPr>
        <w:t>Charge</w:t>
      </w:r>
      <w:r w:rsidRPr="00E51F21">
        <w:rPr>
          <w:rFonts w:cs="Helvetica"/>
          <w:i/>
          <w:lang w:val="en-GB" w:eastAsia="en-GB"/>
        </w:rPr>
        <w:t xml:space="preserve"> Pulse Generator</w:t>
      </w:r>
      <w:r>
        <w:rPr>
          <w:rFonts w:asciiTheme="minorHAnsi" w:hAnsiTheme="minorHAnsi" w:cs="Calibri"/>
        </w:rPr>
        <w:t xml:space="preserve"> </w:t>
      </w:r>
      <w:r w:rsidRPr="002315EC">
        <w:rPr>
          <w:rFonts w:asciiTheme="minorHAnsi" w:hAnsiTheme="minorHAnsi" w:cs="Calibri"/>
        </w:rPr>
        <w:t xml:space="preserve">DLL </w:t>
      </w:r>
      <w:r>
        <w:rPr>
          <w:rFonts w:asciiTheme="minorHAnsi" w:hAnsiTheme="minorHAnsi" w:cs="Calibri"/>
        </w:rPr>
        <w:t xml:space="preserve">circuit </w:t>
      </w:r>
      <w:r w:rsidRPr="002315EC">
        <w:rPr>
          <w:rFonts w:asciiTheme="minorHAnsi" w:hAnsiTheme="minorHAnsi" w:cs="Calibri"/>
        </w:rPr>
        <w:t xml:space="preserve">requires 40 to 50 clock cycles to lock to the </w:t>
      </w:r>
      <w:r>
        <w:rPr>
          <w:rFonts w:asciiTheme="minorHAnsi" w:hAnsiTheme="minorHAnsi" w:cs="Calibri"/>
        </w:rPr>
        <w:t>40MHz</w:t>
      </w:r>
      <w:r w:rsidRPr="002315EC">
        <w:rPr>
          <w:rFonts w:asciiTheme="minorHAnsi" w:hAnsiTheme="minorHAnsi" w:cs="Calibri"/>
        </w:rPr>
        <w:t xml:space="preserve"> clock</w:t>
      </w:r>
      <w:r>
        <w:rPr>
          <w:rFonts w:asciiTheme="minorHAnsi" w:hAnsiTheme="minorHAnsi" w:cs="Calibri"/>
        </w:rPr>
        <w:t xml:space="preserve">. </w:t>
      </w:r>
      <w:r w:rsidRPr="002315EC">
        <w:rPr>
          <w:rFonts w:asciiTheme="minorHAnsi" w:hAnsiTheme="minorHAnsi" w:cs="Calibri"/>
        </w:rPr>
        <w:t xml:space="preserve">Once lock is established the </w:t>
      </w:r>
      <w:r w:rsidRPr="00C63FE1">
        <w:rPr>
          <w:rFonts w:asciiTheme="minorHAnsi" w:hAnsiTheme="minorHAnsi" w:cs="Calibri"/>
          <w:i/>
        </w:rPr>
        <w:t>Test Pulse Trigger</w:t>
      </w:r>
      <w:r>
        <w:rPr>
          <w:rFonts w:asciiTheme="minorHAnsi" w:hAnsiTheme="minorHAnsi" w:cs="Calibri"/>
        </w:rPr>
        <w:t xml:space="preserve"> command </w:t>
      </w:r>
      <w:r w:rsidRPr="002315EC">
        <w:rPr>
          <w:rFonts w:asciiTheme="minorHAnsi" w:hAnsiTheme="minorHAnsi" w:cs="Calibri"/>
        </w:rPr>
        <w:t xml:space="preserve">can then </w:t>
      </w:r>
      <w:r>
        <w:rPr>
          <w:rFonts w:asciiTheme="minorHAnsi" w:hAnsiTheme="minorHAnsi" w:cs="Calibri"/>
        </w:rPr>
        <w:t>be sent at the user’s discretion.</w:t>
      </w:r>
    </w:p>
    <w:p w:rsidR="00EF3189" w:rsidRDefault="00EF3189" w:rsidP="00CF4E57">
      <w:pPr>
        <w:jc w:val="both"/>
        <w:rPr>
          <w:rFonts w:asciiTheme="minorHAnsi" w:hAnsiTheme="minorHAnsi" w:cs="Calibri"/>
        </w:rPr>
      </w:pPr>
    </w:p>
    <w:p w:rsidR="00EF3189" w:rsidRDefault="00EF3189" w:rsidP="00FB0EBA">
      <w:pPr>
        <w:spacing w:after="0"/>
        <w:jc w:val="both"/>
        <w:rPr>
          <w:rFonts w:asciiTheme="minorHAnsi" w:hAnsiTheme="minorHAnsi" w:cs="Calibri"/>
        </w:rPr>
      </w:pPr>
      <w:r>
        <w:rPr>
          <w:rFonts w:asciiTheme="minorHAnsi" w:hAnsiTheme="minorHAnsi" w:cs="Calibri"/>
          <w:noProof/>
          <w:lang w:val="en-GB" w:eastAsia="en-GB"/>
        </w:rPr>
        <w:lastRenderedPageBreak/>
        <w:drawing>
          <wp:inline distT="0" distB="0" distL="0" distR="0" wp14:anchorId="03B7D273" wp14:editId="3E114578">
            <wp:extent cx="5969000" cy="2054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69000" cy="2054583"/>
                    </a:xfrm>
                    <a:prstGeom prst="rect">
                      <a:avLst/>
                    </a:prstGeom>
                    <a:noFill/>
                  </pic:spPr>
                </pic:pic>
              </a:graphicData>
            </a:graphic>
          </wp:inline>
        </w:drawing>
      </w:r>
    </w:p>
    <w:p w:rsidR="00EF3189" w:rsidRDefault="00EF3189" w:rsidP="00FB0EBA">
      <w:pPr>
        <w:pStyle w:val="Caption"/>
        <w:spacing w:before="0" w:after="240"/>
      </w:pPr>
      <w:bookmarkStart w:id="81" w:name="_Toc484785239"/>
      <w:r>
        <w:t xml:space="preserve">Figure </w:t>
      </w:r>
      <w:r w:rsidR="003C604E">
        <w:fldChar w:fldCharType="begin"/>
      </w:r>
      <w:r w:rsidR="003C604E">
        <w:instrText xml:space="preserve"> SEQ Figure \* ARABIC </w:instrText>
      </w:r>
      <w:r w:rsidR="003C604E">
        <w:fldChar w:fldCharType="separate"/>
      </w:r>
      <w:r w:rsidR="003C38D5">
        <w:rPr>
          <w:noProof/>
        </w:rPr>
        <w:t>31</w:t>
      </w:r>
      <w:r w:rsidR="003C604E">
        <w:rPr>
          <w:noProof/>
        </w:rPr>
        <w:fldChar w:fldCharType="end"/>
      </w:r>
      <w:r>
        <w:t xml:space="preserve">— </w:t>
      </w:r>
      <w:r w:rsidRPr="00BB182C">
        <w:t>Test pulse</w:t>
      </w:r>
      <w:r>
        <w:t xml:space="preserve"> capacitor arrangement</w:t>
      </w:r>
      <w:bookmarkEnd w:id="81"/>
    </w:p>
    <w:p w:rsidR="005E3DFF" w:rsidRDefault="0064399D" w:rsidP="005E3DFF">
      <w:pPr>
        <w:jc w:val="both"/>
        <w:rPr>
          <w:lang w:val="en-GB"/>
        </w:rPr>
      </w:pPr>
      <w:r>
        <w:rPr>
          <w:lang w:val="en-GB"/>
        </w:rPr>
        <w:t>It is possible to operate the CBC3 ASIC at lower clock speeds simply by reducing the speed of the 320MHz clock and consequently the Fast Control Input. This will have the effect of reducing the 40MHz clock domain to one eighth of whatever clock frequency is used in place of the 320MHz clock. However neither of the DLL circuits will work if the 40MHz clock domain drops below 35MHz.</w:t>
      </w:r>
    </w:p>
    <w:p w:rsidR="00C25C6A" w:rsidRPr="00C25C6A" w:rsidRDefault="0064399D" w:rsidP="005E3DFF">
      <w:pPr>
        <w:jc w:val="both"/>
        <w:rPr>
          <w:rFonts w:cs="Helvetica"/>
          <w:lang w:val="en-GB" w:eastAsia="en-GB"/>
        </w:rPr>
      </w:pPr>
      <w:r>
        <w:rPr>
          <w:lang w:val="en-GB"/>
        </w:rPr>
        <w:t>To allow for</w:t>
      </w:r>
      <w:r w:rsidR="00C25C6A">
        <w:rPr>
          <w:lang w:val="en-GB"/>
        </w:rPr>
        <w:t xml:space="preserve"> </w:t>
      </w:r>
      <w:r w:rsidR="00C25C6A">
        <w:rPr>
          <w:rFonts w:cs="Helvetica"/>
          <w:i/>
          <w:lang w:val="en-GB" w:eastAsia="en-GB"/>
        </w:rPr>
        <w:t>Charge</w:t>
      </w:r>
      <w:r w:rsidR="00C25C6A" w:rsidRPr="00E51F21">
        <w:rPr>
          <w:rFonts w:cs="Helvetica"/>
          <w:i/>
          <w:lang w:val="en-GB" w:eastAsia="en-GB"/>
        </w:rPr>
        <w:t xml:space="preserve"> Pulse Generator</w:t>
      </w:r>
      <w:r w:rsidR="00C25C6A">
        <w:rPr>
          <w:rFonts w:cs="Helvetica"/>
          <w:lang w:val="en-GB" w:eastAsia="en-GB"/>
        </w:rPr>
        <w:t xml:space="preserve"> circuit</w:t>
      </w:r>
      <w:r>
        <w:rPr>
          <w:lang w:val="en-GB"/>
        </w:rPr>
        <w:t xml:space="preserve"> operation </w:t>
      </w:r>
      <w:r w:rsidR="0056771B">
        <w:rPr>
          <w:lang w:val="en-GB"/>
        </w:rPr>
        <w:t>with a 40MHz clock input frequency in place of the default 320MHz clock</w:t>
      </w:r>
      <w:r>
        <w:rPr>
          <w:lang w:val="en-GB"/>
        </w:rPr>
        <w:t xml:space="preserve">, the </w:t>
      </w:r>
      <w:r>
        <w:rPr>
          <w:rFonts w:cs="Helvetica"/>
          <w:i/>
          <w:lang w:val="en-GB" w:eastAsia="en-GB"/>
        </w:rPr>
        <w:t>Charge</w:t>
      </w:r>
      <w:r w:rsidRPr="00E51F21">
        <w:rPr>
          <w:rFonts w:cs="Helvetica"/>
          <w:i/>
          <w:lang w:val="en-GB" w:eastAsia="en-GB"/>
        </w:rPr>
        <w:t xml:space="preserve"> Pulse Generator</w:t>
      </w:r>
      <w:r>
        <w:rPr>
          <w:rFonts w:cs="Helvetica"/>
          <w:lang w:val="en-GB" w:eastAsia="en-GB"/>
        </w:rPr>
        <w:t xml:space="preserve"> circuit’s DLL </w:t>
      </w:r>
      <w:r w:rsidR="00C25C6A">
        <w:rPr>
          <w:rFonts w:cs="Helvetica"/>
          <w:lang w:val="en-GB" w:eastAsia="en-GB"/>
        </w:rPr>
        <w:t xml:space="preserve">can be clocked </w:t>
      </w:r>
      <w:r>
        <w:rPr>
          <w:rFonts w:cs="Helvetica"/>
          <w:lang w:val="en-GB" w:eastAsia="en-GB"/>
        </w:rPr>
        <w:t>directly with the 320MHz input.</w:t>
      </w:r>
      <w:r w:rsidR="0056771B">
        <w:rPr>
          <w:rFonts w:cs="Helvetica"/>
          <w:lang w:val="en-GB" w:eastAsia="en-GB"/>
        </w:rPr>
        <w:t xml:space="preserve"> </w:t>
      </w:r>
      <w:r w:rsidR="00C25C6A">
        <w:rPr>
          <w:rFonts w:cs="Helvetica"/>
          <w:lang w:val="en-GB" w:eastAsia="en-GB"/>
        </w:rPr>
        <w:t xml:space="preserve">This mode is selected by setting the </w:t>
      </w:r>
      <w:proofErr w:type="spellStart"/>
      <w:r w:rsidR="00C25C6A" w:rsidRPr="00C25C6A">
        <w:rPr>
          <w:rFonts w:cs="Helvetica"/>
          <w:i/>
          <w:lang w:val="en-GB" w:eastAsia="en-GB"/>
        </w:rPr>
        <w:t>TestPulseClockSelect</w:t>
      </w:r>
      <w:proofErr w:type="spellEnd"/>
      <w:r w:rsidR="00C25C6A">
        <w:rPr>
          <w:rFonts w:cs="Helvetica"/>
          <w:lang w:val="en-GB" w:eastAsia="en-GB"/>
        </w:rPr>
        <w:t xml:space="preserve"> bit in one of the I</w:t>
      </w:r>
      <w:r w:rsidR="00C25C6A" w:rsidRPr="00C25C6A">
        <w:rPr>
          <w:rFonts w:cs="Helvetica"/>
          <w:vertAlign w:val="superscript"/>
          <w:lang w:val="en-GB" w:eastAsia="en-GB"/>
        </w:rPr>
        <w:t>2</w:t>
      </w:r>
      <w:r w:rsidR="00C25C6A">
        <w:rPr>
          <w:rFonts w:cs="Helvetica"/>
          <w:lang w:val="en-GB" w:eastAsia="en-GB"/>
        </w:rPr>
        <w:t>C programmable registers</w:t>
      </w:r>
      <w:r w:rsidR="00DD69AE">
        <w:rPr>
          <w:rFonts w:cs="Helvetica"/>
          <w:lang w:val="en-GB" w:eastAsia="en-GB"/>
        </w:rPr>
        <w:t xml:space="preserve"> (table </w:t>
      </w:r>
      <w:r w:rsidR="005C4589">
        <w:rPr>
          <w:rFonts w:cs="Helvetica"/>
          <w:lang w:val="en-GB" w:eastAsia="en-GB"/>
        </w:rPr>
        <w:t>32</w:t>
      </w:r>
      <w:r w:rsidR="00DD69AE">
        <w:rPr>
          <w:rFonts w:cs="Helvetica"/>
          <w:lang w:val="en-GB" w:eastAsia="en-GB"/>
        </w:rPr>
        <w:t>)</w:t>
      </w:r>
      <w:r w:rsidR="00C25C6A">
        <w:rPr>
          <w:rFonts w:cs="Helvetica"/>
          <w:lang w:val="en-GB" w:eastAsia="en-GB"/>
        </w:rPr>
        <w:t>.</w:t>
      </w:r>
    </w:p>
    <w:p w:rsidR="0036143E" w:rsidRPr="00A33FB1" w:rsidRDefault="0036143E" w:rsidP="004B4B86">
      <w:pPr>
        <w:pStyle w:val="Heading2"/>
        <w:rPr>
          <w:color w:val="365F91" w:themeColor="accent1" w:themeShade="BF"/>
        </w:rPr>
      </w:pPr>
      <w:bookmarkStart w:id="82" w:name="_Toc483558494"/>
      <w:r w:rsidRPr="00A33FB1">
        <w:rPr>
          <w:color w:val="365F91" w:themeColor="accent1" w:themeShade="BF"/>
        </w:rPr>
        <w:t>Analogue Bias Multiplexer</w:t>
      </w:r>
      <w:bookmarkEnd w:id="82"/>
    </w:p>
    <w:p w:rsidR="00567A40" w:rsidRDefault="0036143E" w:rsidP="0036143E">
      <w:pPr>
        <w:spacing w:after="0" w:line="240" w:lineRule="auto"/>
        <w:rPr>
          <w:rFonts w:cs="Helvetica"/>
          <w:lang w:val="en-GB" w:eastAsia="en-GB"/>
        </w:rPr>
      </w:pPr>
      <w:r>
        <w:rPr>
          <w:rFonts w:cs="Helvetica"/>
          <w:lang w:val="en-GB" w:eastAsia="en-GB"/>
        </w:rPr>
        <w:t>The CBC3</w:t>
      </w:r>
      <w:r w:rsidR="007C2CA5">
        <w:rPr>
          <w:rFonts w:cs="Helvetica"/>
          <w:lang w:val="en-GB" w:eastAsia="en-GB"/>
        </w:rPr>
        <w:t xml:space="preserve"> includes a 17:1 analogue multiplexer to allow monitoring of the analogue </w:t>
      </w:r>
      <w:proofErr w:type="gramStart"/>
      <w:r w:rsidR="007C2CA5">
        <w:rPr>
          <w:rFonts w:cs="Helvetica"/>
          <w:lang w:val="en-GB" w:eastAsia="en-GB"/>
        </w:rPr>
        <w:t xml:space="preserve">bias </w:t>
      </w:r>
      <w:r w:rsidR="00DD69AE">
        <w:rPr>
          <w:rFonts w:cs="Helvetica"/>
          <w:lang w:val="en-GB" w:eastAsia="en-GB"/>
        </w:rPr>
        <w:t xml:space="preserve"> signals</w:t>
      </w:r>
      <w:proofErr w:type="gramEnd"/>
      <w:r w:rsidR="00DD69AE">
        <w:rPr>
          <w:rFonts w:cs="Helvetica"/>
          <w:lang w:val="en-GB" w:eastAsia="en-GB"/>
        </w:rPr>
        <w:t xml:space="preserve"> (table </w:t>
      </w:r>
      <w:r w:rsidR="005C4589">
        <w:rPr>
          <w:rFonts w:cs="Helvetica"/>
          <w:lang w:val="en-GB" w:eastAsia="en-GB"/>
        </w:rPr>
        <w:t>18</w:t>
      </w:r>
      <w:r w:rsidR="00DD69AE">
        <w:rPr>
          <w:rFonts w:cs="Helvetica"/>
          <w:lang w:val="en-GB" w:eastAsia="en-GB"/>
        </w:rPr>
        <w:t>)</w:t>
      </w:r>
      <w:r w:rsidR="007C2CA5">
        <w:rPr>
          <w:rFonts w:cs="Helvetica"/>
          <w:lang w:val="en-GB" w:eastAsia="en-GB"/>
        </w:rPr>
        <w:t xml:space="preserve">. Selection of the </w:t>
      </w:r>
      <w:proofErr w:type="gramStart"/>
      <w:r w:rsidR="007C2CA5">
        <w:rPr>
          <w:rFonts w:cs="Helvetica"/>
          <w:lang w:val="en-GB" w:eastAsia="en-GB"/>
        </w:rPr>
        <w:t xml:space="preserve">bias </w:t>
      </w:r>
      <w:r w:rsidR="00DD69AE">
        <w:rPr>
          <w:rFonts w:cs="Helvetica"/>
          <w:lang w:val="en-GB" w:eastAsia="en-GB"/>
        </w:rPr>
        <w:t xml:space="preserve"> signal</w:t>
      </w:r>
      <w:proofErr w:type="gramEnd"/>
      <w:r w:rsidR="00DD69AE">
        <w:rPr>
          <w:rFonts w:cs="Helvetica"/>
          <w:lang w:val="en-GB" w:eastAsia="en-GB"/>
        </w:rPr>
        <w:t xml:space="preserve"> </w:t>
      </w:r>
      <w:r w:rsidR="007C2CA5">
        <w:rPr>
          <w:rFonts w:cs="Helvetica"/>
          <w:lang w:val="en-GB" w:eastAsia="en-GB"/>
        </w:rPr>
        <w:t xml:space="preserve">to be interrogated is achieved by writing </w:t>
      </w:r>
      <w:r w:rsidR="00136F62">
        <w:rPr>
          <w:rFonts w:cs="Helvetica"/>
          <w:lang w:val="en-GB" w:eastAsia="en-GB"/>
        </w:rPr>
        <w:t>the desired</w:t>
      </w:r>
      <w:r w:rsidR="007C2CA5">
        <w:rPr>
          <w:rFonts w:cs="Helvetica"/>
          <w:lang w:val="en-GB" w:eastAsia="en-GB"/>
        </w:rPr>
        <w:t xml:space="preserve"> </w:t>
      </w:r>
      <w:r w:rsidR="00136F62">
        <w:rPr>
          <w:rFonts w:cs="Helvetica"/>
          <w:lang w:val="en-GB" w:eastAsia="en-GB"/>
        </w:rPr>
        <w:t>five bit address to</w:t>
      </w:r>
      <w:r w:rsidR="007C2CA5">
        <w:rPr>
          <w:rFonts w:cs="Helvetica"/>
          <w:lang w:val="en-GB" w:eastAsia="en-GB"/>
        </w:rPr>
        <w:t xml:space="preserve"> </w:t>
      </w:r>
      <w:r w:rsidR="00136F62">
        <w:rPr>
          <w:rFonts w:cs="Helvetica"/>
          <w:lang w:val="en-GB" w:eastAsia="en-GB"/>
        </w:rPr>
        <w:t>a register via the I</w:t>
      </w:r>
      <w:r w:rsidR="00136F62" w:rsidRPr="00136F62">
        <w:rPr>
          <w:rFonts w:cs="Helvetica"/>
          <w:vertAlign w:val="superscript"/>
          <w:lang w:val="en-GB" w:eastAsia="en-GB"/>
        </w:rPr>
        <w:t>2</w:t>
      </w:r>
      <w:r w:rsidR="00136F62">
        <w:rPr>
          <w:rFonts w:cs="Helvetica"/>
          <w:lang w:val="en-GB" w:eastAsia="en-GB"/>
        </w:rPr>
        <w:t>C interface. The multiplexer directly connects the on-chip bias to the pad without buffering.</w:t>
      </w:r>
    </w:p>
    <w:p w:rsidR="00136F62" w:rsidRDefault="00136F62" w:rsidP="0036143E">
      <w:pPr>
        <w:spacing w:after="0" w:line="240" w:lineRule="auto"/>
        <w:rPr>
          <w:rFonts w:asciiTheme="majorHAnsi" w:eastAsiaTheme="majorEastAsia" w:hAnsiTheme="majorHAnsi" w:cstheme="majorBidi"/>
          <w:b/>
          <w:bCs/>
          <w:color w:val="4F81BD" w:themeColor="accent1"/>
          <w:sz w:val="28"/>
          <w:szCs w:val="28"/>
          <w:lang w:val="en-GB"/>
        </w:rPr>
      </w:pPr>
    </w:p>
    <w:p w:rsidR="00136F62" w:rsidRPr="007B4F01" w:rsidRDefault="00136F62" w:rsidP="004B4B86">
      <w:pPr>
        <w:pStyle w:val="Heading2"/>
        <w:rPr>
          <w:color w:val="365F91" w:themeColor="accent1" w:themeShade="BF"/>
        </w:rPr>
      </w:pPr>
      <w:bookmarkStart w:id="83" w:name="_Toc483558495"/>
      <w:r w:rsidRPr="007B4F01">
        <w:rPr>
          <w:color w:val="365F91" w:themeColor="accent1" w:themeShade="BF"/>
        </w:rPr>
        <w:t>40MHz Clock Output</w:t>
      </w:r>
      <w:bookmarkEnd w:id="83"/>
    </w:p>
    <w:p w:rsidR="0036143E" w:rsidRDefault="00136F62" w:rsidP="004C7EEE">
      <w:pPr>
        <w:spacing w:after="0" w:line="240" w:lineRule="auto"/>
        <w:rPr>
          <w:rFonts w:cs="Helvetica"/>
          <w:lang w:val="en-GB" w:eastAsia="en-GB"/>
        </w:rPr>
      </w:pPr>
      <w:r>
        <w:rPr>
          <w:rFonts w:cs="Helvetica"/>
          <w:lang w:val="en-GB" w:eastAsia="en-GB"/>
        </w:rPr>
        <w:t xml:space="preserve">A tristate test output is available for observing the 40MHz clock. The output of the DLL is buffered and then gated </w:t>
      </w:r>
      <w:r w:rsidR="0056338F">
        <w:rPr>
          <w:rFonts w:cs="Helvetica"/>
          <w:lang w:val="en-GB" w:eastAsia="en-GB"/>
        </w:rPr>
        <w:t>through</w:t>
      </w:r>
      <w:r>
        <w:rPr>
          <w:rFonts w:cs="Helvetica"/>
          <w:lang w:val="en-GB" w:eastAsia="en-GB"/>
        </w:rPr>
        <w:t xml:space="preserve"> pass-transistors to both bump and wire bond pads. When selected, the output of the DLL can be monitored on the output pads</w:t>
      </w:r>
      <w:r w:rsidR="0056338F">
        <w:rPr>
          <w:rFonts w:cs="Helvetica"/>
          <w:lang w:val="en-GB" w:eastAsia="en-GB"/>
        </w:rPr>
        <w:t>, otherwise the output floats</w:t>
      </w:r>
      <w:r>
        <w:rPr>
          <w:rFonts w:cs="Helvetica"/>
          <w:lang w:val="en-GB" w:eastAsia="en-GB"/>
        </w:rPr>
        <w:t xml:space="preserve">. </w:t>
      </w:r>
      <w:r w:rsidR="0056338F">
        <w:rPr>
          <w:rFonts w:cs="Helvetica"/>
          <w:lang w:val="en-GB" w:eastAsia="en-GB"/>
        </w:rPr>
        <w:t>Depending on the programming of the DLL, t</w:t>
      </w:r>
      <w:r>
        <w:rPr>
          <w:rFonts w:cs="Helvetica"/>
          <w:lang w:val="en-GB" w:eastAsia="en-GB"/>
        </w:rPr>
        <w:t>his</w:t>
      </w:r>
      <w:r w:rsidR="0056338F">
        <w:rPr>
          <w:rFonts w:cs="Helvetica"/>
          <w:lang w:val="en-GB" w:eastAsia="en-GB"/>
        </w:rPr>
        <w:t xml:space="preserve"> output</w:t>
      </w:r>
      <w:r>
        <w:rPr>
          <w:rFonts w:cs="Helvetica"/>
          <w:lang w:val="en-GB" w:eastAsia="en-GB"/>
        </w:rPr>
        <w:t xml:space="preserve"> can either be the original 40MHz clock as generated by the Fast Command Interface, or a phase shifted variant as used by the Hit Detect and other front end logic.</w:t>
      </w:r>
    </w:p>
    <w:p w:rsidR="004C7EEE" w:rsidRPr="004C7EEE" w:rsidRDefault="004C7EEE" w:rsidP="004C7EEE">
      <w:pPr>
        <w:spacing w:after="0" w:line="240" w:lineRule="auto"/>
        <w:rPr>
          <w:rFonts w:asciiTheme="majorHAnsi" w:eastAsiaTheme="majorEastAsia" w:hAnsiTheme="majorHAnsi" w:cstheme="majorBidi"/>
          <w:b/>
          <w:bCs/>
          <w:color w:val="4F81BD" w:themeColor="accent1"/>
          <w:sz w:val="28"/>
          <w:szCs w:val="28"/>
          <w:lang w:val="en-GB"/>
        </w:rPr>
      </w:pPr>
    </w:p>
    <w:p w:rsidR="004C7EEE" w:rsidRPr="007B4F01" w:rsidRDefault="004C7EEE" w:rsidP="004C7EEE">
      <w:pPr>
        <w:pStyle w:val="Heading1"/>
        <w:rPr>
          <w:color w:val="365F91" w:themeColor="accent1" w:themeShade="BF"/>
        </w:rPr>
      </w:pPr>
      <w:bookmarkStart w:id="84" w:name="_Toc483558496"/>
      <w:r w:rsidRPr="007B4F01">
        <w:rPr>
          <w:color w:val="365F91" w:themeColor="accent1" w:themeShade="BF"/>
        </w:rPr>
        <w:t>Powering</w:t>
      </w:r>
      <w:bookmarkEnd w:id="84"/>
    </w:p>
    <w:p w:rsidR="004C7EEE" w:rsidRDefault="004C7EEE" w:rsidP="004C7EEE">
      <w:pPr>
        <w:jc w:val="both"/>
      </w:pPr>
      <w:r>
        <w:t>Unlike the CBC2, there is no DC-DC converter on the CBC3, however the scheme of separating the analogue and digital power domains by generating the analogue VDD using a Low Dropout voltage regulator circuit</w:t>
      </w:r>
      <w:r w:rsidR="00C87F61">
        <w:t xml:space="preserve"> (</w:t>
      </w:r>
      <w:r w:rsidR="00C87F61" w:rsidRPr="00C87F61">
        <w:rPr>
          <w:i/>
        </w:rPr>
        <w:t>LDO</w:t>
      </w:r>
      <w:r w:rsidR="00C87F61">
        <w:t>), is still employed.</w:t>
      </w:r>
      <w:r>
        <w:t xml:space="preserve"> </w:t>
      </w:r>
      <w:r w:rsidR="00C87F61">
        <w:t xml:space="preserve">The </w:t>
      </w:r>
      <w:r w:rsidR="00C87F61" w:rsidRPr="00C87F61">
        <w:rPr>
          <w:i/>
        </w:rPr>
        <w:t>LDO</w:t>
      </w:r>
      <w:r>
        <w:t xml:space="preserve"> is powered from the </w:t>
      </w:r>
      <w:r w:rsidR="00C87F61">
        <w:t>same</w:t>
      </w:r>
      <w:r>
        <w:t xml:space="preserve"> power supply used for the digital power domain VDDD</w:t>
      </w:r>
      <w:r w:rsidR="00C87F61">
        <w:t xml:space="preserve">, and as such, the supply to the analogue power domain will be lower than the digital. </w:t>
      </w:r>
      <w:r w:rsidR="00CE4EBC">
        <w:t xml:space="preserve">The chip has been designed to be fully functional for VDDD values of 1.2V +/- 10%. The actual </w:t>
      </w:r>
      <w:r w:rsidR="00CE4EBC">
        <w:lastRenderedPageBreak/>
        <w:t xml:space="preserve">value of the analogue supply rail (VDDA) will depend on the choice of the bandgap voltage (VDDA is twice the bandgap voltage) which can be programmed and fixed using </w:t>
      </w:r>
      <w:proofErr w:type="spellStart"/>
      <w:r w:rsidR="00CE4EBC">
        <w:t>efuses</w:t>
      </w:r>
      <w:proofErr w:type="spellEnd"/>
      <w:r w:rsidR="00CE4EBC">
        <w:t xml:space="preserve"> at wafer probe time. </w:t>
      </w:r>
      <w:r>
        <w:t xml:space="preserve">The analogue front-end </w:t>
      </w:r>
      <w:r w:rsidR="00C87F61">
        <w:t>has been designed to function correctly with an analogue supply as low as at 1V.</w:t>
      </w:r>
    </w:p>
    <w:p w:rsidR="00E24342" w:rsidRDefault="00E24342" w:rsidP="004C7EEE">
      <w:pPr>
        <w:jc w:val="both"/>
      </w:pPr>
      <w:r>
        <w:t>The supply to</w:t>
      </w:r>
      <w:r w:rsidR="00CE4EBC">
        <w:t>,</w:t>
      </w:r>
      <w:r>
        <w:t xml:space="preserve"> and the analogue output from</w:t>
      </w:r>
      <w:r w:rsidR="00CE4EBC">
        <w:t>,</w:t>
      </w:r>
      <w:r>
        <w:t xml:space="preserve"> the LDO are connected to dedicated pads that are independent of the VDDD pads. Although the supply pads will in practice be connected to the same module power layer as the VDDD pads, keeping the pads separate allows for greater flexibility with the design.</w:t>
      </w:r>
    </w:p>
    <w:p w:rsidR="004C7EEE" w:rsidRDefault="00E24342" w:rsidP="006A6A3C">
      <w:pPr>
        <w:pStyle w:val="Default"/>
        <w:rPr>
          <w:rFonts w:asciiTheme="minorHAnsi" w:hAnsiTheme="minorHAnsi"/>
          <w:sz w:val="22"/>
          <w:szCs w:val="22"/>
        </w:rPr>
      </w:pPr>
      <w:r w:rsidRPr="006A6A3C">
        <w:rPr>
          <w:rFonts w:asciiTheme="minorHAnsi" w:hAnsiTheme="minorHAnsi"/>
          <w:sz w:val="22"/>
          <w:szCs w:val="22"/>
        </w:rPr>
        <w:t xml:space="preserve">The </w:t>
      </w:r>
      <w:r w:rsidR="006A6A3C">
        <w:rPr>
          <w:rFonts w:asciiTheme="minorHAnsi" w:hAnsiTheme="minorHAnsi"/>
          <w:sz w:val="22"/>
          <w:szCs w:val="22"/>
        </w:rPr>
        <w:t xml:space="preserve">digital </w:t>
      </w:r>
      <w:r w:rsidRPr="006A6A3C">
        <w:rPr>
          <w:rFonts w:asciiTheme="minorHAnsi" w:hAnsiTheme="minorHAnsi"/>
          <w:sz w:val="22"/>
          <w:szCs w:val="22"/>
        </w:rPr>
        <w:t xml:space="preserve">power consumption </w:t>
      </w:r>
      <w:r w:rsidR="006A6A3C" w:rsidRPr="006A6A3C">
        <w:rPr>
          <w:rFonts w:asciiTheme="minorHAnsi" w:hAnsiTheme="minorHAnsi"/>
          <w:sz w:val="22"/>
          <w:szCs w:val="22"/>
        </w:rPr>
        <w:t xml:space="preserve">for VDDD = </w:t>
      </w:r>
      <w:proofErr w:type="gramStart"/>
      <w:r w:rsidR="006A6A3C" w:rsidRPr="006A6A3C">
        <w:rPr>
          <w:rFonts w:asciiTheme="minorHAnsi" w:hAnsiTheme="minorHAnsi"/>
          <w:sz w:val="22"/>
          <w:szCs w:val="22"/>
        </w:rPr>
        <w:t xml:space="preserve">1.2V </w:t>
      </w:r>
      <w:r w:rsidR="00DD69AE">
        <w:rPr>
          <w:rFonts w:asciiTheme="minorHAnsi" w:hAnsiTheme="minorHAnsi"/>
          <w:sz w:val="22"/>
          <w:szCs w:val="22"/>
        </w:rPr>
        <w:t xml:space="preserve"> has</w:t>
      </w:r>
      <w:proofErr w:type="gramEnd"/>
      <w:r w:rsidR="00DD69AE">
        <w:rPr>
          <w:rFonts w:asciiTheme="minorHAnsi" w:hAnsiTheme="minorHAnsi"/>
          <w:sz w:val="22"/>
          <w:szCs w:val="22"/>
        </w:rPr>
        <w:t xml:space="preserve"> been measured to be approximately 33 mA</w:t>
      </w:r>
      <w:r w:rsidR="006A6A3C" w:rsidRPr="006A6A3C">
        <w:rPr>
          <w:rFonts w:asciiTheme="minorHAnsi" w:hAnsiTheme="minorHAnsi"/>
          <w:sz w:val="22"/>
          <w:szCs w:val="22"/>
        </w:rPr>
        <w:t xml:space="preserve">, equivalent to 160 </w:t>
      </w:r>
      <w:r w:rsidR="006A6A3C">
        <w:rPr>
          <w:rFonts w:ascii="Times New Roman" w:hAnsi="Times New Roman" w:cs="Times New Roman"/>
          <w:sz w:val="22"/>
          <w:szCs w:val="22"/>
        </w:rPr>
        <w:t>µ</w:t>
      </w:r>
      <w:r w:rsidR="006A6A3C" w:rsidRPr="006A6A3C">
        <w:rPr>
          <w:rFonts w:asciiTheme="minorHAnsi" w:hAnsiTheme="minorHAnsi"/>
          <w:sz w:val="22"/>
          <w:szCs w:val="22"/>
        </w:rPr>
        <w:t>W/ channel</w:t>
      </w:r>
      <w:r w:rsidR="006A6A3C">
        <w:rPr>
          <w:rFonts w:asciiTheme="minorHAnsi" w:hAnsiTheme="minorHAnsi"/>
          <w:sz w:val="22"/>
          <w:szCs w:val="22"/>
        </w:rPr>
        <w:t>. Total</w:t>
      </w:r>
      <w:r w:rsidR="006A6A3C" w:rsidRPr="006A6A3C">
        <w:rPr>
          <w:rFonts w:asciiTheme="minorHAnsi" w:hAnsiTheme="minorHAnsi"/>
          <w:sz w:val="22"/>
          <w:szCs w:val="22"/>
        </w:rPr>
        <w:t xml:space="preserve"> power</w:t>
      </w:r>
      <w:r w:rsidR="006A6A3C">
        <w:rPr>
          <w:rFonts w:asciiTheme="minorHAnsi" w:hAnsiTheme="minorHAnsi"/>
          <w:sz w:val="22"/>
          <w:szCs w:val="22"/>
        </w:rPr>
        <w:t xml:space="preserve"> for the analogue and digital sections</w:t>
      </w:r>
      <w:r w:rsidR="00DD69AE">
        <w:rPr>
          <w:rFonts w:asciiTheme="minorHAnsi" w:hAnsiTheme="minorHAnsi"/>
          <w:sz w:val="22"/>
          <w:szCs w:val="22"/>
        </w:rPr>
        <w:t xml:space="preserve"> will depend on the user programmable bias register settings, but should be nominally</w:t>
      </w:r>
      <w:r w:rsidR="006A6A3C" w:rsidRPr="006A6A3C">
        <w:rPr>
          <w:rFonts w:asciiTheme="minorHAnsi" w:hAnsiTheme="minorHAnsi"/>
          <w:sz w:val="22"/>
          <w:szCs w:val="22"/>
        </w:rPr>
        <w:t xml:space="preserve"> equivalent </w:t>
      </w:r>
      <w:proofErr w:type="gramStart"/>
      <w:r w:rsidR="006A6A3C" w:rsidRPr="006A6A3C">
        <w:rPr>
          <w:rFonts w:asciiTheme="minorHAnsi" w:hAnsiTheme="minorHAnsi"/>
          <w:sz w:val="22"/>
          <w:szCs w:val="22"/>
        </w:rPr>
        <w:t xml:space="preserve">to 510 </w:t>
      </w:r>
      <w:r w:rsidR="006A6A3C">
        <w:rPr>
          <w:rFonts w:ascii="Times New Roman" w:hAnsi="Times New Roman" w:cs="Times New Roman"/>
          <w:sz w:val="22"/>
          <w:szCs w:val="22"/>
        </w:rPr>
        <w:t>µ</w:t>
      </w:r>
      <w:r w:rsidR="006A6A3C" w:rsidRPr="006A6A3C">
        <w:rPr>
          <w:rFonts w:asciiTheme="minorHAnsi" w:hAnsiTheme="minorHAnsi"/>
          <w:sz w:val="22"/>
          <w:szCs w:val="22"/>
        </w:rPr>
        <w:t>W/channel</w:t>
      </w:r>
      <w:proofErr w:type="gramEnd"/>
      <w:r w:rsidR="006A6A3C">
        <w:rPr>
          <w:rFonts w:asciiTheme="minorHAnsi" w:hAnsiTheme="minorHAnsi"/>
          <w:sz w:val="22"/>
          <w:szCs w:val="22"/>
        </w:rPr>
        <w:t>.</w:t>
      </w:r>
    </w:p>
    <w:p w:rsidR="00EF3189" w:rsidRPr="006A6A3C" w:rsidRDefault="00EF3189" w:rsidP="006A6A3C">
      <w:pPr>
        <w:pStyle w:val="Default"/>
        <w:rPr>
          <w:rFonts w:asciiTheme="minorHAnsi" w:hAnsiTheme="minorHAnsi"/>
          <w:sz w:val="22"/>
          <w:szCs w:val="22"/>
        </w:rPr>
      </w:pPr>
    </w:p>
    <w:p w:rsidR="000857F0" w:rsidRPr="007B4F01" w:rsidRDefault="000857F0" w:rsidP="000857F0">
      <w:pPr>
        <w:pStyle w:val="Heading1"/>
        <w:rPr>
          <w:color w:val="365F91" w:themeColor="accent1" w:themeShade="BF"/>
        </w:rPr>
      </w:pPr>
      <w:bookmarkStart w:id="85" w:name="_Toc483558497"/>
      <w:r w:rsidRPr="007B4F01">
        <w:rPr>
          <w:color w:val="365F91" w:themeColor="accent1" w:themeShade="BF"/>
        </w:rPr>
        <w:t>I</w:t>
      </w:r>
      <w:r w:rsidRPr="007B4F01">
        <w:rPr>
          <w:color w:val="365F91" w:themeColor="accent1" w:themeShade="BF"/>
          <w:vertAlign w:val="superscript"/>
        </w:rPr>
        <w:t>2</w:t>
      </w:r>
      <w:r w:rsidRPr="007B4F01">
        <w:rPr>
          <w:color w:val="365F91" w:themeColor="accent1" w:themeShade="BF"/>
        </w:rPr>
        <w:t>C Programmable Registers</w:t>
      </w:r>
      <w:bookmarkEnd w:id="85"/>
      <w:r w:rsidRPr="007B4F01">
        <w:rPr>
          <w:color w:val="365F91" w:themeColor="accent1" w:themeShade="BF"/>
        </w:rPr>
        <w:t xml:space="preserve"> </w:t>
      </w:r>
    </w:p>
    <w:p w:rsidR="00BC032B" w:rsidRPr="00BC032B" w:rsidRDefault="00BC032B" w:rsidP="004B4B86">
      <w:pPr>
        <w:pStyle w:val="Heading2"/>
      </w:pPr>
      <w:bookmarkStart w:id="86" w:name="_Toc483558498"/>
      <w:r w:rsidRPr="007B4F01">
        <w:rPr>
          <w:color w:val="365F91" w:themeColor="accent1" w:themeShade="BF"/>
        </w:rPr>
        <w:t>Page Function</w:t>
      </w:r>
      <w:bookmarkEnd w:id="86"/>
    </w:p>
    <w:p w:rsidR="000857F0" w:rsidRPr="00A57EAF" w:rsidRDefault="000857F0" w:rsidP="000857F0">
      <w:pPr>
        <w:rPr>
          <w:rFonts w:asciiTheme="minorHAnsi" w:hAnsiTheme="minorHAnsi" w:cs="Calibri"/>
        </w:rPr>
      </w:pPr>
      <w:r w:rsidRPr="00A57EAF">
        <w:rPr>
          <w:rFonts w:asciiTheme="minorHAnsi" w:hAnsiTheme="minorHAnsi" w:cs="Calibri"/>
        </w:rPr>
        <w:t>Analogue bias settings and the various function options of the CBC3 are configured by programming a series of 8 Bit registers via the I</w:t>
      </w:r>
      <w:r w:rsidRPr="00A57EAF">
        <w:rPr>
          <w:rFonts w:asciiTheme="minorHAnsi" w:hAnsiTheme="minorHAnsi" w:cs="Calibri"/>
          <w:vertAlign w:val="superscript"/>
        </w:rPr>
        <w:t>2</w:t>
      </w:r>
      <w:r w:rsidRPr="00A57EAF">
        <w:rPr>
          <w:rFonts w:asciiTheme="minorHAnsi" w:hAnsiTheme="minorHAnsi" w:cs="Calibri"/>
        </w:rPr>
        <w:t>C interface. The ASIC requires more than the 256 register addresses normally available with an I</w:t>
      </w:r>
      <w:r w:rsidRPr="00A57EAF">
        <w:rPr>
          <w:rFonts w:asciiTheme="minorHAnsi" w:hAnsiTheme="minorHAnsi" w:cs="Calibri"/>
          <w:vertAlign w:val="superscript"/>
        </w:rPr>
        <w:t>2</w:t>
      </w:r>
      <w:r w:rsidR="00DB2574">
        <w:rPr>
          <w:rFonts w:asciiTheme="minorHAnsi" w:hAnsiTheme="minorHAnsi" w:cs="Calibri"/>
        </w:rPr>
        <w:t xml:space="preserve">C </w:t>
      </w:r>
      <w:r w:rsidRPr="00A57EAF">
        <w:rPr>
          <w:rFonts w:asciiTheme="minorHAnsi" w:hAnsiTheme="minorHAnsi" w:cs="Calibri"/>
        </w:rPr>
        <w:t>8 Bit address, so a paging system is employed to increase the address space. With this system addresses can be used twice, with a page Bit determining which of two registers is actually being addressed. Register address 0 is considered page free so that it can always be written to. This register includes a bit location (Bit 7) that can be set to 1 or 0 to determine which of the two pages are being addressed. The default is 0 for page 1 which includes all of the main bias configuration registers. This system gives the ASIC an address space with 511 addresses.</w:t>
      </w:r>
    </w:p>
    <w:p w:rsidR="000857F0" w:rsidRPr="00A57EAF" w:rsidRDefault="000857F0" w:rsidP="000857F0">
      <w:pPr>
        <w:rPr>
          <w:rFonts w:asciiTheme="minorHAnsi" w:hAnsiTheme="minorHAnsi" w:cs="Calibri"/>
        </w:rPr>
      </w:pPr>
      <w:r w:rsidRPr="00A57EAF">
        <w:rPr>
          <w:rFonts w:asciiTheme="minorHAnsi" w:hAnsiTheme="minorHAnsi" w:cs="Calibri"/>
        </w:rPr>
        <w:t>The page set in register address 0 will remain active until it is changed by another write to register address 0. A reset will return register address 0 to its default condition.</w:t>
      </w:r>
    </w:p>
    <w:p w:rsidR="000857F0" w:rsidRPr="00A57EAF" w:rsidRDefault="00B20A62" w:rsidP="00BC032B">
      <w:pPr>
        <w:rPr>
          <w:rFonts w:asciiTheme="minorHAnsi" w:hAnsiTheme="minorHAnsi" w:cs="Calibri"/>
        </w:rPr>
      </w:pPr>
      <w:r w:rsidRPr="003F1F92">
        <w:rPr>
          <w:rFonts w:ascii="Times New Roman" w:hAnsi="Times New Roman"/>
          <w:b/>
          <w:lang w:val="en-GB"/>
        </w:rPr>
        <w:t xml:space="preserve">► </w:t>
      </w:r>
      <w:r w:rsidR="000857F0" w:rsidRPr="00A57EAF">
        <w:rPr>
          <w:rFonts w:asciiTheme="minorHAnsi" w:hAnsiTheme="minorHAnsi" w:cs="Calibri"/>
          <w:b/>
        </w:rPr>
        <w:t>NOTE</w:t>
      </w:r>
      <w:r w:rsidR="000857F0" w:rsidRPr="00A57EAF">
        <w:rPr>
          <w:rFonts w:asciiTheme="minorHAnsi" w:hAnsiTheme="minorHAnsi" w:cs="Calibri"/>
        </w:rPr>
        <w:t>: Bit 7 is the first to be loaded in time sequence during I</w:t>
      </w:r>
      <w:r w:rsidR="000857F0" w:rsidRPr="00A57EAF">
        <w:rPr>
          <w:rFonts w:asciiTheme="minorHAnsi" w:hAnsiTheme="minorHAnsi" w:cs="Calibri"/>
          <w:vertAlign w:val="superscript"/>
        </w:rPr>
        <w:t>2</w:t>
      </w:r>
      <w:r w:rsidR="000857F0" w:rsidRPr="00A57EAF">
        <w:rPr>
          <w:rFonts w:asciiTheme="minorHAnsi" w:hAnsiTheme="minorHAnsi" w:cs="Calibri"/>
        </w:rPr>
        <w:t>C transfer. This is usually the MSB where groups of bits form command words.</w:t>
      </w:r>
    </w:p>
    <w:p w:rsidR="00EF3189" w:rsidRDefault="00EF3189">
      <w:pPr>
        <w:spacing w:after="0" w:line="240" w:lineRule="auto"/>
        <w:rPr>
          <w:rFonts w:asciiTheme="majorHAnsi" w:eastAsiaTheme="majorEastAsia" w:hAnsiTheme="majorHAnsi" w:cstheme="majorBidi"/>
          <w:i/>
          <w:iCs/>
          <w:color w:val="365F91" w:themeColor="accent1" w:themeShade="BF"/>
          <w:spacing w:val="15"/>
          <w:sz w:val="24"/>
          <w:szCs w:val="24"/>
          <w:lang w:val="en-GB"/>
        </w:rPr>
      </w:pPr>
      <w:bookmarkStart w:id="87" w:name="_Toc483558499"/>
      <w:r>
        <w:rPr>
          <w:color w:val="365F91" w:themeColor="accent1" w:themeShade="BF"/>
        </w:rPr>
        <w:br w:type="page"/>
      </w:r>
    </w:p>
    <w:p w:rsidR="00BC032B" w:rsidRPr="007B4F01" w:rsidRDefault="00BC032B" w:rsidP="004B4B86">
      <w:pPr>
        <w:pStyle w:val="Heading2"/>
        <w:rPr>
          <w:color w:val="365F91" w:themeColor="accent1" w:themeShade="BF"/>
        </w:rPr>
      </w:pPr>
      <w:r w:rsidRPr="007B4F01">
        <w:rPr>
          <w:color w:val="365F91" w:themeColor="accent1" w:themeShade="BF"/>
        </w:rPr>
        <w:lastRenderedPageBreak/>
        <w:t>Register 0</w:t>
      </w:r>
      <w:r w:rsidR="000F3B3A">
        <w:t xml:space="preserve"> —</w:t>
      </w:r>
      <w:r w:rsidRPr="007B4F01">
        <w:rPr>
          <w:rFonts w:eastAsia="Calibri"/>
          <w:color w:val="365F91" w:themeColor="accent1" w:themeShade="BF"/>
        </w:rPr>
        <w:t xml:space="preserve"> </w:t>
      </w:r>
      <w:r w:rsidR="00100C83" w:rsidRPr="007B4F01">
        <w:rPr>
          <w:rFonts w:eastAsia="Calibri"/>
          <w:color w:val="365F91" w:themeColor="accent1" w:themeShade="BF"/>
        </w:rPr>
        <w:t>Comparator Settings, Beta Multiplier Reset</w:t>
      </w:r>
      <w:r w:rsidR="00557F6A" w:rsidRPr="007B4F01">
        <w:rPr>
          <w:rFonts w:eastAsia="Calibri"/>
          <w:color w:val="365F91" w:themeColor="accent1" w:themeShade="BF"/>
        </w:rPr>
        <w:t xml:space="preserve"> Polarity</w:t>
      </w:r>
      <w:r w:rsidR="00100C83" w:rsidRPr="007B4F01">
        <w:rPr>
          <w:rFonts w:eastAsia="Calibri"/>
          <w:color w:val="365F91" w:themeColor="accent1" w:themeShade="BF"/>
        </w:rPr>
        <w:t xml:space="preserve">, </w:t>
      </w:r>
      <w:r w:rsidRPr="007B4F01">
        <w:rPr>
          <w:rFonts w:eastAsia="Calibri"/>
          <w:color w:val="365F91" w:themeColor="accent1" w:themeShade="BF"/>
        </w:rPr>
        <w:t>Trigger Latency</w:t>
      </w:r>
      <w:r w:rsidR="00100C83" w:rsidRPr="007B4F01">
        <w:rPr>
          <w:rFonts w:eastAsia="Calibri"/>
          <w:color w:val="365F91" w:themeColor="accent1" w:themeShade="BF"/>
        </w:rPr>
        <w:t xml:space="preserve"> &amp; Page selection</w:t>
      </w:r>
      <w:bookmarkEnd w:id="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C845CF" w:rsidRPr="00BD27FB" w:rsidTr="00A22658">
        <w:trPr>
          <w:trHeight w:val="389"/>
          <w:jc w:val="center"/>
        </w:trPr>
        <w:tc>
          <w:tcPr>
            <w:tcW w:w="9242" w:type="dxa"/>
            <w:gridSpan w:val="3"/>
            <w:shd w:val="clear" w:color="auto" w:fill="D6E3BC" w:themeFill="accent3" w:themeFillTint="66"/>
            <w:vAlign w:val="center"/>
          </w:tcPr>
          <w:p w:rsidR="00C845CF" w:rsidRPr="00C845CF" w:rsidRDefault="00C845CF" w:rsidP="00C845CF">
            <w:pPr>
              <w:spacing w:after="0" w:line="240" w:lineRule="auto"/>
              <w:rPr>
                <w:rFonts w:asciiTheme="minorHAnsi" w:hAnsiTheme="minorHAnsi" w:cs="Calibri"/>
                <w:b/>
              </w:rPr>
            </w:pPr>
            <w:r w:rsidRPr="00C845CF">
              <w:rPr>
                <w:b/>
              </w:rPr>
              <w:t>Address: b00000000</w:t>
            </w:r>
          </w:p>
        </w:tc>
      </w:tr>
      <w:tr w:rsidR="000857F0" w:rsidRPr="00BD27FB" w:rsidTr="00A22658">
        <w:trPr>
          <w:trHeight w:val="389"/>
          <w:jc w:val="center"/>
        </w:trPr>
        <w:tc>
          <w:tcPr>
            <w:tcW w:w="959" w:type="dxa"/>
            <w:vAlign w:val="center"/>
          </w:tcPr>
          <w:p w:rsidR="000857F0" w:rsidRPr="00BD27FB" w:rsidRDefault="000857F0" w:rsidP="0093329C">
            <w:pPr>
              <w:spacing w:after="120" w:line="240" w:lineRule="auto"/>
              <w:jc w:val="center"/>
              <w:rPr>
                <w:rFonts w:asciiTheme="minorHAnsi" w:hAnsiTheme="minorHAnsi" w:cs="Calibri"/>
                <w:b/>
              </w:rPr>
            </w:pPr>
            <w:r w:rsidRPr="00BD27FB">
              <w:rPr>
                <w:rFonts w:asciiTheme="minorHAnsi" w:hAnsiTheme="minorHAnsi" w:cs="Calibri"/>
                <w:b/>
              </w:rPr>
              <w:t>Bit</w:t>
            </w:r>
          </w:p>
        </w:tc>
        <w:tc>
          <w:tcPr>
            <w:tcW w:w="7087" w:type="dxa"/>
            <w:vAlign w:val="center"/>
          </w:tcPr>
          <w:p w:rsidR="000857F0" w:rsidRPr="00BD27FB" w:rsidRDefault="000857F0" w:rsidP="0093329C">
            <w:pPr>
              <w:spacing w:after="120" w:line="240" w:lineRule="auto"/>
              <w:jc w:val="center"/>
              <w:rPr>
                <w:rFonts w:asciiTheme="minorHAnsi" w:hAnsiTheme="minorHAnsi" w:cs="Calibri"/>
                <w:b/>
              </w:rPr>
            </w:pPr>
            <w:r w:rsidRPr="00BD27FB">
              <w:rPr>
                <w:rFonts w:asciiTheme="minorHAnsi" w:hAnsiTheme="minorHAnsi" w:cs="Calibri"/>
                <w:b/>
              </w:rPr>
              <w:t>Function</w:t>
            </w:r>
          </w:p>
        </w:tc>
        <w:tc>
          <w:tcPr>
            <w:tcW w:w="1196" w:type="dxa"/>
            <w:vAlign w:val="center"/>
          </w:tcPr>
          <w:p w:rsidR="000857F0" w:rsidRPr="00BD27FB" w:rsidRDefault="000857F0" w:rsidP="0093329C">
            <w:pPr>
              <w:spacing w:after="120" w:line="240" w:lineRule="auto"/>
              <w:jc w:val="center"/>
              <w:rPr>
                <w:rFonts w:asciiTheme="minorHAnsi" w:hAnsiTheme="minorHAnsi" w:cs="Calibri"/>
                <w:b/>
              </w:rPr>
            </w:pPr>
            <w:r w:rsidRPr="00BD27FB">
              <w:rPr>
                <w:rFonts w:asciiTheme="minorHAnsi" w:hAnsiTheme="minorHAnsi" w:cs="Calibri"/>
                <w:b/>
              </w:rPr>
              <w:t>Default</w:t>
            </w:r>
          </w:p>
        </w:tc>
      </w:tr>
      <w:tr w:rsidR="000857F0" w:rsidRPr="00BD27FB" w:rsidTr="00A22658">
        <w:trPr>
          <w:trHeight w:val="424"/>
          <w:jc w:val="center"/>
        </w:trPr>
        <w:tc>
          <w:tcPr>
            <w:tcW w:w="959"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7</w:t>
            </w:r>
          </w:p>
        </w:tc>
        <w:tc>
          <w:tcPr>
            <w:tcW w:w="7087" w:type="dxa"/>
            <w:vAlign w:val="center"/>
          </w:tcPr>
          <w:p w:rsidR="000857F0" w:rsidRPr="00BD27FB" w:rsidRDefault="0093329C" w:rsidP="0093329C">
            <w:pPr>
              <w:spacing w:after="120" w:line="240" w:lineRule="auto"/>
              <w:rPr>
                <w:rFonts w:asciiTheme="minorHAnsi" w:hAnsiTheme="minorHAnsi" w:cs="Calibri"/>
              </w:rPr>
            </w:pPr>
            <w:r w:rsidRPr="00BD27FB">
              <w:rPr>
                <w:rFonts w:asciiTheme="minorHAnsi" w:hAnsiTheme="minorHAnsi" w:cs="Calibri"/>
              </w:rPr>
              <w:t>“P</w:t>
            </w:r>
            <w:r w:rsidR="000857F0" w:rsidRPr="00BD27FB">
              <w:rPr>
                <w:rFonts w:asciiTheme="minorHAnsi" w:hAnsiTheme="minorHAnsi" w:cs="Calibri"/>
              </w:rPr>
              <w:t>age” Bit (0 writes to page 1)</w:t>
            </w:r>
          </w:p>
        </w:tc>
        <w:tc>
          <w:tcPr>
            <w:tcW w:w="1196"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6</w:t>
            </w:r>
          </w:p>
        </w:tc>
        <w:tc>
          <w:tcPr>
            <w:tcW w:w="7087" w:type="dxa"/>
            <w:vAlign w:val="center"/>
          </w:tcPr>
          <w:p w:rsidR="000857F0" w:rsidRPr="00BD27FB" w:rsidRDefault="000857F0" w:rsidP="0093329C">
            <w:pPr>
              <w:spacing w:after="120" w:line="240" w:lineRule="auto"/>
              <w:rPr>
                <w:rFonts w:asciiTheme="minorHAnsi" w:hAnsiTheme="minorHAnsi" w:cs="Calibri"/>
              </w:rPr>
            </w:pPr>
            <w:r w:rsidRPr="00BD27FB">
              <w:rPr>
                <w:rFonts w:asciiTheme="minorHAnsi" w:hAnsiTheme="minorHAnsi" w:cs="Calibri"/>
              </w:rPr>
              <w:t>Comparator polarity (0=holes, 1=electrons)</w:t>
            </w:r>
          </w:p>
        </w:tc>
        <w:tc>
          <w:tcPr>
            <w:tcW w:w="1196" w:type="dxa"/>
            <w:vAlign w:val="center"/>
          </w:tcPr>
          <w:p w:rsidR="000857F0" w:rsidRPr="00BD27FB" w:rsidRDefault="009B7CF9" w:rsidP="0093329C">
            <w:pPr>
              <w:spacing w:after="120" w:line="240" w:lineRule="auto"/>
              <w:jc w:val="center"/>
              <w:rPr>
                <w:rFonts w:asciiTheme="minorHAnsi" w:hAnsiTheme="minorHAnsi" w:cs="Calibri"/>
              </w:rPr>
            </w:pPr>
            <w:r>
              <w:rPr>
                <w:rFonts w:asciiTheme="minorHAnsi" w:hAnsiTheme="minorHAnsi" w:cs="Calibri"/>
              </w:rPr>
              <w:t>1</w:t>
            </w:r>
          </w:p>
        </w:tc>
      </w:tr>
      <w:tr w:rsidR="000857F0" w:rsidRPr="00BD27FB" w:rsidTr="00A22658">
        <w:trPr>
          <w:jc w:val="center"/>
        </w:trPr>
        <w:tc>
          <w:tcPr>
            <w:tcW w:w="959"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5</w:t>
            </w:r>
          </w:p>
        </w:tc>
        <w:tc>
          <w:tcPr>
            <w:tcW w:w="7087" w:type="dxa"/>
            <w:vAlign w:val="center"/>
          </w:tcPr>
          <w:p w:rsidR="000857F0" w:rsidRPr="00BD27FB" w:rsidRDefault="000857F0" w:rsidP="0093329C">
            <w:pPr>
              <w:spacing w:after="120" w:line="240" w:lineRule="auto"/>
              <w:rPr>
                <w:rFonts w:asciiTheme="minorHAnsi" w:hAnsiTheme="minorHAnsi" w:cs="Calibri"/>
              </w:rPr>
            </w:pPr>
            <w:r w:rsidRPr="00BD27FB">
              <w:rPr>
                <w:rFonts w:asciiTheme="minorHAnsi" w:hAnsiTheme="minorHAnsi" w:cs="Calibri"/>
              </w:rPr>
              <w:t>Comparator hysteresis Bit 3 (MSB)</w:t>
            </w:r>
          </w:p>
        </w:tc>
        <w:tc>
          <w:tcPr>
            <w:tcW w:w="1196"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4</w:t>
            </w:r>
          </w:p>
        </w:tc>
        <w:tc>
          <w:tcPr>
            <w:tcW w:w="7087" w:type="dxa"/>
            <w:vAlign w:val="center"/>
          </w:tcPr>
          <w:p w:rsidR="000857F0" w:rsidRPr="00BD27FB" w:rsidRDefault="000857F0" w:rsidP="0093329C">
            <w:pPr>
              <w:spacing w:after="120" w:line="240" w:lineRule="auto"/>
              <w:rPr>
                <w:rFonts w:asciiTheme="minorHAnsi" w:hAnsiTheme="minorHAnsi" w:cs="Calibri"/>
              </w:rPr>
            </w:pPr>
            <w:r w:rsidRPr="00BD27FB">
              <w:rPr>
                <w:rFonts w:asciiTheme="minorHAnsi" w:hAnsiTheme="minorHAnsi" w:cs="Calibri"/>
              </w:rPr>
              <w:t>Comparator hysteresis Bit 2</w:t>
            </w:r>
          </w:p>
        </w:tc>
        <w:tc>
          <w:tcPr>
            <w:tcW w:w="1196"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3</w:t>
            </w:r>
          </w:p>
        </w:tc>
        <w:tc>
          <w:tcPr>
            <w:tcW w:w="7087" w:type="dxa"/>
            <w:vAlign w:val="center"/>
          </w:tcPr>
          <w:p w:rsidR="000857F0" w:rsidRPr="00BD27FB" w:rsidRDefault="000857F0" w:rsidP="0093329C">
            <w:pPr>
              <w:spacing w:after="120" w:line="240" w:lineRule="auto"/>
              <w:rPr>
                <w:rFonts w:asciiTheme="minorHAnsi" w:hAnsiTheme="minorHAnsi" w:cs="Calibri"/>
              </w:rPr>
            </w:pPr>
            <w:r w:rsidRPr="00BD27FB">
              <w:rPr>
                <w:rFonts w:asciiTheme="minorHAnsi" w:hAnsiTheme="minorHAnsi" w:cs="Calibri"/>
              </w:rPr>
              <w:t>Comparator hysteresis Bit 1</w:t>
            </w:r>
          </w:p>
        </w:tc>
        <w:tc>
          <w:tcPr>
            <w:tcW w:w="1196"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2</w:t>
            </w:r>
          </w:p>
        </w:tc>
        <w:tc>
          <w:tcPr>
            <w:tcW w:w="7087" w:type="dxa"/>
            <w:vAlign w:val="center"/>
          </w:tcPr>
          <w:p w:rsidR="000857F0" w:rsidRPr="00BD27FB" w:rsidRDefault="000857F0" w:rsidP="0093329C">
            <w:pPr>
              <w:spacing w:after="120" w:line="240" w:lineRule="auto"/>
              <w:rPr>
                <w:rFonts w:asciiTheme="minorHAnsi" w:hAnsiTheme="minorHAnsi" w:cs="Calibri"/>
              </w:rPr>
            </w:pPr>
            <w:r w:rsidRPr="00BD27FB">
              <w:rPr>
                <w:rFonts w:asciiTheme="minorHAnsi" w:hAnsiTheme="minorHAnsi" w:cs="Calibri"/>
              </w:rPr>
              <w:t>Comparator hysteresis Bit 0 (LSB)</w:t>
            </w:r>
          </w:p>
        </w:tc>
        <w:tc>
          <w:tcPr>
            <w:tcW w:w="1196"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1</w:t>
            </w:r>
          </w:p>
        </w:tc>
        <w:tc>
          <w:tcPr>
            <w:tcW w:w="7087" w:type="dxa"/>
            <w:vAlign w:val="center"/>
          </w:tcPr>
          <w:p w:rsidR="000857F0" w:rsidRPr="00BD27FB" w:rsidRDefault="000857F0" w:rsidP="00557F6A">
            <w:pPr>
              <w:spacing w:after="120" w:line="240" w:lineRule="auto"/>
              <w:rPr>
                <w:rFonts w:asciiTheme="minorHAnsi" w:hAnsiTheme="minorHAnsi" w:cs="Calibri"/>
              </w:rPr>
            </w:pPr>
            <w:r w:rsidRPr="00BD27FB">
              <w:rPr>
                <w:rFonts w:asciiTheme="minorHAnsi" w:hAnsiTheme="minorHAnsi" w:cs="Calibri"/>
              </w:rPr>
              <w:t xml:space="preserve">Beta Multiplier </w:t>
            </w:r>
            <w:r w:rsidR="00557F6A" w:rsidRPr="00BD27FB">
              <w:rPr>
                <w:rFonts w:asciiTheme="minorHAnsi" w:hAnsiTheme="minorHAnsi" w:cs="Calibri"/>
              </w:rPr>
              <w:t>Reset Polarity</w:t>
            </w:r>
          </w:p>
        </w:tc>
        <w:tc>
          <w:tcPr>
            <w:tcW w:w="1196"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0</w:t>
            </w:r>
          </w:p>
        </w:tc>
        <w:tc>
          <w:tcPr>
            <w:tcW w:w="7087" w:type="dxa"/>
            <w:vAlign w:val="center"/>
          </w:tcPr>
          <w:p w:rsidR="000857F0" w:rsidRPr="00BD27FB" w:rsidRDefault="000857F0" w:rsidP="0093329C">
            <w:pPr>
              <w:spacing w:after="120" w:line="240" w:lineRule="auto"/>
              <w:rPr>
                <w:rFonts w:asciiTheme="minorHAnsi" w:hAnsiTheme="minorHAnsi" w:cs="Calibri"/>
              </w:rPr>
            </w:pPr>
            <w:r w:rsidRPr="00BD27FB">
              <w:rPr>
                <w:rFonts w:asciiTheme="minorHAnsi" w:hAnsiTheme="minorHAnsi" w:cs="Calibri"/>
              </w:rPr>
              <w:t>Bit 8 (MSB)</w:t>
            </w:r>
            <w:r w:rsidR="0093329C" w:rsidRPr="00BD27FB">
              <w:rPr>
                <w:rFonts w:asciiTheme="minorHAnsi" w:hAnsiTheme="minorHAnsi" w:cs="Calibri"/>
              </w:rPr>
              <w:t xml:space="preserve"> of the Trigger Latency (9 bits in total)</w:t>
            </w:r>
          </w:p>
        </w:tc>
        <w:tc>
          <w:tcPr>
            <w:tcW w:w="1196" w:type="dxa"/>
            <w:vAlign w:val="center"/>
          </w:tcPr>
          <w:p w:rsidR="000857F0" w:rsidRPr="00BD27FB" w:rsidRDefault="000857F0" w:rsidP="0093329C">
            <w:pPr>
              <w:spacing w:after="120" w:line="240" w:lineRule="auto"/>
              <w:jc w:val="center"/>
              <w:rPr>
                <w:rFonts w:asciiTheme="minorHAnsi" w:hAnsiTheme="minorHAnsi" w:cs="Calibri"/>
              </w:rPr>
            </w:pPr>
            <w:r w:rsidRPr="00BD27FB">
              <w:rPr>
                <w:rFonts w:asciiTheme="minorHAnsi" w:hAnsiTheme="minorHAnsi" w:cs="Calibri"/>
              </w:rPr>
              <w:t>0</w:t>
            </w:r>
          </w:p>
        </w:tc>
      </w:tr>
    </w:tbl>
    <w:p w:rsidR="00BC032B" w:rsidRPr="00D52CED" w:rsidRDefault="00D52CED" w:rsidP="00FB0EBA">
      <w:pPr>
        <w:pStyle w:val="Caption"/>
        <w:spacing w:after="240"/>
        <w:rPr>
          <w:rFonts w:asciiTheme="minorHAnsi" w:hAnsiTheme="minorHAnsi" w:cs="Calibri"/>
          <w:b w:val="0"/>
          <w:sz w:val="24"/>
          <w:szCs w:val="24"/>
        </w:rPr>
      </w:pPr>
      <w:bookmarkStart w:id="88" w:name="_Toc463963680"/>
      <w:bookmarkStart w:id="89" w:name="_Toc485045241"/>
      <w:r>
        <w:t xml:space="preserve">Table </w:t>
      </w:r>
      <w:r w:rsidR="003C604E">
        <w:fldChar w:fldCharType="begin"/>
      </w:r>
      <w:r w:rsidR="003C604E">
        <w:instrText xml:space="preserve"> SEQ Table \* ARABIC </w:instrText>
      </w:r>
      <w:r w:rsidR="003C604E">
        <w:fldChar w:fldCharType="separate"/>
      </w:r>
      <w:r w:rsidR="003C38D5">
        <w:rPr>
          <w:noProof/>
        </w:rPr>
        <w:t>3</w:t>
      </w:r>
      <w:r w:rsidR="003C604E">
        <w:rPr>
          <w:noProof/>
        </w:rPr>
        <w:fldChar w:fldCharType="end"/>
      </w:r>
      <w:r w:rsidR="000F3B3A">
        <w:t xml:space="preserve"> — </w:t>
      </w:r>
      <w:r w:rsidR="00100C83" w:rsidRPr="00D52CED">
        <w:t xml:space="preserve">Register </w:t>
      </w:r>
      <w:r w:rsidR="00DB2574" w:rsidRPr="00D52CED">
        <w:t>Address</w:t>
      </w:r>
      <w:r w:rsidR="00BC032B" w:rsidRPr="00D52CED">
        <w:t xml:space="preserve"> 0</w:t>
      </w:r>
      <w:bookmarkEnd w:id="88"/>
      <w:r w:rsidR="00100C83" w:rsidRPr="00D52CED">
        <w:t xml:space="preserve"> default settings</w:t>
      </w:r>
      <w:bookmarkEnd w:id="89"/>
    </w:p>
    <w:p w:rsidR="000857F0" w:rsidRPr="00A57EAF" w:rsidRDefault="00BC032B" w:rsidP="000857F0">
      <w:pPr>
        <w:rPr>
          <w:rFonts w:asciiTheme="minorHAnsi" w:hAnsiTheme="minorHAnsi" w:cs="Calibri"/>
        </w:rPr>
      </w:pPr>
      <w:r w:rsidRPr="00A57EAF">
        <w:rPr>
          <w:rFonts w:asciiTheme="minorHAnsi" w:hAnsiTheme="minorHAnsi" w:cs="Calibri"/>
        </w:rPr>
        <w:t xml:space="preserve">Due to its special status as the register used to define the page being addressed, </w:t>
      </w:r>
      <w:r w:rsidR="0093329C" w:rsidRPr="00A57EAF">
        <w:rPr>
          <w:rFonts w:asciiTheme="minorHAnsi" w:hAnsiTheme="minorHAnsi" w:cs="Calibri"/>
        </w:rPr>
        <w:t>Address 0</w:t>
      </w:r>
      <w:r w:rsidR="000857F0" w:rsidRPr="00A57EAF">
        <w:rPr>
          <w:rFonts w:asciiTheme="minorHAnsi" w:hAnsiTheme="minorHAnsi" w:cs="Calibri"/>
        </w:rPr>
        <w:t xml:space="preserve"> is </w:t>
      </w:r>
      <w:r w:rsidRPr="00A57EAF">
        <w:rPr>
          <w:rFonts w:asciiTheme="minorHAnsi" w:hAnsiTheme="minorHAnsi" w:cs="Calibri"/>
        </w:rPr>
        <w:t>the only register not assigned a</w:t>
      </w:r>
      <w:r w:rsidR="000857F0" w:rsidRPr="00A57EAF">
        <w:rPr>
          <w:rFonts w:asciiTheme="minorHAnsi" w:hAnsiTheme="minorHAnsi" w:cs="Calibri"/>
        </w:rPr>
        <w:t xml:space="preserve"> page</w:t>
      </w:r>
      <w:r w:rsidRPr="00A57EAF">
        <w:rPr>
          <w:rFonts w:asciiTheme="minorHAnsi" w:hAnsiTheme="minorHAnsi" w:cs="Calibri"/>
        </w:rPr>
        <w:t xml:space="preserve">. </w:t>
      </w:r>
    </w:p>
    <w:p w:rsidR="00BC032B" w:rsidRPr="00A57EAF" w:rsidRDefault="00BC032B" w:rsidP="000857F0">
      <w:pPr>
        <w:rPr>
          <w:rFonts w:asciiTheme="minorHAnsi" w:hAnsiTheme="minorHAnsi" w:cs="Calibri"/>
        </w:rPr>
      </w:pPr>
      <w:r w:rsidRPr="00A57EAF">
        <w:rPr>
          <w:rFonts w:asciiTheme="minorHAnsi" w:hAnsiTheme="minorHAnsi" w:cs="Calibri"/>
        </w:rPr>
        <w:t>While the ability of the pre-amplifier to be programmed for either polarity of input signal has been removed, the ability to swap the polarity of the comparator circuits was retained as a precaution.</w:t>
      </w:r>
      <w:r w:rsidR="00100C83" w:rsidRPr="00A57EAF">
        <w:rPr>
          <w:rFonts w:asciiTheme="minorHAnsi" w:hAnsiTheme="minorHAnsi" w:cs="Calibri"/>
        </w:rPr>
        <w:t xml:space="preserve"> This is a global function applied to all comparators on a chip.</w:t>
      </w:r>
    </w:p>
    <w:p w:rsidR="000857F0" w:rsidRDefault="00BC032B" w:rsidP="000857F0">
      <w:pPr>
        <w:rPr>
          <w:rFonts w:asciiTheme="minorHAnsi" w:hAnsiTheme="minorHAnsi" w:cs="Calibri"/>
        </w:rPr>
      </w:pPr>
      <w:r w:rsidRPr="00A57EAF">
        <w:rPr>
          <w:rFonts w:asciiTheme="minorHAnsi" w:hAnsiTheme="minorHAnsi" w:cs="Calibri"/>
        </w:rPr>
        <w:t>The Comparator Hysteresis bits control the amount of hysteresis used in the comparator circuits</w:t>
      </w:r>
      <w:r w:rsidR="00F77494" w:rsidRPr="00A57EAF">
        <w:rPr>
          <w:rFonts w:asciiTheme="minorHAnsi" w:hAnsiTheme="minorHAnsi" w:cs="Calibri"/>
        </w:rPr>
        <w:t xml:space="preserve">, and are by default </w:t>
      </w:r>
      <w:r w:rsidR="005E29FF">
        <w:rPr>
          <w:rFonts w:asciiTheme="minorHAnsi" w:hAnsiTheme="minorHAnsi" w:cs="Calibri"/>
        </w:rPr>
        <w:t xml:space="preserve">set </w:t>
      </w:r>
      <w:r w:rsidR="00100C83" w:rsidRPr="00A57EAF">
        <w:rPr>
          <w:rFonts w:asciiTheme="minorHAnsi" w:hAnsiTheme="minorHAnsi" w:cs="Calibri"/>
        </w:rPr>
        <w:t>to give</w:t>
      </w:r>
      <w:r w:rsidR="00F77494" w:rsidRPr="00A57EAF">
        <w:rPr>
          <w:rFonts w:asciiTheme="minorHAnsi" w:hAnsiTheme="minorHAnsi" w:cs="Calibri"/>
        </w:rPr>
        <w:t xml:space="preserve"> </w:t>
      </w:r>
      <w:r w:rsidR="005E29FF">
        <w:rPr>
          <w:rFonts w:asciiTheme="minorHAnsi" w:hAnsiTheme="minorHAnsi" w:cs="Calibri"/>
        </w:rPr>
        <w:t xml:space="preserve">the </w:t>
      </w:r>
      <w:r w:rsidR="00F77494" w:rsidRPr="00A57EAF">
        <w:rPr>
          <w:rFonts w:asciiTheme="minorHAnsi" w:hAnsiTheme="minorHAnsi" w:cs="Calibri"/>
        </w:rPr>
        <w:t>maximum hysteresis. This is a global function</w:t>
      </w:r>
      <w:r w:rsidR="00100C83" w:rsidRPr="00A57EAF">
        <w:rPr>
          <w:rFonts w:asciiTheme="minorHAnsi" w:hAnsiTheme="minorHAnsi" w:cs="Calibri"/>
        </w:rPr>
        <w:t xml:space="preserve"> applied to all comparators on a chip</w:t>
      </w:r>
      <w:r w:rsidR="00F77494" w:rsidRPr="00A57EAF">
        <w:rPr>
          <w:rFonts w:asciiTheme="minorHAnsi" w:hAnsiTheme="minorHAnsi" w:cs="Calibri"/>
        </w:rPr>
        <w:t>.</w:t>
      </w:r>
    </w:p>
    <w:p w:rsidR="005E29FF" w:rsidRPr="00A57EAF" w:rsidRDefault="005E29FF" w:rsidP="000857F0">
      <w:pPr>
        <w:rPr>
          <w:rFonts w:asciiTheme="minorHAnsi" w:hAnsiTheme="minorHAnsi" w:cs="Calibri"/>
        </w:rPr>
      </w:pPr>
      <w:r>
        <w:rPr>
          <w:rFonts w:asciiTheme="minorHAnsi" w:hAnsiTheme="minorHAnsi" w:cs="Calibri"/>
        </w:rPr>
        <w:t xml:space="preserve">Bit 1 allows the reset signal to the </w:t>
      </w:r>
      <w:r w:rsidRPr="008262E7">
        <w:t xml:space="preserve">Beta Multiplier </w:t>
      </w:r>
      <w:r>
        <w:t>to be inverted. This has no practical use in normal operation and was included as a precaution.</w:t>
      </w:r>
    </w:p>
    <w:p w:rsidR="00FB0EBA" w:rsidRDefault="00FB0EBA">
      <w:pPr>
        <w:spacing w:after="0" w:line="240" w:lineRule="auto"/>
        <w:rPr>
          <w:rFonts w:asciiTheme="majorHAnsi" w:hAnsiTheme="majorHAnsi" w:cstheme="majorBidi"/>
          <w:i/>
          <w:iCs/>
          <w:color w:val="365F91" w:themeColor="accent1" w:themeShade="BF"/>
          <w:spacing w:val="15"/>
          <w:sz w:val="24"/>
          <w:szCs w:val="24"/>
          <w:lang w:val="en-GB"/>
        </w:rPr>
      </w:pPr>
      <w:bookmarkStart w:id="90" w:name="_Toc483558500"/>
      <w:r>
        <w:rPr>
          <w:color w:val="365F91" w:themeColor="accent1" w:themeShade="BF"/>
        </w:rPr>
        <w:br w:type="page"/>
      </w:r>
    </w:p>
    <w:p w:rsidR="00774D78" w:rsidRPr="007B4F01" w:rsidRDefault="000F3B3A" w:rsidP="004B4B86">
      <w:pPr>
        <w:pStyle w:val="Heading2"/>
        <w:rPr>
          <w:color w:val="365F91" w:themeColor="accent1" w:themeShade="BF"/>
        </w:rPr>
      </w:pPr>
      <w:r>
        <w:rPr>
          <w:rFonts w:eastAsia="Calibri"/>
          <w:color w:val="365F91" w:themeColor="accent1" w:themeShade="BF"/>
        </w:rPr>
        <w:lastRenderedPageBreak/>
        <w:t xml:space="preserve">Page1 </w:t>
      </w:r>
      <w:r>
        <w:t xml:space="preserve">— </w:t>
      </w:r>
      <w:r w:rsidR="00100C83" w:rsidRPr="007B4F01">
        <w:rPr>
          <w:rFonts w:eastAsia="Calibri"/>
          <w:color w:val="365F91" w:themeColor="accent1" w:themeShade="BF"/>
        </w:rPr>
        <w:t>R</w:t>
      </w:r>
      <w:r w:rsidR="004434B3" w:rsidRPr="007B4F01">
        <w:rPr>
          <w:rFonts w:eastAsia="Calibri"/>
          <w:color w:val="365F91" w:themeColor="accent1" w:themeShade="BF"/>
        </w:rPr>
        <w:t>egister 1</w:t>
      </w:r>
      <w:r w:rsidR="00100C83" w:rsidRPr="007B4F01">
        <w:rPr>
          <w:rFonts w:eastAsia="Calibri"/>
          <w:color w:val="365F91" w:themeColor="accent1" w:themeShade="BF"/>
        </w:rPr>
        <w:t>: Trigger Latency</w:t>
      </w:r>
      <w:bookmarkEnd w:id="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3B0DFE" w:rsidRPr="00BD27FB" w:rsidTr="00A22658">
        <w:trPr>
          <w:jc w:val="center"/>
        </w:trPr>
        <w:tc>
          <w:tcPr>
            <w:tcW w:w="9242" w:type="dxa"/>
            <w:gridSpan w:val="3"/>
            <w:shd w:val="clear" w:color="auto" w:fill="D6E3BC" w:themeFill="accent3" w:themeFillTint="66"/>
            <w:vAlign w:val="center"/>
          </w:tcPr>
          <w:p w:rsidR="003B0DFE" w:rsidRPr="003B0DFE" w:rsidRDefault="003B0DFE" w:rsidP="004A0C85">
            <w:pPr>
              <w:spacing w:after="0" w:line="240" w:lineRule="auto"/>
              <w:rPr>
                <w:b/>
              </w:rPr>
            </w:pPr>
            <w:r w:rsidRPr="00774D78">
              <w:rPr>
                <w:b/>
              </w:rPr>
              <w:t>Address: b00000001</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b/>
              </w:rPr>
            </w:pPr>
            <w:r w:rsidRPr="00BD27FB">
              <w:rPr>
                <w:rFonts w:asciiTheme="minorHAnsi" w:hAnsiTheme="minorHAnsi" w:cs="Calibri"/>
                <w:b/>
              </w:rPr>
              <w:t>Bit</w:t>
            </w:r>
          </w:p>
        </w:tc>
        <w:tc>
          <w:tcPr>
            <w:tcW w:w="7087" w:type="dxa"/>
          </w:tcPr>
          <w:p w:rsidR="000857F0" w:rsidRPr="00BD27FB" w:rsidRDefault="000857F0" w:rsidP="00C83E33">
            <w:pPr>
              <w:spacing w:after="120" w:line="240" w:lineRule="auto"/>
              <w:jc w:val="center"/>
              <w:rPr>
                <w:rFonts w:asciiTheme="minorHAnsi" w:hAnsiTheme="minorHAnsi" w:cs="Calibri"/>
                <w:b/>
              </w:rPr>
            </w:pPr>
            <w:r w:rsidRPr="00BD27FB">
              <w:rPr>
                <w:rFonts w:asciiTheme="minorHAnsi" w:hAnsiTheme="minorHAnsi" w:cs="Calibri"/>
                <w:b/>
              </w:rPr>
              <w:t>Function</w:t>
            </w:r>
          </w:p>
        </w:tc>
        <w:tc>
          <w:tcPr>
            <w:tcW w:w="1196" w:type="dxa"/>
          </w:tcPr>
          <w:p w:rsidR="000857F0" w:rsidRPr="00BD27FB" w:rsidRDefault="000857F0" w:rsidP="00C83E33">
            <w:pPr>
              <w:spacing w:after="120" w:line="240" w:lineRule="auto"/>
              <w:jc w:val="center"/>
              <w:rPr>
                <w:rFonts w:asciiTheme="minorHAnsi" w:hAnsiTheme="minorHAnsi" w:cs="Calibri"/>
                <w:b/>
              </w:rPr>
            </w:pPr>
            <w:r w:rsidRPr="00BD27FB">
              <w:rPr>
                <w:rFonts w:asciiTheme="minorHAnsi" w:hAnsiTheme="minorHAnsi" w:cs="Calibri"/>
                <w:b/>
              </w:rPr>
              <w:t>Default</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7</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 xml:space="preserve">Trigger Latency Bit 7 </w:t>
            </w:r>
            <w:r w:rsidR="00A57EAF" w:rsidRPr="00BD27FB">
              <w:rPr>
                <w:rFonts w:asciiTheme="minorHAnsi" w:hAnsiTheme="minorHAnsi" w:cs="Calibri"/>
              </w:rPr>
              <w:t xml:space="preserve">(see </w:t>
            </w:r>
            <w:r w:rsidR="00A57EAF" w:rsidRPr="00BD27FB">
              <w:rPr>
                <w:rFonts w:asciiTheme="minorHAnsi" w:hAnsiTheme="minorHAnsi" w:cs="Calibri"/>
                <w:i/>
              </w:rPr>
              <w:t>R</w:t>
            </w:r>
            <w:r w:rsidRPr="00BD27FB">
              <w:rPr>
                <w:rFonts w:asciiTheme="minorHAnsi" w:hAnsiTheme="minorHAnsi" w:cs="Calibri"/>
                <w:i/>
              </w:rPr>
              <w:t>egister 0</w:t>
            </w:r>
            <w:r w:rsidRPr="00BD27FB">
              <w:rPr>
                <w:rFonts w:asciiTheme="minorHAnsi" w:hAnsiTheme="minorHAnsi" w:cs="Calibri"/>
              </w:rPr>
              <w:t xml:space="preserve"> for MSB)</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6</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Trigger Latency Bit 6</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5</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Trigger Latency Bit 5</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4</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Trigger Latency Bit 4</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3</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Trigger Latency Bit 3</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2</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Trigger Latency Bit 2</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1</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Trigger Latency Bit 1</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Trigger Latency Bit 0 (LSB)</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r>
    </w:tbl>
    <w:p w:rsidR="00100C83" w:rsidRPr="00D52CED" w:rsidRDefault="00D52CED" w:rsidP="00FB0EBA">
      <w:pPr>
        <w:pStyle w:val="Caption"/>
        <w:spacing w:after="240"/>
      </w:pPr>
      <w:bookmarkStart w:id="91" w:name="_Toc485045242"/>
      <w:r>
        <w:t xml:space="preserve">Table </w:t>
      </w:r>
      <w:r w:rsidR="003C604E">
        <w:fldChar w:fldCharType="begin"/>
      </w:r>
      <w:r w:rsidR="003C604E">
        <w:instrText xml:space="preserve"> SEQ Table \* ARABIC </w:instrText>
      </w:r>
      <w:r w:rsidR="003C604E">
        <w:fldChar w:fldCharType="separate"/>
      </w:r>
      <w:r w:rsidR="003C38D5">
        <w:rPr>
          <w:noProof/>
        </w:rPr>
        <w:t>4</w:t>
      </w:r>
      <w:r w:rsidR="003C604E">
        <w:rPr>
          <w:noProof/>
        </w:rPr>
        <w:fldChar w:fldCharType="end"/>
      </w:r>
      <w:r w:rsidR="000F3B3A">
        <w:t xml:space="preserve"> — </w:t>
      </w:r>
      <w:r w:rsidR="00100C83" w:rsidRPr="00D52CED">
        <w:t xml:space="preserve">Trigger Latency </w:t>
      </w:r>
      <w:r w:rsidR="00774D78" w:rsidRPr="00D52CED">
        <w:t>default settings</w:t>
      </w:r>
      <w:bookmarkEnd w:id="91"/>
    </w:p>
    <w:p w:rsidR="009B3988" w:rsidRDefault="00A57EAF" w:rsidP="009B3988">
      <w:pPr>
        <w:pStyle w:val="Caption"/>
        <w:keepNext/>
        <w:spacing w:after="0"/>
        <w:rPr>
          <w:rFonts w:asciiTheme="minorHAnsi" w:hAnsiTheme="minorHAnsi"/>
          <w:b w:val="0"/>
          <w:sz w:val="22"/>
          <w:szCs w:val="22"/>
        </w:rPr>
      </w:pPr>
      <w:r w:rsidRPr="00A57EAF">
        <w:rPr>
          <w:rFonts w:asciiTheme="minorHAnsi" w:hAnsiTheme="minorHAnsi"/>
          <w:b w:val="0"/>
          <w:sz w:val="22"/>
          <w:szCs w:val="22"/>
        </w:rPr>
        <w:t xml:space="preserve">These bits are used to set the delay between the Write and Read pointers of the Pipeline SRAM. A default value of </w:t>
      </w:r>
      <w:r w:rsidR="009B3988">
        <w:rPr>
          <w:rFonts w:asciiTheme="minorHAnsi" w:hAnsiTheme="minorHAnsi"/>
          <w:b w:val="0"/>
          <w:sz w:val="22"/>
          <w:szCs w:val="22"/>
        </w:rPr>
        <w:t xml:space="preserve">200 </w:t>
      </w:r>
      <w:r w:rsidR="005E29FF">
        <w:rPr>
          <w:rFonts w:asciiTheme="minorHAnsi" w:hAnsiTheme="minorHAnsi"/>
          <w:b w:val="0"/>
          <w:sz w:val="22"/>
          <w:szCs w:val="22"/>
        </w:rPr>
        <w:t>bunch crossings</w:t>
      </w:r>
      <w:r w:rsidRPr="00A57EAF">
        <w:rPr>
          <w:rFonts w:asciiTheme="minorHAnsi" w:hAnsiTheme="minorHAnsi"/>
          <w:b w:val="0"/>
          <w:sz w:val="22"/>
          <w:szCs w:val="22"/>
        </w:rPr>
        <w:t xml:space="preserve"> is </w:t>
      </w:r>
      <w:r w:rsidR="009B3988">
        <w:rPr>
          <w:rFonts w:asciiTheme="minorHAnsi" w:hAnsiTheme="minorHAnsi"/>
          <w:b w:val="0"/>
          <w:sz w:val="22"/>
          <w:szCs w:val="22"/>
        </w:rPr>
        <w:t>hardwired</w:t>
      </w:r>
      <w:r w:rsidRPr="00A57EAF">
        <w:rPr>
          <w:rFonts w:asciiTheme="minorHAnsi" w:hAnsiTheme="minorHAnsi"/>
          <w:b w:val="0"/>
          <w:sz w:val="22"/>
          <w:szCs w:val="22"/>
        </w:rPr>
        <w:t xml:space="preserve">, but the actual value for operation will be determined by the delays in the </w:t>
      </w:r>
      <w:r w:rsidR="005E29FF">
        <w:rPr>
          <w:rFonts w:asciiTheme="minorHAnsi" w:hAnsiTheme="minorHAnsi"/>
          <w:b w:val="0"/>
          <w:sz w:val="22"/>
          <w:szCs w:val="22"/>
        </w:rPr>
        <w:t>final</w:t>
      </w:r>
      <w:r w:rsidRPr="00A57EAF">
        <w:rPr>
          <w:rFonts w:asciiTheme="minorHAnsi" w:hAnsiTheme="minorHAnsi"/>
          <w:b w:val="0"/>
          <w:sz w:val="22"/>
          <w:szCs w:val="22"/>
        </w:rPr>
        <w:t xml:space="preserve"> trigger system.</w:t>
      </w:r>
      <w:r w:rsidR="009B3988">
        <w:rPr>
          <w:rFonts w:asciiTheme="minorHAnsi" w:hAnsiTheme="minorHAnsi"/>
          <w:b w:val="0"/>
          <w:sz w:val="22"/>
          <w:szCs w:val="22"/>
        </w:rPr>
        <w:t xml:space="preserve"> Including bit 0 of Register 0, there is a 9 bit value offering 512 possible latency settings.</w:t>
      </w:r>
    </w:p>
    <w:p w:rsidR="009B3988" w:rsidRDefault="009B3988" w:rsidP="009B3988">
      <w:pPr>
        <w:pStyle w:val="Heading2"/>
        <w:numPr>
          <w:ilvl w:val="0"/>
          <w:numId w:val="0"/>
        </w:numPr>
        <w:spacing w:after="120" w:line="240" w:lineRule="auto"/>
        <w:rPr>
          <w:rFonts w:ascii="Calibri" w:eastAsia="Calibri" w:hAnsi="Calibri" w:cs="Times New Roman"/>
          <w:i w:val="0"/>
          <w:iCs w:val="0"/>
          <w:color w:val="auto"/>
          <w:spacing w:val="0"/>
          <w:sz w:val="22"/>
          <w:szCs w:val="22"/>
        </w:rPr>
      </w:pPr>
      <w:bookmarkStart w:id="92" w:name="_Toc463963682"/>
    </w:p>
    <w:p w:rsidR="009B3988" w:rsidRDefault="009B3988">
      <w:pPr>
        <w:spacing w:after="0" w:line="240" w:lineRule="auto"/>
        <w:rPr>
          <w:rFonts w:asciiTheme="majorHAnsi" w:hAnsiTheme="majorHAnsi" w:cstheme="majorBidi"/>
          <w:i/>
          <w:iCs/>
          <w:color w:val="4F81BD" w:themeColor="accent1"/>
          <w:spacing w:val="15"/>
          <w:szCs w:val="24"/>
        </w:rPr>
      </w:pPr>
      <w:r>
        <w:br w:type="page"/>
      </w:r>
    </w:p>
    <w:p w:rsidR="00774D78" w:rsidRPr="007B4F01" w:rsidRDefault="00A57EAF" w:rsidP="004B4B86">
      <w:pPr>
        <w:pStyle w:val="Heading2"/>
        <w:rPr>
          <w:color w:val="365F91" w:themeColor="accent1" w:themeShade="BF"/>
        </w:rPr>
      </w:pPr>
      <w:bookmarkStart w:id="93" w:name="_Toc483558501"/>
      <w:r w:rsidRPr="007B4F01">
        <w:rPr>
          <w:rFonts w:eastAsia="Calibri"/>
          <w:color w:val="365F91" w:themeColor="accent1" w:themeShade="BF"/>
        </w:rPr>
        <w:lastRenderedPageBreak/>
        <w:t>Page1</w:t>
      </w:r>
      <w:r w:rsidR="000F3B3A">
        <w:t xml:space="preserve"> — </w:t>
      </w:r>
      <w:r w:rsidRPr="007B4F01">
        <w:rPr>
          <w:rFonts w:eastAsia="Calibri"/>
          <w:color w:val="365F91" w:themeColor="accent1" w:themeShade="BF"/>
        </w:rPr>
        <w:t>Register 2</w:t>
      </w:r>
      <w:r w:rsidR="00774D78" w:rsidRPr="007B4F01">
        <w:rPr>
          <w:color w:val="365F91" w:themeColor="accent1" w:themeShade="BF"/>
        </w:rPr>
        <w:t>:</w:t>
      </w:r>
      <w:r w:rsidRPr="007B4F01">
        <w:rPr>
          <w:rFonts w:eastAsia="Calibri"/>
          <w:color w:val="365F91" w:themeColor="accent1" w:themeShade="BF"/>
        </w:rPr>
        <w:t xml:space="preserve"> </w:t>
      </w:r>
      <w:r w:rsidR="000857F0" w:rsidRPr="007B4F01">
        <w:rPr>
          <w:rFonts w:eastAsia="Calibri"/>
          <w:color w:val="365F91" w:themeColor="accent1" w:themeShade="BF"/>
        </w:rPr>
        <w:t xml:space="preserve">Beta </w:t>
      </w:r>
      <w:r w:rsidR="009B3988" w:rsidRPr="007B4F01">
        <w:rPr>
          <w:rFonts w:eastAsia="Calibri"/>
          <w:color w:val="365F91" w:themeColor="accent1" w:themeShade="BF"/>
        </w:rPr>
        <w:t>Multiplier</w:t>
      </w:r>
      <w:r w:rsidR="000857F0" w:rsidRPr="007B4F01">
        <w:rPr>
          <w:rFonts w:eastAsia="Calibri"/>
          <w:color w:val="365F91" w:themeColor="accent1" w:themeShade="BF"/>
        </w:rPr>
        <w:t xml:space="preserve"> </w:t>
      </w:r>
      <w:r w:rsidRPr="007B4F01">
        <w:rPr>
          <w:rFonts w:eastAsia="Calibri"/>
          <w:color w:val="365F91" w:themeColor="accent1" w:themeShade="BF"/>
        </w:rPr>
        <w:t>&amp;</w:t>
      </w:r>
      <w:r w:rsidR="000857F0" w:rsidRPr="007B4F01">
        <w:rPr>
          <w:rFonts w:eastAsia="Calibri"/>
          <w:color w:val="365F91" w:themeColor="accent1" w:themeShade="BF"/>
        </w:rPr>
        <w:t xml:space="preserve"> SLVS</w:t>
      </w:r>
      <w:r w:rsidRPr="007B4F01">
        <w:rPr>
          <w:rFonts w:eastAsia="Calibri"/>
          <w:color w:val="365F91" w:themeColor="accent1" w:themeShade="BF"/>
        </w:rPr>
        <w:t xml:space="preserve"> Output Pad settings</w:t>
      </w:r>
      <w:bookmarkEnd w:id="92"/>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4A0C85" w:rsidRPr="00BD27FB" w:rsidTr="00A22658">
        <w:trPr>
          <w:jc w:val="center"/>
        </w:trPr>
        <w:tc>
          <w:tcPr>
            <w:tcW w:w="9242" w:type="dxa"/>
            <w:gridSpan w:val="3"/>
            <w:shd w:val="clear" w:color="auto" w:fill="D6E3BC" w:themeFill="accent3" w:themeFillTint="66"/>
            <w:vAlign w:val="center"/>
          </w:tcPr>
          <w:p w:rsidR="004A0C85" w:rsidRPr="00BD27FB" w:rsidRDefault="004A0C85" w:rsidP="004A0C85">
            <w:pPr>
              <w:spacing w:after="0" w:line="240" w:lineRule="auto"/>
              <w:rPr>
                <w:rFonts w:asciiTheme="minorHAnsi" w:hAnsiTheme="minorHAnsi" w:cs="Calibri"/>
                <w:b/>
              </w:rPr>
            </w:pPr>
            <w:r w:rsidRPr="00FF136E">
              <w:rPr>
                <w:b/>
              </w:rPr>
              <w:t>Address: b00000010</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b/>
              </w:rPr>
            </w:pPr>
            <w:r w:rsidRPr="00BD27FB">
              <w:rPr>
                <w:rFonts w:asciiTheme="minorHAnsi" w:hAnsiTheme="minorHAnsi" w:cs="Calibri"/>
                <w:b/>
              </w:rPr>
              <w:t>Bit</w:t>
            </w:r>
          </w:p>
        </w:tc>
        <w:tc>
          <w:tcPr>
            <w:tcW w:w="7087" w:type="dxa"/>
          </w:tcPr>
          <w:p w:rsidR="000857F0" w:rsidRPr="00BD27FB" w:rsidRDefault="000857F0" w:rsidP="00C83E33">
            <w:pPr>
              <w:spacing w:after="120" w:line="240" w:lineRule="auto"/>
              <w:jc w:val="center"/>
              <w:rPr>
                <w:rFonts w:asciiTheme="minorHAnsi" w:hAnsiTheme="minorHAnsi" w:cs="Calibri"/>
                <w:b/>
              </w:rPr>
            </w:pPr>
            <w:r w:rsidRPr="00BD27FB">
              <w:rPr>
                <w:rFonts w:asciiTheme="minorHAnsi" w:hAnsiTheme="minorHAnsi" w:cs="Calibri"/>
                <w:b/>
              </w:rPr>
              <w:t>Function</w:t>
            </w:r>
          </w:p>
        </w:tc>
        <w:tc>
          <w:tcPr>
            <w:tcW w:w="1196" w:type="dxa"/>
          </w:tcPr>
          <w:p w:rsidR="000857F0" w:rsidRPr="00BD27FB" w:rsidRDefault="000857F0" w:rsidP="00C83E33">
            <w:pPr>
              <w:spacing w:after="120" w:line="240" w:lineRule="auto"/>
              <w:jc w:val="center"/>
              <w:rPr>
                <w:rFonts w:asciiTheme="minorHAnsi" w:hAnsiTheme="minorHAnsi" w:cs="Calibri"/>
                <w:b/>
              </w:rPr>
            </w:pPr>
            <w:r w:rsidRPr="00BD27FB">
              <w:rPr>
                <w:rFonts w:asciiTheme="minorHAnsi" w:hAnsiTheme="minorHAnsi" w:cs="Calibri"/>
                <w:b/>
              </w:rPr>
              <w:t>Default</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7</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Beta Multiplier Control Bit 3 (MSB)</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6</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Beta Multiplier Control Bit 2</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5</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Beta Multiplier Control Bit 1</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4</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Beta Multiplier Control Bit 0 (LSB)</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3</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SLVS Current Bit 3 (MSB)</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2</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SLVS Current Bit 2</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1</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SLVS Current Bit 1</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c>
          <w:tcPr>
            <w:tcW w:w="7087" w:type="dxa"/>
          </w:tcPr>
          <w:p w:rsidR="000857F0" w:rsidRPr="00BD27FB" w:rsidRDefault="000857F0" w:rsidP="00C83E33">
            <w:pPr>
              <w:spacing w:after="120" w:line="240" w:lineRule="auto"/>
              <w:rPr>
                <w:rFonts w:asciiTheme="minorHAnsi" w:hAnsiTheme="minorHAnsi" w:cs="Calibri"/>
              </w:rPr>
            </w:pPr>
            <w:r w:rsidRPr="00BD27FB">
              <w:rPr>
                <w:rFonts w:asciiTheme="minorHAnsi" w:hAnsiTheme="minorHAnsi" w:cs="Calibri"/>
              </w:rPr>
              <w:t>SLVS Current Bit 0 (LSB)</w:t>
            </w:r>
          </w:p>
        </w:tc>
        <w:tc>
          <w:tcPr>
            <w:tcW w:w="1196" w:type="dxa"/>
          </w:tcPr>
          <w:p w:rsidR="000857F0" w:rsidRPr="00BD27FB" w:rsidRDefault="000857F0" w:rsidP="00C83E33">
            <w:pPr>
              <w:spacing w:after="120" w:line="240" w:lineRule="auto"/>
              <w:jc w:val="center"/>
              <w:rPr>
                <w:rFonts w:asciiTheme="minorHAnsi" w:hAnsiTheme="minorHAnsi" w:cs="Calibri"/>
              </w:rPr>
            </w:pPr>
            <w:r w:rsidRPr="00BD27FB">
              <w:rPr>
                <w:rFonts w:asciiTheme="minorHAnsi" w:hAnsiTheme="minorHAnsi" w:cs="Calibri"/>
              </w:rPr>
              <w:t>0</w:t>
            </w:r>
          </w:p>
        </w:tc>
      </w:tr>
    </w:tbl>
    <w:p w:rsidR="000857F0" w:rsidRPr="00D52CED" w:rsidRDefault="00D52CED" w:rsidP="00FB0EBA">
      <w:pPr>
        <w:pStyle w:val="Caption"/>
        <w:spacing w:after="240"/>
      </w:pPr>
      <w:bookmarkStart w:id="94" w:name="_Toc485045243"/>
      <w:r>
        <w:t xml:space="preserve">Table </w:t>
      </w:r>
      <w:r w:rsidR="003C604E">
        <w:fldChar w:fldCharType="begin"/>
      </w:r>
      <w:r w:rsidR="003C604E">
        <w:instrText xml:space="preserve"> SEQ Table \* ARABIC </w:instrText>
      </w:r>
      <w:r w:rsidR="003C604E">
        <w:fldChar w:fldCharType="separate"/>
      </w:r>
      <w:r w:rsidR="003C38D5">
        <w:rPr>
          <w:noProof/>
        </w:rPr>
        <w:t>5</w:t>
      </w:r>
      <w:r w:rsidR="003C604E">
        <w:rPr>
          <w:noProof/>
        </w:rPr>
        <w:fldChar w:fldCharType="end"/>
      </w:r>
      <w:r w:rsidR="000F3B3A">
        <w:t xml:space="preserve"> — </w:t>
      </w:r>
      <w:r w:rsidR="009B3988" w:rsidRPr="00D52CED">
        <w:t>Beta Multiplier &amp; SLVS Output Pad settings</w:t>
      </w:r>
      <w:bookmarkEnd w:id="94"/>
    </w:p>
    <w:p w:rsidR="009B3988" w:rsidRPr="00B20A62" w:rsidRDefault="009B3988" w:rsidP="000857F0">
      <w:pPr>
        <w:rPr>
          <w:rFonts w:asciiTheme="minorHAnsi" w:hAnsiTheme="minorHAnsi" w:cs="Calibri"/>
        </w:rPr>
      </w:pPr>
      <w:r w:rsidRPr="00B20A62">
        <w:rPr>
          <w:rFonts w:asciiTheme="minorHAnsi" w:hAnsiTheme="minorHAnsi" w:cs="Calibri"/>
        </w:rPr>
        <w:t xml:space="preserve">Bits 7:4 are used to set the current in the </w:t>
      </w:r>
      <w:r w:rsidR="005E29FF" w:rsidRPr="00B20A62">
        <w:rPr>
          <w:rFonts w:asciiTheme="minorHAnsi" w:hAnsiTheme="minorHAnsi" w:cs="Calibri"/>
        </w:rPr>
        <w:t>Beta Multiplier circuit. This defines the current in the feedback of the Post-amp circuit.</w:t>
      </w:r>
      <w:r w:rsidR="00122B2C" w:rsidRPr="00B20A62">
        <w:rPr>
          <w:rFonts w:asciiTheme="minorHAnsi" w:hAnsiTheme="minorHAnsi" w:cs="Calibri"/>
        </w:rPr>
        <w:t xml:space="preserve"> The programmable range of current is 11nA</w:t>
      </w:r>
      <w:r w:rsidR="00545124" w:rsidRPr="00B20A62">
        <w:rPr>
          <w:rFonts w:asciiTheme="minorHAnsi" w:hAnsiTheme="minorHAnsi" w:cs="Calibri"/>
        </w:rPr>
        <w:t xml:space="preserve"> (0001)</w:t>
      </w:r>
      <w:r w:rsidR="00122B2C" w:rsidRPr="00B20A62">
        <w:rPr>
          <w:rFonts w:asciiTheme="minorHAnsi" w:hAnsiTheme="minorHAnsi" w:cs="Calibri"/>
        </w:rPr>
        <w:t xml:space="preserve"> to 143nA </w:t>
      </w:r>
      <w:r w:rsidR="00545124" w:rsidRPr="00B20A62">
        <w:rPr>
          <w:rFonts w:asciiTheme="minorHAnsi" w:hAnsiTheme="minorHAnsi" w:cs="Calibri"/>
        </w:rPr>
        <w:t xml:space="preserve">(1111) </w:t>
      </w:r>
      <w:r w:rsidR="00122B2C" w:rsidRPr="00B20A62">
        <w:rPr>
          <w:rFonts w:asciiTheme="minorHAnsi" w:hAnsiTheme="minorHAnsi" w:cs="Calibri"/>
        </w:rPr>
        <w:t>at typical process corner and nominal 1V analogue supply voltage.</w:t>
      </w:r>
      <w:r w:rsidR="00545124" w:rsidRPr="00B20A62">
        <w:rPr>
          <w:rFonts w:asciiTheme="minorHAnsi" w:hAnsiTheme="minorHAnsi" w:cs="Calibri"/>
        </w:rPr>
        <w:t xml:space="preserve"> A value of 0000 will produce only 84.4pA.</w:t>
      </w:r>
    </w:p>
    <w:p w:rsidR="005E29FF" w:rsidRPr="00B20A62" w:rsidRDefault="00122B2C" w:rsidP="000857F0">
      <w:pPr>
        <w:rPr>
          <w:rFonts w:asciiTheme="minorHAnsi" w:hAnsiTheme="minorHAnsi" w:cs="Calibri"/>
        </w:rPr>
      </w:pPr>
      <w:r w:rsidRPr="00B20A62">
        <w:rPr>
          <w:rFonts w:asciiTheme="minorHAnsi" w:hAnsiTheme="minorHAnsi" w:cs="Calibri"/>
        </w:rPr>
        <w:t xml:space="preserve">Bits 3:0 are used to set the current used by the SLVS outputs. </w:t>
      </w:r>
      <w:r w:rsidR="00545124" w:rsidRPr="00B20A62">
        <w:rPr>
          <w:rFonts w:asciiTheme="minorHAnsi" w:hAnsiTheme="minorHAnsi" w:cs="Calibri"/>
        </w:rPr>
        <w:t>The programmable range of current is 1.5mA to 2.5mA, with a default</w:t>
      </w:r>
      <w:r w:rsidR="00973D3B" w:rsidRPr="00B20A62">
        <w:rPr>
          <w:rFonts w:asciiTheme="minorHAnsi" w:hAnsiTheme="minorHAnsi" w:cs="Calibri"/>
        </w:rPr>
        <w:t xml:space="preserve"> value</w:t>
      </w:r>
      <w:r w:rsidR="00545124" w:rsidRPr="00B20A62">
        <w:rPr>
          <w:rFonts w:asciiTheme="minorHAnsi" w:hAnsiTheme="minorHAnsi" w:cs="Calibri"/>
        </w:rPr>
        <w:t xml:space="preserve"> of 2mA.</w:t>
      </w:r>
    </w:p>
    <w:p w:rsidR="00021CE1" w:rsidRPr="007B4F01" w:rsidRDefault="00D3452A" w:rsidP="004B4B86">
      <w:pPr>
        <w:pStyle w:val="Heading2"/>
        <w:rPr>
          <w:color w:val="365F91" w:themeColor="accent1" w:themeShade="BF"/>
        </w:rPr>
      </w:pPr>
      <w:bookmarkStart w:id="95" w:name="_Toc463963683"/>
      <w:bookmarkStart w:id="96" w:name="_Toc483558502"/>
      <w:r w:rsidRPr="007B4F01">
        <w:rPr>
          <w:color w:val="365F91" w:themeColor="accent1" w:themeShade="BF"/>
        </w:rPr>
        <w:t>Page1</w:t>
      </w:r>
      <w:r w:rsidR="000F3B3A">
        <w:t xml:space="preserve"> — </w:t>
      </w:r>
      <w:r w:rsidRPr="007B4F01">
        <w:rPr>
          <w:color w:val="365F91" w:themeColor="accent1" w:themeShade="BF"/>
        </w:rPr>
        <w:t>Register 3: Preamp I</w:t>
      </w:r>
      <w:r w:rsidR="004434B3" w:rsidRPr="007B4F01">
        <w:rPr>
          <w:color w:val="365F91" w:themeColor="accent1" w:themeShade="BF"/>
        </w:rPr>
        <w:t xml:space="preserve">nput Branch Current </w:t>
      </w:r>
      <w:r w:rsidR="00B3147B" w:rsidRPr="007B4F01">
        <w:rPr>
          <w:color w:val="365F91" w:themeColor="accent1" w:themeShade="BF"/>
        </w:rPr>
        <w:t xml:space="preserve">(Ipre1) </w:t>
      </w:r>
      <w:r w:rsidR="004434B3" w:rsidRPr="007B4F01">
        <w:rPr>
          <w:color w:val="365F91" w:themeColor="accent1" w:themeShade="BF"/>
        </w:rPr>
        <w:t>settings</w:t>
      </w:r>
      <w:bookmarkEnd w:id="95"/>
      <w:bookmarkEnd w:id="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D3452A" w:rsidRPr="00BD27FB" w:rsidTr="00A22658">
        <w:trPr>
          <w:jc w:val="center"/>
        </w:trPr>
        <w:tc>
          <w:tcPr>
            <w:tcW w:w="9242" w:type="dxa"/>
            <w:gridSpan w:val="3"/>
            <w:shd w:val="clear" w:color="auto" w:fill="D6E3BC" w:themeFill="accent3" w:themeFillTint="66"/>
          </w:tcPr>
          <w:p w:rsidR="00D3452A" w:rsidRPr="00D3452A" w:rsidRDefault="00D3452A" w:rsidP="00D3452A">
            <w:pPr>
              <w:spacing w:after="0" w:line="240" w:lineRule="auto"/>
              <w:rPr>
                <w:b/>
                <w:lang w:val="en-GB"/>
              </w:rPr>
            </w:pPr>
            <w:r w:rsidRPr="00021CE1">
              <w:rPr>
                <w:b/>
              </w:rPr>
              <w:t>Address: b00000011</w:t>
            </w:r>
          </w:p>
        </w:tc>
      </w:tr>
      <w:tr w:rsidR="000857F0" w:rsidRPr="00BD27FB" w:rsidTr="00A22658">
        <w:trPr>
          <w:jc w:val="center"/>
        </w:trPr>
        <w:tc>
          <w:tcPr>
            <w:tcW w:w="959" w:type="dxa"/>
          </w:tcPr>
          <w:p w:rsidR="000857F0" w:rsidRPr="00BD27FB" w:rsidRDefault="000857F0" w:rsidP="004434B3">
            <w:pPr>
              <w:spacing w:after="120" w:line="240" w:lineRule="auto"/>
              <w:jc w:val="center"/>
              <w:rPr>
                <w:rFonts w:asciiTheme="minorHAnsi" w:hAnsiTheme="minorHAnsi" w:cs="Calibri"/>
                <w:b/>
              </w:rPr>
            </w:pPr>
            <w:r w:rsidRPr="00BD27FB">
              <w:rPr>
                <w:rFonts w:asciiTheme="minorHAnsi" w:hAnsiTheme="minorHAnsi" w:cs="Calibri"/>
                <w:b/>
              </w:rPr>
              <w:t>Bit</w:t>
            </w:r>
          </w:p>
        </w:tc>
        <w:tc>
          <w:tcPr>
            <w:tcW w:w="7087" w:type="dxa"/>
          </w:tcPr>
          <w:p w:rsidR="000857F0" w:rsidRPr="00BD27FB" w:rsidRDefault="000857F0" w:rsidP="004434B3">
            <w:pPr>
              <w:spacing w:after="120" w:line="240" w:lineRule="auto"/>
              <w:jc w:val="center"/>
              <w:rPr>
                <w:rFonts w:asciiTheme="minorHAnsi" w:hAnsiTheme="minorHAnsi" w:cs="Calibri"/>
                <w:b/>
              </w:rPr>
            </w:pPr>
            <w:r w:rsidRPr="00BD27FB">
              <w:rPr>
                <w:rFonts w:asciiTheme="minorHAnsi" w:hAnsiTheme="minorHAnsi" w:cs="Calibri"/>
                <w:b/>
              </w:rPr>
              <w:t>Function</w:t>
            </w:r>
          </w:p>
        </w:tc>
        <w:tc>
          <w:tcPr>
            <w:tcW w:w="1196" w:type="dxa"/>
          </w:tcPr>
          <w:p w:rsidR="000857F0" w:rsidRPr="00BD27FB" w:rsidRDefault="000857F0" w:rsidP="004434B3">
            <w:pPr>
              <w:spacing w:after="120" w:line="240" w:lineRule="auto"/>
              <w:jc w:val="center"/>
              <w:rPr>
                <w:rFonts w:asciiTheme="minorHAnsi" w:hAnsiTheme="minorHAnsi" w:cs="Calibri"/>
                <w:b/>
              </w:rPr>
            </w:pPr>
            <w:r w:rsidRPr="00BD27FB">
              <w:rPr>
                <w:rFonts w:asciiTheme="minorHAnsi" w:hAnsiTheme="minorHAnsi" w:cs="Calibri"/>
                <w:b/>
              </w:rPr>
              <w:t>Default</w:t>
            </w:r>
          </w:p>
        </w:tc>
      </w:tr>
      <w:tr w:rsidR="000857F0" w:rsidRPr="00BD27FB" w:rsidTr="00A22658">
        <w:trPr>
          <w:jc w:val="center"/>
        </w:trPr>
        <w:tc>
          <w:tcPr>
            <w:tcW w:w="959"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7</w:t>
            </w:r>
          </w:p>
        </w:tc>
        <w:tc>
          <w:tcPr>
            <w:tcW w:w="7087" w:type="dxa"/>
          </w:tcPr>
          <w:p w:rsidR="000857F0" w:rsidRPr="00BD27FB" w:rsidRDefault="000857F0" w:rsidP="004434B3">
            <w:pPr>
              <w:spacing w:after="120" w:line="240" w:lineRule="auto"/>
              <w:rPr>
                <w:rFonts w:asciiTheme="minorHAnsi" w:hAnsiTheme="minorHAnsi" w:cs="Calibri"/>
              </w:rPr>
            </w:pPr>
            <w:r w:rsidRPr="00BD27FB">
              <w:rPr>
                <w:rFonts w:asciiTheme="minorHAnsi" w:hAnsiTheme="minorHAnsi" w:cs="Calibri"/>
              </w:rPr>
              <w:t>Preamp input Branch Current (MSB)</w:t>
            </w:r>
          </w:p>
        </w:tc>
        <w:tc>
          <w:tcPr>
            <w:tcW w:w="1196"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6</w:t>
            </w:r>
          </w:p>
        </w:tc>
        <w:tc>
          <w:tcPr>
            <w:tcW w:w="7087" w:type="dxa"/>
          </w:tcPr>
          <w:p w:rsidR="000857F0" w:rsidRPr="00BD27FB" w:rsidRDefault="000857F0" w:rsidP="004434B3">
            <w:pPr>
              <w:spacing w:after="120" w:line="240" w:lineRule="auto"/>
              <w:rPr>
                <w:rFonts w:asciiTheme="minorHAnsi" w:hAnsiTheme="minorHAnsi" w:cs="Calibri"/>
              </w:rPr>
            </w:pPr>
            <w:r w:rsidRPr="00BD27FB">
              <w:rPr>
                <w:rFonts w:asciiTheme="minorHAnsi" w:hAnsiTheme="minorHAnsi" w:cs="Calibri"/>
              </w:rPr>
              <w:t>Preamp input Branch Current</w:t>
            </w:r>
          </w:p>
        </w:tc>
        <w:tc>
          <w:tcPr>
            <w:tcW w:w="1196"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5</w:t>
            </w:r>
          </w:p>
        </w:tc>
        <w:tc>
          <w:tcPr>
            <w:tcW w:w="7087" w:type="dxa"/>
          </w:tcPr>
          <w:p w:rsidR="000857F0" w:rsidRPr="00BD27FB" w:rsidRDefault="000857F0" w:rsidP="004434B3">
            <w:pPr>
              <w:spacing w:after="120" w:line="240" w:lineRule="auto"/>
              <w:rPr>
                <w:rFonts w:asciiTheme="minorHAnsi" w:hAnsiTheme="minorHAnsi" w:cs="Calibri"/>
              </w:rPr>
            </w:pPr>
            <w:r w:rsidRPr="00BD27FB">
              <w:rPr>
                <w:rFonts w:asciiTheme="minorHAnsi" w:hAnsiTheme="minorHAnsi" w:cs="Calibri"/>
              </w:rPr>
              <w:t>Preamp input Branch Current</w:t>
            </w:r>
          </w:p>
        </w:tc>
        <w:tc>
          <w:tcPr>
            <w:tcW w:w="1196"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4</w:t>
            </w:r>
          </w:p>
        </w:tc>
        <w:tc>
          <w:tcPr>
            <w:tcW w:w="7087" w:type="dxa"/>
          </w:tcPr>
          <w:p w:rsidR="000857F0" w:rsidRPr="00BD27FB" w:rsidRDefault="000857F0" w:rsidP="004434B3">
            <w:pPr>
              <w:spacing w:after="120" w:line="240" w:lineRule="auto"/>
              <w:rPr>
                <w:rFonts w:asciiTheme="minorHAnsi" w:hAnsiTheme="minorHAnsi" w:cs="Calibri"/>
              </w:rPr>
            </w:pPr>
            <w:r w:rsidRPr="00BD27FB">
              <w:rPr>
                <w:rFonts w:asciiTheme="minorHAnsi" w:hAnsiTheme="minorHAnsi" w:cs="Calibri"/>
              </w:rPr>
              <w:t>Preamp input Branch Current</w:t>
            </w:r>
          </w:p>
        </w:tc>
        <w:tc>
          <w:tcPr>
            <w:tcW w:w="1196"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3</w:t>
            </w:r>
          </w:p>
        </w:tc>
        <w:tc>
          <w:tcPr>
            <w:tcW w:w="7087" w:type="dxa"/>
          </w:tcPr>
          <w:p w:rsidR="000857F0" w:rsidRPr="00BD27FB" w:rsidRDefault="000857F0" w:rsidP="004434B3">
            <w:pPr>
              <w:spacing w:after="120" w:line="240" w:lineRule="auto"/>
              <w:rPr>
                <w:rFonts w:asciiTheme="minorHAnsi" w:hAnsiTheme="minorHAnsi" w:cs="Calibri"/>
              </w:rPr>
            </w:pPr>
            <w:r w:rsidRPr="00BD27FB">
              <w:rPr>
                <w:rFonts w:asciiTheme="minorHAnsi" w:hAnsiTheme="minorHAnsi" w:cs="Calibri"/>
              </w:rPr>
              <w:t>Preamp input Branch Current</w:t>
            </w:r>
          </w:p>
        </w:tc>
        <w:tc>
          <w:tcPr>
            <w:tcW w:w="1196"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2</w:t>
            </w:r>
          </w:p>
        </w:tc>
        <w:tc>
          <w:tcPr>
            <w:tcW w:w="7087" w:type="dxa"/>
          </w:tcPr>
          <w:p w:rsidR="000857F0" w:rsidRPr="00BD27FB" w:rsidRDefault="000857F0" w:rsidP="004434B3">
            <w:pPr>
              <w:spacing w:after="120" w:line="240" w:lineRule="auto"/>
              <w:rPr>
                <w:rFonts w:asciiTheme="minorHAnsi" w:hAnsiTheme="minorHAnsi" w:cs="Calibri"/>
              </w:rPr>
            </w:pPr>
            <w:r w:rsidRPr="00BD27FB">
              <w:rPr>
                <w:rFonts w:asciiTheme="minorHAnsi" w:hAnsiTheme="minorHAnsi" w:cs="Calibri"/>
              </w:rPr>
              <w:t>Preamp input Branch Current</w:t>
            </w:r>
          </w:p>
        </w:tc>
        <w:tc>
          <w:tcPr>
            <w:tcW w:w="1196"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1</w:t>
            </w:r>
          </w:p>
        </w:tc>
        <w:tc>
          <w:tcPr>
            <w:tcW w:w="7087" w:type="dxa"/>
          </w:tcPr>
          <w:p w:rsidR="000857F0" w:rsidRPr="00BD27FB" w:rsidRDefault="000857F0" w:rsidP="004434B3">
            <w:pPr>
              <w:spacing w:after="120" w:line="240" w:lineRule="auto"/>
              <w:rPr>
                <w:rFonts w:asciiTheme="minorHAnsi" w:hAnsiTheme="minorHAnsi" w:cs="Calibri"/>
              </w:rPr>
            </w:pPr>
            <w:r w:rsidRPr="00BD27FB">
              <w:rPr>
                <w:rFonts w:asciiTheme="minorHAnsi" w:hAnsiTheme="minorHAnsi" w:cs="Calibri"/>
              </w:rPr>
              <w:t>Preamp input Branch Current</w:t>
            </w:r>
          </w:p>
        </w:tc>
        <w:tc>
          <w:tcPr>
            <w:tcW w:w="1196"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0</w:t>
            </w:r>
          </w:p>
        </w:tc>
        <w:tc>
          <w:tcPr>
            <w:tcW w:w="7087" w:type="dxa"/>
          </w:tcPr>
          <w:p w:rsidR="000857F0" w:rsidRPr="00BD27FB" w:rsidRDefault="000857F0" w:rsidP="004434B3">
            <w:pPr>
              <w:spacing w:after="120" w:line="240" w:lineRule="auto"/>
              <w:rPr>
                <w:rFonts w:asciiTheme="minorHAnsi" w:hAnsiTheme="minorHAnsi" w:cs="Calibri"/>
              </w:rPr>
            </w:pPr>
            <w:r w:rsidRPr="00BD27FB">
              <w:rPr>
                <w:rFonts w:asciiTheme="minorHAnsi" w:hAnsiTheme="minorHAnsi" w:cs="Calibri"/>
              </w:rPr>
              <w:t>Preamp input Branch Current (LSB)</w:t>
            </w:r>
          </w:p>
        </w:tc>
        <w:tc>
          <w:tcPr>
            <w:tcW w:w="1196" w:type="dxa"/>
          </w:tcPr>
          <w:p w:rsidR="000857F0" w:rsidRPr="00BD27FB" w:rsidRDefault="000857F0" w:rsidP="004434B3">
            <w:pPr>
              <w:spacing w:after="120" w:line="240" w:lineRule="auto"/>
              <w:jc w:val="center"/>
              <w:rPr>
                <w:rFonts w:asciiTheme="minorHAnsi" w:hAnsiTheme="minorHAnsi" w:cs="Calibri"/>
              </w:rPr>
            </w:pPr>
            <w:r w:rsidRPr="00BD27FB">
              <w:rPr>
                <w:rFonts w:asciiTheme="minorHAnsi" w:hAnsiTheme="minorHAnsi" w:cs="Calibri"/>
              </w:rPr>
              <w:t>0</w:t>
            </w:r>
          </w:p>
        </w:tc>
      </w:tr>
    </w:tbl>
    <w:p w:rsidR="000857F0" w:rsidRPr="00D52CED" w:rsidRDefault="00D52CED" w:rsidP="007F6CC6">
      <w:pPr>
        <w:pStyle w:val="Caption"/>
        <w:spacing w:after="240"/>
        <w:rPr>
          <w:rFonts w:asciiTheme="minorHAnsi" w:hAnsiTheme="minorHAnsi" w:cs="Calibri"/>
          <w:sz w:val="24"/>
          <w:szCs w:val="24"/>
        </w:rPr>
      </w:pPr>
      <w:bookmarkStart w:id="97" w:name="_Toc485045244"/>
      <w:r>
        <w:t xml:space="preserve">Table </w:t>
      </w:r>
      <w:r w:rsidR="003C604E">
        <w:fldChar w:fldCharType="begin"/>
      </w:r>
      <w:r w:rsidR="003C604E">
        <w:instrText xml:space="preserve"> SEQ Table \* ARABIC </w:instrText>
      </w:r>
      <w:r w:rsidR="003C604E">
        <w:fldChar w:fldCharType="separate"/>
      </w:r>
      <w:r w:rsidR="003C38D5">
        <w:rPr>
          <w:noProof/>
        </w:rPr>
        <w:t>6</w:t>
      </w:r>
      <w:r w:rsidR="003C604E">
        <w:rPr>
          <w:noProof/>
        </w:rPr>
        <w:fldChar w:fldCharType="end"/>
      </w:r>
      <w:r w:rsidR="000F3B3A">
        <w:t xml:space="preserve"> — </w:t>
      </w:r>
      <w:r w:rsidR="004434B3" w:rsidRPr="00D52CED">
        <w:rPr>
          <w:rFonts w:asciiTheme="minorHAnsi" w:hAnsiTheme="minorHAnsi" w:cs="Calibri"/>
          <w:sz w:val="24"/>
          <w:szCs w:val="24"/>
        </w:rPr>
        <w:t>Preamp input Branch Current</w:t>
      </w:r>
      <w:r w:rsidR="004434B3" w:rsidRPr="00D52CED">
        <w:t xml:space="preserve"> (Ipre1)</w:t>
      </w:r>
      <w:bookmarkEnd w:id="97"/>
      <w:r w:rsidR="004434B3" w:rsidRPr="00D52CED">
        <w:t xml:space="preserve"> </w:t>
      </w:r>
    </w:p>
    <w:p w:rsidR="00B20A62" w:rsidRPr="00B20A62" w:rsidRDefault="004434B3" w:rsidP="00B3147B">
      <w:pPr>
        <w:spacing w:before="120" w:after="120" w:line="240" w:lineRule="auto"/>
      </w:pPr>
      <w:r w:rsidRPr="00B20A62">
        <w:t xml:space="preserve">The programmable range of current is </w:t>
      </w:r>
      <w:r w:rsidR="00DB4079" w:rsidRPr="00B20A62">
        <w:t>0</w:t>
      </w:r>
      <w:r w:rsidRPr="00B20A62">
        <w:t xml:space="preserve"> to </w:t>
      </w:r>
      <w:r w:rsidR="00DB4079" w:rsidRPr="00B20A62">
        <w:t>105µA</w:t>
      </w:r>
      <w:r w:rsidRPr="00B20A62">
        <w:t>, with a default</w:t>
      </w:r>
      <w:r w:rsidR="00973D3B" w:rsidRPr="00B20A62">
        <w:t xml:space="preserve"> value</w:t>
      </w:r>
      <w:r w:rsidRPr="00B20A62">
        <w:t xml:space="preserve"> of </w:t>
      </w:r>
      <w:r w:rsidR="00DB4079" w:rsidRPr="00B20A62">
        <w:t>34µA</w:t>
      </w:r>
      <w:r w:rsidRPr="00B20A62">
        <w:t>.</w:t>
      </w:r>
      <w:r w:rsidR="00CE4EBC" w:rsidRPr="00B20A62">
        <w:t xml:space="preserve"> </w:t>
      </w:r>
    </w:p>
    <w:p w:rsidR="00B3147B" w:rsidRPr="00B20A62" w:rsidRDefault="00B20A62" w:rsidP="00B3147B">
      <w:pPr>
        <w:spacing w:before="120" w:after="120" w:line="240" w:lineRule="auto"/>
        <w:rPr>
          <w:rFonts w:asciiTheme="minorHAnsi" w:hAnsiTheme="minorHAnsi"/>
        </w:rPr>
      </w:pPr>
      <w:r w:rsidRPr="00B20A62">
        <w:rPr>
          <w:rFonts w:ascii="Arial" w:hAnsi="Arial" w:cs="Arial"/>
          <w:b/>
          <w:lang w:val="en-GB"/>
        </w:rPr>
        <w:t>►</w:t>
      </w:r>
      <w:r w:rsidRPr="00B20A62">
        <w:rPr>
          <w:rFonts w:asciiTheme="minorHAnsi" w:hAnsiTheme="minorHAnsi"/>
          <w:b/>
          <w:lang w:val="en-GB"/>
        </w:rPr>
        <w:t xml:space="preserve"> </w:t>
      </w:r>
      <w:r w:rsidR="00E72602" w:rsidRPr="00E72602">
        <w:rPr>
          <w:rFonts w:asciiTheme="minorHAnsi" w:hAnsiTheme="minorHAnsi"/>
          <w:b/>
        </w:rPr>
        <w:t>NOTE</w:t>
      </w:r>
      <w:r w:rsidRPr="00E72602">
        <w:rPr>
          <w:rFonts w:asciiTheme="minorHAnsi" w:hAnsiTheme="minorHAnsi"/>
          <w:b/>
        </w:rPr>
        <w:t>:</w:t>
      </w:r>
      <w:r>
        <w:rPr>
          <w:rFonts w:asciiTheme="minorHAnsi" w:hAnsiTheme="minorHAnsi"/>
        </w:rPr>
        <w:t xml:space="preserve"> T</w:t>
      </w:r>
      <w:r w:rsidR="00CE4EBC" w:rsidRPr="00B20A62">
        <w:rPr>
          <w:rFonts w:asciiTheme="minorHAnsi" w:hAnsiTheme="minorHAnsi"/>
        </w:rPr>
        <w:t>he actual value of the current flowing in the preamp input transistor is approximately 6 times the value programmed in this register.</w:t>
      </w:r>
    </w:p>
    <w:p w:rsidR="00021CE1" w:rsidRPr="007B4F01" w:rsidRDefault="00BD27FB" w:rsidP="004B4B86">
      <w:pPr>
        <w:pStyle w:val="Heading2"/>
        <w:rPr>
          <w:color w:val="365F91" w:themeColor="accent1" w:themeShade="BF"/>
        </w:rPr>
      </w:pPr>
      <w:bookmarkStart w:id="98" w:name="_Toc483558503"/>
      <w:r w:rsidRPr="007B4F01">
        <w:rPr>
          <w:color w:val="365F91" w:themeColor="accent1" w:themeShade="BF"/>
        </w:rPr>
        <w:lastRenderedPageBreak/>
        <w:t>Page1</w:t>
      </w:r>
      <w:r w:rsidR="000F3B3A">
        <w:t xml:space="preserve"> — </w:t>
      </w:r>
      <w:r w:rsidRPr="007B4F01">
        <w:rPr>
          <w:color w:val="365F91" w:themeColor="accent1" w:themeShade="BF"/>
        </w:rPr>
        <w:t xml:space="preserve">Register 4: Preamp </w:t>
      </w:r>
      <w:proofErr w:type="spellStart"/>
      <w:r w:rsidRPr="007B4F01">
        <w:rPr>
          <w:color w:val="365F91" w:themeColor="accent1" w:themeShade="BF"/>
        </w:rPr>
        <w:t>Cascode</w:t>
      </w:r>
      <w:proofErr w:type="spellEnd"/>
      <w:r w:rsidRPr="007B4F01">
        <w:rPr>
          <w:color w:val="365F91" w:themeColor="accent1" w:themeShade="BF"/>
        </w:rPr>
        <w:t xml:space="preserve"> Branch Current</w:t>
      </w:r>
      <w:r w:rsidR="00BB2E64" w:rsidRPr="007B4F01">
        <w:rPr>
          <w:color w:val="365F91" w:themeColor="accent1" w:themeShade="BF"/>
        </w:rPr>
        <w:t xml:space="preserve"> (Ipre2)</w:t>
      </w:r>
      <w:r w:rsidRPr="007B4F01">
        <w:rPr>
          <w:color w:val="365F91" w:themeColor="accent1" w:themeShade="BF"/>
        </w:rPr>
        <w:t xml:space="preserve"> settings</w:t>
      </w:r>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413156" w:rsidRPr="00BD27FB" w:rsidTr="00A22658">
        <w:trPr>
          <w:jc w:val="center"/>
        </w:trPr>
        <w:tc>
          <w:tcPr>
            <w:tcW w:w="9242" w:type="dxa"/>
            <w:gridSpan w:val="3"/>
            <w:shd w:val="clear" w:color="auto" w:fill="D6E3BC" w:themeFill="accent3" w:themeFillTint="66"/>
          </w:tcPr>
          <w:p w:rsidR="00413156" w:rsidRPr="00413156" w:rsidRDefault="00413156" w:rsidP="00413156">
            <w:pPr>
              <w:spacing w:after="0" w:line="240" w:lineRule="auto"/>
              <w:rPr>
                <w:b/>
                <w:lang w:val="en-GB"/>
              </w:rPr>
            </w:pPr>
            <w:r w:rsidRPr="00021CE1">
              <w:rPr>
                <w:b/>
              </w:rPr>
              <w:t>Address: b00000100</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b/>
              </w:rPr>
            </w:pPr>
            <w:r w:rsidRPr="00BD27FB">
              <w:rPr>
                <w:rFonts w:asciiTheme="minorHAnsi" w:hAnsiTheme="minorHAnsi" w:cs="Calibri"/>
                <w:b/>
              </w:rPr>
              <w:t>Bit</w:t>
            </w:r>
          </w:p>
        </w:tc>
        <w:tc>
          <w:tcPr>
            <w:tcW w:w="7087" w:type="dxa"/>
          </w:tcPr>
          <w:p w:rsidR="000857F0" w:rsidRPr="00BD27FB" w:rsidRDefault="000857F0" w:rsidP="00BD27FB">
            <w:pPr>
              <w:spacing w:after="120" w:line="240" w:lineRule="auto"/>
              <w:jc w:val="center"/>
              <w:rPr>
                <w:rFonts w:asciiTheme="minorHAnsi" w:hAnsiTheme="minorHAnsi" w:cs="Calibri"/>
                <w:b/>
              </w:rPr>
            </w:pPr>
            <w:r w:rsidRPr="00BD27FB">
              <w:rPr>
                <w:rFonts w:asciiTheme="minorHAnsi" w:hAnsiTheme="minorHAnsi" w:cs="Calibri"/>
                <w:b/>
              </w:rPr>
              <w:t>Function</w:t>
            </w:r>
          </w:p>
        </w:tc>
        <w:tc>
          <w:tcPr>
            <w:tcW w:w="1196" w:type="dxa"/>
          </w:tcPr>
          <w:p w:rsidR="000857F0" w:rsidRPr="00BD27FB" w:rsidRDefault="000857F0" w:rsidP="00BD27FB">
            <w:pPr>
              <w:spacing w:after="120" w:line="240" w:lineRule="auto"/>
              <w:jc w:val="center"/>
              <w:rPr>
                <w:rFonts w:asciiTheme="minorHAnsi" w:hAnsiTheme="minorHAnsi" w:cs="Calibri"/>
                <w:b/>
              </w:rPr>
            </w:pPr>
            <w:r w:rsidRPr="00BD27FB">
              <w:rPr>
                <w:rFonts w:asciiTheme="minorHAnsi" w:hAnsiTheme="minorHAnsi" w:cs="Calibri"/>
                <w:b/>
              </w:rPr>
              <w:t>Default</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7</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w:t>
            </w:r>
            <w:proofErr w:type="spellStart"/>
            <w:r w:rsidRPr="00BD27FB">
              <w:rPr>
                <w:rFonts w:asciiTheme="minorHAnsi" w:hAnsiTheme="minorHAnsi" w:cs="Calibri"/>
              </w:rPr>
              <w:t>Cascode</w:t>
            </w:r>
            <w:proofErr w:type="spellEnd"/>
            <w:r w:rsidRPr="00BD27FB">
              <w:rPr>
                <w:rFonts w:asciiTheme="minorHAnsi" w:hAnsiTheme="minorHAnsi" w:cs="Calibri"/>
              </w:rPr>
              <w:t xml:space="preserve"> Branch Current (MSB)</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6</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w:t>
            </w:r>
            <w:proofErr w:type="spellStart"/>
            <w:r w:rsidRPr="00BD27FB">
              <w:rPr>
                <w:rFonts w:asciiTheme="minorHAnsi" w:hAnsiTheme="minorHAnsi" w:cs="Calibri"/>
              </w:rPr>
              <w:t>Cascode</w:t>
            </w:r>
            <w:proofErr w:type="spellEnd"/>
            <w:r w:rsidRPr="00BD27FB">
              <w:rPr>
                <w:rFonts w:asciiTheme="minorHAnsi" w:hAnsiTheme="minorHAnsi" w:cs="Calibri"/>
              </w:rPr>
              <w:t xml:space="preserve"> Branch Current</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5</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w:t>
            </w:r>
            <w:proofErr w:type="spellStart"/>
            <w:r w:rsidRPr="00BD27FB">
              <w:rPr>
                <w:rFonts w:asciiTheme="minorHAnsi" w:hAnsiTheme="minorHAnsi" w:cs="Calibri"/>
              </w:rPr>
              <w:t>Cascode</w:t>
            </w:r>
            <w:proofErr w:type="spellEnd"/>
            <w:r w:rsidRPr="00BD27FB">
              <w:rPr>
                <w:rFonts w:asciiTheme="minorHAnsi" w:hAnsiTheme="minorHAnsi" w:cs="Calibri"/>
              </w:rPr>
              <w:t xml:space="preserve"> Branch Current</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4</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w:t>
            </w:r>
            <w:proofErr w:type="spellStart"/>
            <w:r w:rsidRPr="00BD27FB">
              <w:rPr>
                <w:rFonts w:asciiTheme="minorHAnsi" w:hAnsiTheme="minorHAnsi" w:cs="Calibri"/>
              </w:rPr>
              <w:t>Cascode</w:t>
            </w:r>
            <w:proofErr w:type="spellEnd"/>
            <w:r w:rsidRPr="00BD27FB">
              <w:rPr>
                <w:rFonts w:asciiTheme="minorHAnsi" w:hAnsiTheme="minorHAnsi" w:cs="Calibri"/>
              </w:rPr>
              <w:t xml:space="preserve"> Branch Current</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3</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w:t>
            </w:r>
            <w:proofErr w:type="spellStart"/>
            <w:r w:rsidRPr="00BD27FB">
              <w:rPr>
                <w:rFonts w:asciiTheme="minorHAnsi" w:hAnsiTheme="minorHAnsi" w:cs="Calibri"/>
              </w:rPr>
              <w:t>Cascode</w:t>
            </w:r>
            <w:proofErr w:type="spellEnd"/>
            <w:r w:rsidRPr="00BD27FB">
              <w:rPr>
                <w:rFonts w:asciiTheme="minorHAnsi" w:hAnsiTheme="minorHAnsi" w:cs="Calibri"/>
              </w:rPr>
              <w:t xml:space="preserve"> Branch Current</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2</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w:t>
            </w:r>
            <w:proofErr w:type="spellStart"/>
            <w:r w:rsidRPr="00BD27FB">
              <w:rPr>
                <w:rFonts w:asciiTheme="minorHAnsi" w:hAnsiTheme="minorHAnsi" w:cs="Calibri"/>
              </w:rPr>
              <w:t>Cascode</w:t>
            </w:r>
            <w:proofErr w:type="spellEnd"/>
            <w:r w:rsidRPr="00BD27FB">
              <w:rPr>
                <w:rFonts w:asciiTheme="minorHAnsi" w:hAnsiTheme="minorHAnsi" w:cs="Calibri"/>
              </w:rPr>
              <w:t xml:space="preserve"> Branch Current</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1</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w:t>
            </w:r>
            <w:proofErr w:type="spellStart"/>
            <w:r w:rsidRPr="00BD27FB">
              <w:rPr>
                <w:rFonts w:asciiTheme="minorHAnsi" w:hAnsiTheme="minorHAnsi" w:cs="Calibri"/>
              </w:rPr>
              <w:t>Cascode</w:t>
            </w:r>
            <w:proofErr w:type="spellEnd"/>
            <w:r w:rsidRPr="00BD27FB">
              <w:rPr>
                <w:rFonts w:asciiTheme="minorHAnsi" w:hAnsiTheme="minorHAnsi" w:cs="Calibri"/>
              </w:rPr>
              <w:t xml:space="preserve"> Branch Current</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0</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w:t>
            </w:r>
            <w:proofErr w:type="spellStart"/>
            <w:r w:rsidRPr="00BD27FB">
              <w:rPr>
                <w:rFonts w:asciiTheme="minorHAnsi" w:hAnsiTheme="minorHAnsi" w:cs="Calibri"/>
              </w:rPr>
              <w:t>Cascode</w:t>
            </w:r>
            <w:proofErr w:type="spellEnd"/>
            <w:r w:rsidRPr="00BD27FB">
              <w:rPr>
                <w:rFonts w:asciiTheme="minorHAnsi" w:hAnsiTheme="minorHAnsi" w:cs="Calibri"/>
              </w:rPr>
              <w:t xml:space="preserve"> Branch Current Bit 0 (LSB)</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0</w:t>
            </w:r>
          </w:p>
        </w:tc>
      </w:tr>
    </w:tbl>
    <w:p w:rsidR="000857F0" w:rsidRPr="00D52CED" w:rsidRDefault="00D52CED" w:rsidP="007F6CC6">
      <w:pPr>
        <w:pStyle w:val="Caption"/>
        <w:spacing w:after="240"/>
      </w:pPr>
      <w:bookmarkStart w:id="99" w:name="_Toc485045245"/>
      <w:r>
        <w:t xml:space="preserve">Table </w:t>
      </w:r>
      <w:r w:rsidR="003C604E">
        <w:fldChar w:fldCharType="begin"/>
      </w:r>
      <w:r w:rsidR="003C604E">
        <w:instrText xml:space="preserve"> SEQ Table \* ARABIC </w:instrText>
      </w:r>
      <w:r w:rsidR="003C604E">
        <w:fldChar w:fldCharType="separate"/>
      </w:r>
      <w:r w:rsidR="003C38D5">
        <w:rPr>
          <w:noProof/>
        </w:rPr>
        <w:t>7</w:t>
      </w:r>
      <w:r w:rsidR="003C604E">
        <w:rPr>
          <w:noProof/>
        </w:rPr>
        <w:fldChar w:fldCharType="end"/>
      </w:r>
      <w:r w:rsidR="000F3B3A">
        <w:t xml:space="preserve"> — </w:t>
      </w:r>
      <w:r w:rsidR="00BD27FB" w:rsidRPr="00D52CED">
        <w:t>Preamp</w:t>
      </w:r>
      <w:r w:rsidR="00BD27FB" w:rsidRPr="00D52CED">
        <w:rPr>
          <w:rFonts w:asciiTheme="minorHAnsi" w:hAnsiTheme="minorHAnsi" w:cs="Calibri"/>
        </w:rPr>
        <w:t xml:space="preserve"> </w:t>
      </w:r>
      <w:proofErr w:type="spellStart"/>
      <w:r w:rsidR="00BD27FB" w:rsidRPr="00D52CED">
        <w:rPr>
          <w:rFonts w:asciiTheme="minorHAnsi" w:hAnsiTheme="minorHAnsi" w:cs="Calibri"/>
        </w:rPr>
        <w:t>Cascode</w:t>
      </w:r>
      <w:proofErr w:type="spellEnd"/>
      <w:r w:rsidR="00BD27FB" w:rsidRPr="00D52CED">
        <w:rPr>
          <w:rFonts w:asciiTheme="minorHAnsi" w:hAnsiTheme="minorHAnsi" w:cs="Calibri"/>
        </w:rPr>
        <w:t xml:space="preserve"> Branch Current </w:t>
      </w:r>
      <w:r w:rsidR="00BD27FB" w:rsidRPr="00D52CED">
        <w:t>(Ipre2)</w:t>
      </w:r>
      <w:bookmarkEnd w:id="99"/>
    </w:p>
    <w:p w:rsidR="00BD27FB" w:rsidRPr="00BD27FB" w:rsidRDefault="00BD27FB" w:rsidP="00BD27FB">
      <w:r w:rsidRPr="004434B3">
        <w:t xml:space="preserve">The programmable range of current is </w:t>
      </w:r>
      <w:r w:rsidR="00973D3B">
        <w:t>0</w:t>
      </w:r>
      <w:r w:rsidRPr="004434B3">
        <w:t xml:space="preserve"> to </w:t>
      </w:r>
      <w:r w:rsidR="00973D3B">
        <w:t>45</w:t>
      </w:r>
      <w:r w:rsidR="00973D3B">
        <w:rPr>
          <w:rFonts w:ascii="Times New Roman" w:hAnsi="Times New Roman"/>
        </w:rPr>
        <w:t>µ</w:t>
      </w:r>
      <w:r w:rsidR="00973D3B">
        <w:t>A</w:t>
      </w:r>
      <w:r w:rsidRPr="004434B3">
        <w:t xml:space="preserve">, with a default </w:t>
      </w:r>
      <w:r w:rsidR="00973D3B">
        <w:t xml:space="preserve">value </w:t>
      </w:r>
      <w:r w:rsidRPr="004434B3">
        <w:t xml:space="preserve">of </w:t>
      </w:r>
      <w:r w:rsidR="00973D3B">
        <w:t>10</w:t>
      </w:r>
      <w:r w:rsidR="00973D3B">
        <w:rPr>
          <w:rFonts w:ascii="Times New Roman" w:hAnsi="Times New Roman"/>
        </w:rPr>
        <w:t>µ</w:t>
      </w:r>
      <w:r w:rsidR="00973D3B">
        <w:t>A</w:t>
      </w:r>
      <w:r w:rsidRPr="004434B3">
        <w:t>.</w:t>
      </w:r>
    </w:p>
    <w:p w:rsidR="00411F86" w:rsidRPr="007B4F01" w:rsidRDefault="00BD27FB" w:rsidP="004B4B86">
      <w:pPr>
        <w:pStyle w:val="Heading2"/>
        <w:rPr>
          <w:color w:val="365F91" w:themeColor="accent1" w:themeShade="BF"/>
        </w:rPr>
      </w:pPr>
      <w:bookmarkStart w:id="100" w:name="_Toc463963685"/>
      <w:bookmarkStart w:id="101" w:name="_Toc483558504"/>
      <w:r w:rsidRPr="007B4F01">
        <w:rPr>
          <w:color w:val="365F91" w:themeColor="accent1" w:themeShade="BF"/>
        </w:rPr>
        <w:t>Page1</w:t>
      </w:r>
      <w:r w:rsidR="000F3B3A">
        <w:t xml:space="preserve"> — </w:t>
      </w:r>
      <w:r w:rsidRPr="007B4F01">
        <w:rPr>
          <w:color w:val="365F91" w:themeColor="accent1" w:themeShade="BF"/>
        </w:rPr>
        <w:t>Register 5</w:t>
      </w:r>
      <w:bookmarkEnd w:id="100"/>
      <w:r w:rsidRPr="007B4F01">
        <w:rPr>
          <w:color w:val="365F91" w:themeColor="accent1" w:themeShade="BF"/>
        </w:rPr>
        <w:t>: Preamp Source Follower Bias</w:t>
      </w:r>
      <w:r w:rsidR="00325CED" w:rsidRPr="007B4F01">
        <w:rPr>
          <w:color w:val="365F91" w:themeColor="accent1" w:themeShade="BF"/>
        </w:rPr>
        <w:t xml:space="preserve"> (</w:t>
      </w:r>
      <w:proofErr w:type="spellStart"/>
      <w:r w:rsidR="00325CED" w:rsidRPr="007B4F01">
        <w:rPr>
          <w:color w:val="365F91" w:themeColor="accent1" w:themeShade="BF"/>
        </w:rPr>
        <w:t>Ipsf</w:t>
      </w:r>
      <w:proofErr w:type="spellEnd"/>
      <w:r w:rsidR="00325CED" w:rsidRPr="007B4F01">
        <w:rPr>
          <w:color w:val="365F91" w:themeColor="accent1" w:themeShade="BF"/>
        </w:rPr>
        <w:t>)</w:t>
      </w:r>
      <w:r w:rsidRPr="007B4F01">
        <w:rPr>
          <w:color w:val="365F91" w:themeColor="accent1" w:themeShade="BF"/>
        </w:rPr>
        <w:t xml:space="preserve"> settings</w:t>
      </w:r>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4A0C85" w:rsidRPr="00BD27FB" w:rsidTr="00A22658">
        <w:trPr>
          <w:jc w:val="center"/>
        </w:trPr>
        <w:tc>
          <w:tcPr>
            <w:tcW w:w="9242" w:type="dxa"/>
            <w:gridSpan w:val="3"/>
            <w:shd w:val="clear" w:color="auto" w:fill="D6E3BC" w:themeFill="accent3" w:themeFillTint="66"/>
          </w:tcPr>
          <w:p w:rsidR="004A0C85" w:rsidRPr="004A0C85" w:rsidRDefault="004A0C85" w:rsidP="004A0C85">
            <w:pPr>
              <w:spacing w:after="0" w:line="240" w:lineRule="auto"/>
              <w:rPr>
                <w:b/>
                <w:lang w:val="en-GB"/>
              </w:rPr>
            </w:pPr>
            <w:r w:rsidRPr="00411F86">
              <w:rPr>
                <w:b/>
              </w:rPr>
              <w:t>Address: b00000101</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b/>
              </w:rPr>
            </w:pPr>
            <w:r w:rsidRPr="00BD27FB">
              <w:rPr>
                <w:rFonts w:asciiTheme="minorHAnsi" w:hAnsiTheme="minorHAnsi" w:cs="Calibri"/>
                <w:b/>
              </w:rPr>
              <w:t>Bit</w:t>
            </w:r>
          </w:p>
        </w:tc>
        <w:tc>
          <w:tcPr>
            <w:tcW w:w="7087" w:type="dxa"/>
          </w:tcPr>
          <w:p w:rsidR="000857F0" w:rsidRPr="00BD27FB" w:rsidRDefault="000857F0" w:rsidP="00BD27FB">
            <w:pPr>
              <w:spacing w:after="120" w:line="240" w:lineRule="auto"/>
              <w:jc w:val="center"/>
              <w:rPr>
                <w:rFonts w:asciiTheme="minorHAnsi" w:hAnsiTheme="minorHAnsi" w:cs="Calibri"/>
                <w:b/>
              </w:rPr>
            </w:pPr>
            <w:r w:rsidRPr="00BD27FB">
              <w:rPr>
                <w:rFonts w:asciiTheme="minorHAnsi" w:hAnsiTheme="minorHAnsi" w:cs="Calibri"/>
                <w:b/>
              </w:rPr>
              <w:t>Function</w:t>
            </w:r>
          </w:p>
        </w:tc>
        <w:tc>
          <w:tcPr>
            <w:tcW w:w="1196" w:type="dxa"/>
          </w:tcPr>
          <w:p w:rsidR="000857F0" w:rsidRPr="00BD27FB" w:rsidRDefault="000857F0" w:rsidP="00BD27FB">
            <w:pPr>
              <w:spacing w:after="120" w:line="240" w:lineRule="auto"/>
              <w:jc w:val="center"/>
              <w:rPr>
                <w:rFonts w:asciiTheme="minorHAnsi" w:hAnsiTheme="minorHAnsi" w:cs="Calibri"/>
                <w:b/>
              </w:rPr>
            </w:pPr>
            <w:r w:rsidRPr="00BD27FB">
              <w:rPr>
                <w:rFonts w:asciiTheme="minorHAnsi" w:hAnsiTheme="minorHAnsi" w:cs="Calibri"/>
                <w:b/>
              </w:rPr>
              <w:t>Default</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7</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Preamp Source Follower Bias Current (MSB)</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6</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Source Follower Bias Current </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5</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Source Follower Bias Current </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4</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Source Follower Bias Current </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3</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Source Follower Bias Current </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2</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Source Follower Bias Current </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0</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1</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 xml:space="preserve">Preamp Source Follower Bias Current </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1</w:t>
            </w:r>
          </w:p>
        </w:tc>
      </w:tr>
      <w:tr w:rsidR="000857F0" w:rsidRPr="00BD27FB" w:rsidTr="00A22658">
        <w:trPr>
          <w:jc w:val="center"/>
        </w:trPr>
        <w:tc>
          <w:tcPr>
            <w:tcW w:w="959"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0</w:t>
            </w:r>
          </w:p>
        </w:tc>
        <w:tc>
          <w:tcPr>
            <w:tcW w:w="7087" w:type="dxa"/>
          </w:tcPr>
          <w:p w:rsidR="000857F0" w:rsidRPr="00BD27FB" w:rsidRDefault="000857F0" w:rsidP="00BD27FB">
            <w:pPr>
              <w:spacing w:after="120" w:line="240" w:lineRule="auto"/>
              <w:rPr>
                <w:rFonts w:asciiTheme="minorHAnsi" w:hAnsiTheme="minorHAnsi" w:cs="Calibri"/>
              </w:rPr>
            </w:pPr>
            <w:r w:rsidRPr="00BD27FB">
              <w:rPr>
                <w:rFonts w:asciiTheme="minorHAnsi" w:hAnsiTheme="minorHAnsi" w:cs="Calibri"/>
              </w:rPr>
              <w:t>Preamp Source Follower Bias Current (LSB)</w:t>
            </w:r>
          </w:p>
        </w:tc>
        <w:tc>
          <w:tcPr>
            <w:tcW w:w="1196" w:type="dxa"/>
          </w:tcPr>
          <w:p w:rsidR="000857F0" w:rsidRPr="00BD27FB" w:rsidRDefault="000857F0" w:rsidP="00BD27FB">
            <w:pPr>
              <w:spacing w:after="120" w:line="240" w:lineRule="auto"/>
              <w:jc w:val="center"/>
              <w:rPr>
                <w:rFonts w:asciiTheme="minorHAnsi" w:hAnsiTheme="minorHAnsi" w:cs="Calibri"/>
              </w:rPr>
            </w:pPr>
            <w:r w:rsidRPr="00BD27FB">
              <w:rPr>
                <w:rFonts w:asciiTheme="minorHAnsi" w:hAnsiTheme="minorHAnsi" w:cs="Calibri"/>
              </w:rPr>
              <w:t>0</w:t>
            </w:r>
          </w:p>
        </w:tc>
      </w:tr>
    </w:tbl>
    <w:p w:rsidR="000857F0" w:rsidRPr="00D52CED" w:rsidRDefault="00D52CED" w:rsidP="007F6CC6">
      <w:pPr>
        <w:pStyle w:val="Caption"/>
        <w:spacing w:after="240"/>
      </w:pPr>
      <w:bookmarkStart w:id="102" w:name="_Toc485045246"/>
      <w:r>
        <w:t xml:space="preserve">Table </w:t>
      </w:r>
      <w:r w:rsidR="003C604E">
        <w:fldChar w:fldCharType="begin"/>
      </w:r>
      <w:r w:rsidR="003C604E">
        <w:instrText xml:space="preserve"> SEQ Table \* ARABIC </w:instrText>
      </w:r>
      <w:r w:rsidR="003C604E">
        <w:fldChar w:fldCharType="separate"/>
      </w:r>
      <w:r w:rsidR="003C38D5">
        <w:rPr>
          <w:noProof/>
        </w:rPr>
        <w:t>8</w:t>
      </w:r>
      <w:r w:rsidR="003C604E">
        <w:rPr>
          <w:noProof/>
        </w:rPr>
        <w:fldChar w:fldCharType="end"/>
      </w:r>
      <w:r w:rsidR="000F3B3A">
        <w:t xml:space="preserve"> — </w:t>
      </w:r>
      <w:r w:rsidR="00BD27FB" w:rsidRPr="00D52CED">
        <w:t>Preamp Source Follower Bias (</w:t>
      </w:r>
      <w:proofErr w:type="spellStart"/>
      <w:r w:rsidR="00BD27FB" w:rsidRPr="00D52CED">
        <w:t>Ipsf</w:t>
      </w:r>
      <w:proofErr w:type="spellEnd"/>
      <w:r w:rsidR="00BD27FB" w:rsidRPr="00D52CED">
        <w:t>)</w:t>
      </w:r>
      <w:bookmarkEnd w:id="102"/>
    </w:p>
    <w:p w:rsidR="00973D3B" w:rsidRDefault="00BD27FB" w:rsidP="00BD27FB">
      <w:r w:rsidRPr="004434B3">
        <w:t xml:space="preserve">The programmable range of current is </w:t>
      </w:r>
      <w:r w:rsidR="00973D3B">
        <w:t>0</w:t>
      </w:r>
      <w:r w:rsidRPr="004434B3">
        <w:t xml:space="preserve"> to </w:t>
      </w:r>
      <w:r w:rsidR="00973D3B">
        <w:t>37</w:t>
      </w:r>
      <w:r w:rsidR="00973D3B">
        <w:rPr>
          <w:rFonts w:ascii="Times New Roman" w:hAnsi="Times New Roman"/>
        </w:rPr>
        <w:t>µ</w:t>
      </w:r>
      <w:r w:rsidR="00973D3B">
        <w:t>A</w:t>
      </w:r>
      <w:r w:rsidRPr="004434B3">
        <w:t xml:space="preserve">, with a default of </w:t>
      </w:r>
      <w:r w:rsidR="00973D3B">
        <w:t>22</w:t>
      </w:r>
      <w:r w:rsidR="00973D3B">
        <w:rPr>
          <w:rFonts w:ascii="Times New Roman" w:hAnsi="Times New Roman"/>
        </w:rPr>
        <w:t>µ</w:t>
      </w:r>
      <w:r w:rsidR="00973D3B">
        <w:t>A</w:t>
      </w:r>
      <w:r w:rsidRPr="004434B3">
        <w:t>.</w:t>
      </w:r>
    </w:p>
    <w:p w:rsidR="00BD27FB" w:rsidRPr="00973D3B" w:rsidRDefault="00973D3B" w:rsidP="00973D3B">
      <w:pPr>
        <w:spacing w:after="0" w:line="240" w:lineRule="auto"/>
      </w:pPr>
      <w:r>
        <w:br w:type="page"/>
      </w:r>
    </w:p>
    <w:p w:rsidR="00C845CF" w:rsidRPr="007B4F01" w:rsidRDefault="00973D3B" w:rsidP="004B4B86">
      <w:pPr>
        <w:pStyle w:val="Heading2"/>
        <w:rPr>
          <w:color w:val="365F91" w:themeColor="accent1" w:themeShade="BF"/>
        </w:rPr>
      </w:pPr>
      <w:bookmarkStart w:id="103" w:name="_Toc463963686"/>
      <w:bookmarkStart w:id="104" w:name="_Toc483558505"/>
      <w:r w:rsidRPr="007B4F01">
        <w:rPr>
          <w:color w:val="365F91" w:themeColor="accent1" w:themeShade="BF"/>
        </w:rPr>
        <w:lastRenderedPageBreak/>
        <w:t>Page1</w:t>
      </w:r>
      <w:r w:rsidR="000F3B3A">
        <w:t xml:space="preserve"> — </w:t>
      </w:r>
      <w:r w:rsidRPr="007B4F01">
        <w:rPr>
          <w:color w:val="365F91" w:themeColor="accent1" w:themeShade="BF"/>
        </w:rPr>
        <w:t xml:space="preserve">Register </w:t>
      </w:r>
      <w:r w:rsidR="00732110" w:rsidRPr="007B4F01">
        <w:rPr>
          <w:color w:val="365F91" w:themeColor="accent1" w:themeShade="BF"/>
        </w:rPr>
        <w:t>6</w:t>
      </w:r>
      <w:bookmarkEnd w:id="103"/>
      <w:r w:rsidRPr="007B4F01">
        <w:rPr>
          <w:color w:val="365F91" w:themeColor="accent1" w:themeShade="BF"/>
        </w:rPr>
        <w:t xml:space="preserve">: </w:t>
      </w:r>
      <w:proofErr w:type="spellStart"/>
      <w:r w:rsidR="00732110" w:rsidRPr="007B4F01">
        <w:rPr>
          <w:color w:val="365F91" w:themeColor="accent1" w:themeShade="BF"/>
        </w:rPr>
        <w:t>Postamp</w:t>
      </w:r>
      <w:proofErr w:type="spellEnd"/>
      <w:r w:rsidR="00732110" w:rsidRPr="007B4F01">
        <w:rPr>
          <w:color w:val="365F91" w:themeColor="accent1" w:themeShade="BF"/>
        </w:rPr>
        <w:t xml:space="preserve"> Bias Current </w:t>
      </w:r>
      <w:r w:rsidR="00325CED" w:rsidRPr="007B4F01">
        <w:rPr>
          <w:color w:val="365F91" w:themeColor="accent1" w:themeShade="BF"/>
        </w:rPr>
        <w:t>(</w:t>
      </w:r>
      <w:proofErr w:type="spellStart"/>
      <w:proofErr w:type="gramStart"/>
      <w:r w:rsidR="00325CED" w:rsidRPr="007B4F01">
        <w:rPr>
          <w:color w:val="365F91" w:themeColor="accent1" w:themeShade="BF"/>
        </w:rPr>
        <w:t>Ipa</w:t>
      </w:r>
      <w:proofErr w:type="spellEnd"/>
      <w:proofErr w:type="gramEnd"/>
      <w:r w:rsidR="00325CED" w:rsidRPr="007B4F01">
        <w:rPr>
          <w:color w:val="365F91" w:themeColor="accent1" w:themeShade="BF"/>
        </w:rPr>
        <w:t xml:space="preserve">) </w:t>
      </w:r>
      <w:r w:rsidR="00732110" w:rsidRPr="007B4F01">
        <w:rPr>
          <w:color w:val="365F91" w:themeColor="accent1" w:themeShade="BF"/>
        </w:rPr>
        <w:t>settings</w:t>
      </w:r>
      <w:bookmarkEnd w:id="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4A0C85" w:rsidRPr="00973D3B" w:rsidTr="00A22658">
        <w:trPr>
          <w:jc w:val="center"/>
        </w:trPr>
        <w:tc>
          <w:tcPr>
            <w:tcW w:w="9242" w:type="dxa"/>
            <w:gridSpan w:val="3"/>
            <w:shd w:val="clear" w:color="auto" w:fill="D6E3BC" w:themeFill="accent3" w:themeFillTint="66"/>
            <w:vAlign w:val="center"/>
          </w:tcPr>
          <w:p w:rsidR="004A0C85" w:rsidRPr="004A0C85" w:rsidRDefault="004A0C85" w:rsidP="004A0C85">
            <w:pPr>
              <w:spacing w:after="0" w:line="240" w:lineRule="auto"/>
              <w:rPr>
                <w:b/>
                <w:lang w:val="en-GB"/>
              </w:rPr>
            </w:pPr>
            <w:r w:rsidRPr="00C845CF">
              <w:rPr>
                <w:b/>
              </w:rPr>
              <w:t>Address: b00000110</w:t>
            </w:r>
          </w:p>
        </w:tc>
      </w:tr>
      <w:tr w:rsidR="000857F0" w:rsidRPr="00973D3B" w:rsidTr="00A22658">
        <w:trPr>
          <w:jc w:val="center"/>
        </w:trPr>
        <w:tc>
          <w:tcPr>
            <w:tcW w:w="959" w:type="dxa"/>
          </w:tcPr>
          <w:p w:rsidR="000857F0" w:rsidRPr="00973D3B" w:rsidRDefault="000857F0" w:rsidP="00973D3B">
            <w:pPr>
              <w:spacing w:after="120" w:line="240" w:lineRule="auto"/>
              <w:jc w:val="center"/>
              <w:rPr>
                <w:rFonts w:asciiTheme="minorHAnsi" w:hAnsiTheme="minorHAnsi" w:cs="Calibri"/>
                <w:b/>
              </w:rPr>
            </w:pPr>
            <w:r w:rsidRPr="00973D3B">
              <w:rPr>
                <w:rFonts w:asciiTheme="minorHAnsi" w:hAnsiTheme="minorHAnsi" w:cs="Calibri"/>
                <w:b/>
              </w:rPr>
              <w:t>Bit</w:t>
            </w:r>
          </w:p>
        </w:tc>
        <w:tc>
          <w:tcPr>
            <w:tcW w:w="7087" w:type="dxa"/>
          </w:tcPr>
          <w:p w:rsidR="000857F0" w:rsidRPr="00973D3B" w:rsidRDefault="000857F0" w:rsidP="00973D3B">
            <w:pPr>
              <w:spacing w:after="120" w:line="240" w:lineRule="auto"/>
              <w:jc w:val="center"/>
              <w:rPr>
                <w:rFonts w:asciiTheme="minorHAnsi" w:hAnsiTheme="minorHAnsi" w:cs="Calibri"/>
                <w:b/>
              </w:rPr>
            </w:pPr>
            <w:r w:rsidRPr="00973D3B">
              <w:rPr>
                <w:rFonts w:asciiTheme="minorHAnsi" w:hAnsiTheme="minorHAnsi" w:cs="Calibri"/>
                <w:b/>
              </w:rPr>
              <w:t>Function</w:t>
            </w:r>
          </w:p>
        </w:tc>
        <w:tc>
          <w:tcPr>
            <w:tcW w:w="1196" w:type="dxa"/>
          </w:tcPr>
          <w:p w:rsidR="000857F0" w:rsidRPr="00973D3B" w:rsidRDefault="000857F0" w:rsidP="00973D3B">
            <w:pPr>
              <w:spacing w:after="120" w:line="240" w:lineRule="auto"/>
              <w:jc w:val="center"/>
              <w:rPr>
                <w:rFonts w:asciiTheme="minorHAnsi" w:hAnsiTheme="minorHAnsi" w:cs="Calibri"/>
                <w:b/>
              </w:rPr>
            </w:pPr>
            <w:r w:rsidRPr="00973D3B">
              <w:rPr>
                <w:rFonts w:asciiTheme="minorHAnsi" w:hAnsiTheme="minorHAnsi" w:cs="Calibri"/>
                <w:b/>
              </w:rPr>
              <w:t>Default</w:t>
            </w:r>
          </w:p>
        </w:tc>
      </w:tr>
      <w:tr w:rsidR="000857F0" w:rsidRPr="00973D3B" w:rsidTr="00A22658">
        <w:trPr>
          <w:jc w:val="center"/>
        </w:trPr>
        <w:tc>
          <w:tcPr>
            <w:tcW w:w="959"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7</w:t>
            </w:r>
          </w:p>
        </w:tc>
        <w:tc>
          <w:tcPr>
            <w:tcW w:w="7087" w:type="dxa"/>
          </w:tcPr>
          <w:p w:rsidR="000857F0" w:rsidRPr="00973D3B" w:rsidRDefault="000857F0" w:rsidP="00973D3B">
            <w:pPr>
              <w:spacing w:after="120" w:line="240" w:lineRule="auto"/>
              <w:rPr>
                <w:rFonts w:asciiTheme="minorHAnsi" w:hAnsiTheme="minorHAnsi" w:cs="Calibri"/>
              </w:rPr>
            </w:pPr>
            <w:proofErr w:type="spellStart"/>
            <w:r w:rsidRPr="00973D3B">
              <w:rPr>
                <w:rFonts w:asciiTheme="minorHAnsi" w:hAnsiTheme="minorHAnsi" w:cs="Calibri"/>
              </w:rPr>
              <w:t>Postamp</w:t>
            </w:r>
            <w:proofErr w:type="spellEnd"/>
            <w:r w:rsidRPr="00973D3B">
              <w:rPr>
                <w:rFonts w:asciiTheme="minorHAnsi" w:hAnsiTheme="minorHAnsi" w:cs="Calibri"/>
              </w:rPr>
              <w:t xml:space="preserve"> Bias Current (MSB)</w:t>
            </w:r>
          </w:p>
        </w:tc>
        <w:tc>
          <w:tcPr>
            <w:tcW w:w="1196"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0</w:t>
            </w:r>
          </w:p>
        </w:tc>
      </w:tr>
      <w:tr w:rsidR="000857F0" w:rsidRPr="00973D3B" w:rsidTr="00A22658">
        <w:trPr>
          <w:jc w:val="center"/>
        </w:trPr>
        <w:tc>
          <w:tcPr>
            <w:tcW w:w="959"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6</w:t>
            </w:r>
          </w:p>
        </w:tc>
        <w:tc>
          <w:tcPr>
            <w:tcW w:w="7087" w:type="dxa"/>
          </w:tcPr>
          <w:p w:rsidR="000857F0" w:rsidRPr="00973D3B" w:rsidRDefault="000857F0" w:rsidP="00973D3B">
            <w:pPr>
              <w:spacing w:after="120" w:line="240" w:lineRule="auto"/>
              <w:rPr>
                <w:rFonts w:asciiTheme="minorHAnsi" w:hAnsiTheme="minorHAnsi" w:cs="Calibri"/>
              </w:rPr>
            </w:pPr>
            <w:proofErr w:type="spellStart"/>
            <w:r w:rsidRPr="00973D3B">
              <w:rPr>
                <w:rFonts w:asciiTheme="minorHAnsi" w:hAnsiTheme="minorHAnsi" w:cs="Calibri"/>
              </w:rPr>
              <w:t>Postamp</w:t>
            </w:r>
            <w:proofErr w:type="spellEnd"/>
            <w:r w:rsidRPr="00973D3B">
              <w:rPr>
                <w:rFonts w:asciiTheme="minorHAnsi" w:hAnsiTheme="minorHAnsi" w:cs="Calibri"/>
              </w:rPr>
              <w:t xml:space="preserve"> Bias Current </w:t>
            </w:r>
          </w:p>
        </w:tc>
        <w:tc>
          <w:tcPr>
            <w:tcW w:w="1196"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1</w:t>
            </w:r>
          </w:p>
        </w:tc>
      </w:tr>
      <w:tr w:rsidR="000857F0" w:rsidRPr="00973D3B" w:rsidTr="00A22658">
        <w:trPr>
          <w:jc w:val="center"/>
        </w:trPr>
        <w:tc>
          <w:tcPr>
            <w:tcW w:w="959"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5</w:t>
            </w:r>
          </w:p>
        </w:tc>
        <w:tc>
          <w:tcPr>
            <w:tcW w:w="7087" w:type="dxa"/>
          </w:tcPr>
          <w:p w:rsidR="000857F0" w:rsidRPr="00973D3B" w:rsidRDefault="000857F0" w:rsidP="00973D3B">
            <w:pPr>
              <w:spacing w:after="120" w:line="240" w:lineRule="auto"/>
              <w:rPr>
                <w:rFonts w:asciiTheme="minorHAnsi" w:hAnsiTheme="minorHAnsi" w:cs="Calibri"/>
              </w:rPr>
            </w:pPr>
            <w:proofErr w:type="spellStart"/>
            <w:r w:rsidRPr="00973D3B">
              <w:rPr>
                <w:rFonts w:asciiTheme="minorHAnsi" w:hAnsiTheme="minorHAnsi" w:cs="Calibri"/>
              </w:rPr>
              <w:t>Postamp</w:t>
            </w:r>
            <w:proofErr w:type="spellEnd"/>
            <w:r w:rsidRPr="00973D3B">
              <w:rPr>
                <w:rFonts w:asciiTheme="minorHAnsi" w:hAnsiTheme="minorHAnsi" w:cs="Calibri"/>
              </w:rPr>
              <w:t xml:space="preserve"> Bias Current </w:t>
            </w:r>
          </w:p>
        </w:tc>
        <w:tc>
          <w:tcPr>
            <w:tcW w:w="1196"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1</w:t>
            </w:r>
          </w:p>
        </w:tc>
      </w:tr>
      <w:tr w:rsidR="000857F0" w:rsidRPr="00973D3B" w:rsidTr="00A22658">
        <w:trPr>
          <w:jc w:val="center"/>
        </w:trPr>
        <w:tc>
          <w:tcPr>
            <w:tcW w:w="959"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4</w:t>
            </w:r>
          </w:p>
        </w:tc>
        <w:tc>
          <w:tcPr>
            <w:tcW w:w="7087" w:type="dxa"/>
          </w:tcPr>
          <w:p w:rsidR="000857F0" w:rsidRPr="00973D3B" w:rsidRDefault="000857F0" w:rsidP="00973D3B">
            <w:pPr>
              <w:spacing w:after="120" w:line="240" w:lineRule="auto"/>
              <w:rPr>
                <w:rFonts w:asciiTheme="minorHAnsi" w:hAnsiTheme="minorHAnsi" w:cs="Calibri"/>
              </w:rPr>
            </w:pPr>
            <w:proofErr w:type="spellStart"/>
            <w:r w:rsidRPr="00973D3B">
              <w:rPr>
                <w:rFonts w:asciiTheme="minorHAnsi" w:hAnsiTheme="minorHAnsi" w:cs="Calibri"/>
              </w:rPr>
              <w:t>Postamp</w:t>
            </w:r>
            <w:proofErr w:type="spellEnd"/>
            <w:r w:rsidRPr="00973D3B">
              <w:rPr>
                <w:rFonts w:asciiTheme="minorHAnsi" w:hAnsiTheme="minorHAnsi" w:cs="Calibri"/>
              </w:rPr>
              <w:t xml:space="preserve"> Bias Current </w:t>
            </w:r>
          </w:p>
        </w:tc>
        <w:tc>
          <w:tcPr>
            <w:tcW w:w="1196"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0</w:t>
            </w:r>
          </w:p>
        </w:tc>
      </w:tr>
      <w:tr w:rsidR="000857F0" w:rsidRPr="00973D3B" w:rsidTr="00A22658">
        <w:trPr>
          <w:jc w:val="center"/>
        </w:trPr>
        <w:tc>
          <w:tcPr>
            <w:tcW w:w="959"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3</w:t>
            </w:r>
          </w:p>
        </w:tc>
        <w:tc>
          <w:tcPr>
            <w:tcW w:w="7087" w:type="dxa"/>
          </w:tcPr>
          <w:p w:rsidR="000857F0" w:rsidRPr="00973D3B" w:rsidRDefault="000857F0" w:rsidP="00973D3B">
            <w:pPr>
              <w:spacing w:after="120" w:line="240" w:lineRule="auto"/>
              <w:rPr>
                <w:rFonts w:asciiTheme="minorHAnsi" w:hAnsiTheme="minorHAnsi" w:cs="Calibri"/>
              </w:rPr>
            </w:pPr>
            <w:proofErr w:type="spellStart"/>
            <w:r w:rsidRPr="00973D3B">
              <w:rPr>
                <w:rFonts w:asciiTheme="minorHAnsi" w:hAnsiTheme="minorHAnsi" w:cs="Calibri"/>
              </w:rPr>
              <w:t>Postamp</w:t>
            </w:r>
            <w:proofErr w:type="spellEnd"/>
            <w:r w:rsidRPr="00973D3B">
              <w:rPr>
                <w:rFonts w:asciiTheme="minorHAnsi" w:hAnsiTheme="minorHAnsi" w:cs="Calibri"/>
              </w:rPr>
              <w:t xml:space="preserve"> Bias Current </w:t>
            </w:r>
          </w:p>
        </w:tc>
        <w:tc>
          <w:tcPr>
            <w:tcW w:w="1196"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1</w:t>
            </w:r>
          </w:p>
        </w:tc>
      </w:tr>
      <w:tr w:rsidR="000857F0" w:rsidRPr="00973D3B" w:rsidTr="00A22658">
        <w:trPr>
          <w:jc w:val="center"/>
        </w:trPr>
        <w:tc>
          <w:tcPr>
            <w:tcW w:w="959"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2</w:t>
            </w:r>
          </w:p>
        </w:tc>
        <w:tc>
          <w:tcPr>
            <w:tcW w:w="7087" w:type="dxa"/>
          </w:tcPr>
          <w:p w:rsidR="000857F0" w:rsidRPr="00973D3B" w:rsidRDefault="000857F0" w:rsidP="00973D3B">
            <w:pPr>
              <w:spacing w:after="120" w:line="240" w:lineRule="auto"/>
              <w:rPr>
                <w:rFonts w:asciiTheme="minorHAnsi" w:hAnsiTheme="minorHAnsi" w:cs="Calibri"/>
              </w:rPr>
            </w:pPr>
            <w:proofErr w:type="spellStart"/>
            <w:r w:rsidRPr="00973D3B">
              <w:rPr>
                <w:rFonts w:asciiTheme="minorHAnsi" w:hAnsiTheme="minorHAnsi" w:cs="Calibri"/>
              </w:rPr>
              <w:t>Postamp</w:t>
            </w:r>
            <w:proofErr w:type="spellEnd"/>
            <w:r w:rsidRPr="00973D3B">
              <w:rPr>
                <w:rFonts w:asciiTheme="minorHAnsi" w:hAnsiTheme="minorHAnsi" w:cs="Calibri"/>
              </w:rPr>
              <w:t xml:space="preserve"> Bias Current </w:t>
            </w:r>
          </w:p>
        </w:tc>
        <w:tc>
          <w:tcPr>
            <w:tcW w:w="1196"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0</w:t>
            </w:r>
          </w:p>
        </w:tc>
      </w:tr>
      <w:tr w:rsidR="000857F0" w:rsidRPr="00973D3B" w:rsidTr="00A22658">
        <w:trPr>
          <w:jc w:val="center"/>
        </w:trPr>
        <w:tc>
          <w:tcPr>
            <w:tcW w:w="959"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1</w:t>
            </w:r>
          </w:p>
        </w:tc>
        <w:tc>
          <w:tcPr>
            <w:tcW w:w="7087" w:type="dxa"/>
          </w:tcPr>
          <w:p w:rsidR="000857F0" w:rsidRPr="00973D3B" w:rsidRDefault="000857F0" w:rsidP="00973D3B">
            <w:pPr>
              <w:spacing w:after="120" w:line="240" w:lineRule="auto"/>
              <w:rPr>
                <w:rFonts w:asciiTheme="minorHAnsi" w:hAnsiTheme="minorHAnsi" w:cs="Calibri"/>
              </w:rPr>
            </w:pPr>
            <w:proofErr w:type="spellStart"/>
            <w:r w:rsidRPr="00973D3B">
              <w:rPr>
                <w:rFonts w:asciiTheme="minorHAnsi" w:hAnsiTheme="minorHAnsi" w:cs="Calibri"/>
              </w:rPr>
              <w:t>Postamp</w:t>
            </w:r>
            <w:proofErr w:type="spellEnd"/>
            <w:r w:rsidRPr="00973D3B">
              <w:rPr>
                <w:rFonts w:asciiTheme="minorHAnsi" w:hAnsiTheme="minorHAnsi" w:cs="Calibri"/>
              </w:rPr>
              <w:t xml:space="preserve"> Bias Current </w:t>
            </w:r>
          </w:p>
        </w:tc>
        <w:tc>
          <w:tcPr>
            <w:tcW w:w="1196"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1</w:t>
            </w:r>
          </w:p>
        </w:tc>
      </w:tr>
      <w:tr w:rsidR="000857F0" w:rsidRPr="00973D3B" w:rsidTr="00A22658">
        <w:trPr>
          <w:jc w:val="center"/>
        </w:trPr>
        <w:tc>
          <w:tcPr>
            <w:tcW w:w="959"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0</w:t>
            </w:r>
          </w:p>
        </w:tc>
        <w:tc>
          <w:tcPr>
            <w:tcW w:w="7087" w:type="dxa"/>
          </w:tcPr>
          <w:p w:rsidR="000857F0" w:rsidRPr="00973D3B" w:rsidRDefault="000857F0" w:rsidP="00973D3B">
            <w:pPr>
              <w:spacing w:after="120" w:line="240" w:lineRule="auto"/>
              <w:rPr>
                <w:rFonts w:asciiTheme="minorHAnsi" w:hAnsiTheme="minorHAnsi" w:cs="Calibri"/>
              </w:rPr>
            </w:pPr>
            <w:proofErr w:type="spellStart"/>
            <w:r w:rsidRPr="00973D3B">
              <w:rPr>
                <w:rFonts w:asciiTheme="minorHAnsi" w:hAnsiTheme="minorHAnsi" w:cs="Calibri"/>
              </w:rPr>
              <w:t>Postamp</w:t>
            </w:r>
            <w:proofErr w:type="spellEnd"/>
            <w:r w:rsidRPr="00973D3B">
              <w:rPr>
                <w:rFonts w:asciiTheme="minorHAnsi" w:hAnsiTheme="minorHAnsi" w:cs="Calibri"/>
              </w:rPr>
              <w:t xml:space="preserve"> Bias Current (LSB)</w:t>
            </w:r>
          </w:p>
        </w:tc>
        <w:tc>
          <w:tcPr>
            <w:tcW w:w="1196" w:type="dxa"/>
          </w:tcPr>
          <w:p w:rsidR="000857F0" w:rsidRPr="00973D3B" w:rsidRDefault="000857F0" w:rsidP="00973D3B">
            <w:pPr>
              <w:spacing w:after="120" w:line="240" w:lineRule="auto"/>
              <w:jc w:val="center"/>
              <w:rPr>
                <w:rFonts w:asciiTheme="minorHAnsi" w:hAnsiTheme="minorHAnsi" w:cs="Calibri"/>
              </w:rPr>
            </w:pPr>
            <w:r w:rsidRPr="00973D3B">
              <w:rPr>
                <w:rFonts w:asciiTheme="minorHAnsi" w:hAnsiTheme="minorHAnsi" w:cs="Calibri"/>
              </w:rPr>
              <w:t>0</w:t>
            </w:r>
          </w:p>
        </w:tc>
      </w:tr>
    </w:tbl>
    <w:p w:rsidR="00973D3B" w:rsidRPr="00D52CED" w:rsidRDefault="00D52CED" w:rsidP="007F6CC6">
      <w:pPr>
        <w:pStyle w:val="Caption"/>
        <w:spacing w:after="240"/>
      </w:pPr>
      <w:bookmarkStart w:id="105" w:name="_Toc485045247"/>
      <w:r>
        <w:t xml:space="preserve">Table </w:t>
      </w:r>
      <w:r w:rsidR="003C604E">
        <w:fldChar w:fldCharType="begin"/>
      </w:r>
      <w:r w:rsidR="003C604E">
        <w:instrText xml:space="preserve"> SEQ Table \* ARABIC </w:instrText>
      </w:r>
      <w:r w:rsidR="003C604E">
        <w:fldChar w:fldCharType="separate"/>
      </w:r>
      <w:r w:rsidR="003C38D5">
        <w:rPr>
          <w:noProof/>
        </w:rPr>
        <w:t>9</w:t>
      </w:r>
      <w:r w:rsidR="003C604E">
        <w:rPr>
          <w:noProof/>
        </w:rPr>
        <w:fldChar w:fldCharType="end"/>
      </w:r>
      <w:r w:rsidR="000F3B3A">
        <w:t xml:space="preserve"> — </w:t>
      </w:r>
      <w:proofErr w:type="spellStart"/>
      <w:r w:rsidR="00973D3B" w:rsidRPr="00D52CED">
        <w:t>Postamp</w:t>
      </w:r>
      <w:proofErr w:type="spellEnd"/>
      <w:r w:rsidR="00973D3B" w:rsidRPr="00D52CED">
        <w:t xml:space="preserve"> Bias Current (</w:t>
      </w:r>
      <w:proofErr w:type="spellStart"/>
      <w:proofErr w:type="gramStart"/>
      <w:r w:rsidR="00973D3B" w:rsidRPr="00D52CED">
        <w:t>Ipa</w:t>
      </w:r>
      <w:proofErr w:type="spellEnd"/>
      <w:proofErr w:type="gramEnd"/>
      <w:r w:rsidR="00973D3B" w:rsidRPr="00D52CED">
        <w:t>)</w:t>
      </w:r>
      <w:bookmarkEnd w:id="105"/>
    </w:p>
    <w:p w:rsidR="00973D3B" w:rsidRDefault="00973D3B" w:rsidP="00973D3B">
      <w:r w:rsidRPr="004434B3">
        <w:t xml:space="preserve">The programmable range of current is </w:t>
      </w:r>
      <w:r>
        <w:t>0</w:t>
      </w:r>
      <w:r w:rsidRPr="004434B3">
        <w:t xml:space="preserve"> to </w:t>
      </w:r>
      <w:r>
        <w:t>46</w:t>
      </w:r>
      <w:r>
        <w:rPr>
          <w:rFonts w:ascii="Times New Roman" w:hAnsi="Times New Roman"/>
        </w:rPr>
        <w:t>µ</w:t>
      </w:r>
      <w:r>
        <w:t>A</w:t>
      </w:r>
      <w:r w:rsidRPr="004434B3">
        <w:t xml:space="preserve">, with a default of </w:t>
      </w:r>
      <w:r>
        <w:t>21</w:t>
      </w:r>
      <w:r>
        <w:rPr>
          <w:rFonts w:ascii="Times New Roman" w:hAnsi="Times New Roman"/>
        </w:rPr>
        <w:t>µ</w:t>
      </w:r>
      <w:r>
        <w:t>A</w:t>
      </w:r>
      <w:r w:rsidRPr="004434B3">
        <w:t>.</w:t>
      </w:r>
    </w:p>
    <w:p w:rsidR="00C845CF" w:rsidRPr="007B4F01" w:rsidRDefault="00732110" w:rsidP="004B4B86">
      <w:pPr>
        <w:pStyle w:val="Heading2"/>
        <w:rPr>
          <w:color w:val="365F91" w:themeColor="accent1" w:themeShade="BF"/>
        </w:rPr>
      </w:pPr>
      <w:bookmarkStart w:id="106" w:name="_Toc463963687"/>
      <w:bookmarkStart w:id="107" w:name="_Toc483558506"/>
      <w:r w:rsidRPr="007B4F01">
        <w:rPr>
          <w:color w:val="365F91" w:themeColor="accent1" w:themeShade="BF"/>
        </w:rPr>
        <w:t>Page1</w:t>
      </w:r>
      <w:r w:rsidR="000F3B3A">
        <w:t xml:space="preserve"> — </w:t>
      </w:r>
      <w:r w:rsidRPr="007B4F01">
        <w:rPr>
          <w:color w:val="365F91" w:themeColor="accent1" w:themeShade="BF"/>
        </w:rPr>
        <w:t>Register 7</w:t>
      </w:r>
      <w:bookmarkEnd w:id="106"/>
      <w:r w:rsidRPr="007B4F01">
        <w:rPr>
          <w:color w:val="365F91" w:themeColor="accent1" w:themeShade="BF"/>
        </w:rPr>
        <w:t xml:space="preserve">: </w:t>
      </w:r>
      <w:proofErr w:type="spellStart"/>
      <w:r w:rsidRPr="007B4F01">
        <w:rPr>
          <w:color w:val="365F91" w:themeColor="accent1" w:themeShade="BF"/>
        </w:rPr>
        <w:t>Postamp</w:t>
      </w:r>
      <w:proofErr w:type="spellEnd"/>
      <w:r w:rsidRPr="007B4F01">
        <w:rPr>
          <w:color w:val="365F91" w:themeColor="accent1" w:themeShade="BF"/>
        </w:rPr>
        <w:t xml:space="preserve"> Offset Adjustment</w:t>
      </w:r>
      <w:r w:rsidR="00325CED" w:rsidRPr="007B4F01">
        <w:rPr>
          <w:color w:val="365F91" w:themeColor="accent1" w:themeShade="BF"/>
        </w:rPr>
        <w:t xml:space="preserve"> (</w:t>
      </w:r>
      <w:proofErr w:type="spellStart"/>
      <w:r w:rsidR="00325CED" w:rsidRPr="007B4F01">
        <w:rPr>
          <w:color w:val="365F91" w:themeColor="accent1" w:themeShade="BF"/>
        </w:rPr>
        <w:t>Ipaos</w:t>
      </w:r>
      <w:proofErr w:type="spellEnd"/>
      <w:r w:rsidR="00325CED" w:rsidRPr="007B4F01">
        <w:rPr>
          <w:color w:val="365F91" w:themeColor="accent1" w:themeShade="BF"/>
        </w:rPr>
        <w:t>)</w:t>
      </w:r>
      <w:r w:rsidRPr="007B4F01">
        <w:rPr>
          <w:color w:val="365F91" w:themeColor="accent1" w:themeShade="BF"/>
        </w:rPr>
        <w:t xml:space="preserve"> settings</w:t>
      </w:r>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4A0C85" w:rsidRPr="00732110" w:rsidTr="00A22658">
        <w:trPr>
          <w:jc w:val="center"/>
        </w:trPr>
        <w:tc>
          <w:tcPr>
            <w:tcW w:w="9242" w:type="dxa"/>
            <w:gridSpan w:val="3"/>
            <w:shd w:val="clear" w:color="auto" w:fill="D6E3BC" w:themeFill="accent3" w:themeFillTint="66"/>
            <w:vAlign w:val="center"/>
          </w:tcPr>
          <w:p w:rsidR="004A0C85" w:rsidRPr="00732110" w:rsidRDefault="004A0C85" w:rsidP="004A0C85">
            <w:pPr>
              <w:spacing w:after="0" w:line="240" w:lineRule="auto"/>
              <w:rPr>
                <w:rFonts w:asciiTheme="minorHAnsi" w:hAnsiTheme="minorHAnsi" w:cs="Calibri"/>
                <w:b/>
              </w:rPr>
            </w:pPr>
            <w:r w:rsidRPr="00C845CF">
              <w:rPr>
                <w:b/>
              </w:rPr>
              <w:t>Address: b0000011</w:t>
            </w:r>
          </w:p>
        </w:tc>
      </w:tr>
      <w:tr w:rsidR="000857F0" w:rsidRPr="00732110" w:rsidTr="00A22658">
        <w:trPr>
          <w:jc w:val="center"/>
        </w:trPr>
        <w:tc>
          <w:tcPr>
            <w:tcW w:w="959" w:type="dxa"/>
          </w:tcPr>
          <w:p w:rsidR="000857F0" w:rsidRPr="00732110" w:rsidRDefault="000857F0" w:rsidP="00973D3B">
            <w:pPr>
              <w:spacing w:after="120" w:line="240" w:lineRule="auto"/>
              <w:jc w:val="center"/>
              <w:rPr>
                <w:rFonts w:asciiTheme="minorHAnsi" w:hAnsiTheme="minorHAnsi" w:cs="Calibri"/>
                <w:b/>
              </w:rPr>
            </w:pPr>
            <w:r w:rsidRPr="00732110">
              <w:rPr>
                <w:rFonts w:asciiTheme="minorHAnsi" w:hAnsiTheme="minorHAnsi" w:cs="Calibri"/>
                <w:b/>
              </w:rPr>
              <w:t>Bit</w:t>
            </w:r>
          </w:p>
        </w:tc>
        <w:tc>
          <w:tcPr>
            <w:tcW w:w="7087" w:type="dxa"/>
          </w:tcPr>
          <w:p w:rsidR="000857F0" w:rsidRPr="00732110" w:rsidRDefault="000857F0" w:rsidP="00973D3B">
            <w:pPr>
              <w:spacing w:after="120" w:line="240" w:lineRule="auto"/>
              <w:jc w:val="center"/>
              <w:rPr>
                <w:rFonts w:asciiTheme="minorHAnsi" w:hAnsiTheme="minorHAnsi" w:cs="Calibri"/>
                <w:b/>
              </w:rPr>
            </w:pPr>
            <w:r w:rsidRPr="00732110">
              <w:rPr>
                <w:rFonts w:asciiTheme="minorHAnsi" w:hAnsiTheme="minorHAnsi" w:cs="Calibri"/>
                <w:b/>
              </w:rPr>
              <w:t>Function</w:t>
            </w:r>
          </w:p>
        </w:tc>
        <w:tc>
          <w:tcPr>
            <w:tcW w:w="1196" w:type="dxa"/>
          </w:tcPr>
          <w:p w:rsidR="000857F0" w:rsidRPr="00732110" w:rsidRDefault="000857F0" w:rsidP="00973D3B">
            <w:pPr>
              <w:spacing w:after="120" w:line="240" w:lineRule="auto"/>
              <w:jc w:val="center"/>
              <w:rPr>
                <w:rFonts w:asciiTheme="minorHAnsi" w:hAnsiTheme="minorHAnsi" w:cs="Calibri"/>
                <w:b/>
              </w:rPr>
            </w:pPr>
            <w:r w:rsidRPr="00732110">
              <w:rPr>
                <w:rFonts w:asciiTheme="minorHAnsi" w:hAnsiTheme="minorHAnsi" w:cs="Calibri"/>
                <w:b/>
              </w:rPr>
              <w:t>Default</w:t>
            </w:r>
          </w:p>
        </w:tc>
      </w:tr>
      <w:tr w:rsidR="000857F0" w:rsidRPr="00732110" w:rsidTr="00A22658">
        <w:trPr>
          <w:jc w:val="center"/>
        </w:trPr>
        <w:tc>
          <w:tcPr>
            <w:tcW w:w="959"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7</w:t>
            </w:r>
          </w:p>
        </w:tc>
        <w:tc>
          <w:tcPr>
            <w:tcW w:w="7087" w:type="dxa"/>
          </w:tcPr>
          <w:p w:rsidR="000857F0" w:rsidRPr="00732110" w:rsidRDefault="000857F0" w:rsidP="00973D3B">
            <w:pPr>
              <w:spacing w:after="120" w:line="240" w:lineRule="auto"/>
              <w:rPr>
                <w:rFonts w:asciiTheme="minorHAnsi" w:hAnsiTheme="minorHAnsi" w:cs="Calibri"/>
              </w:rPr>
            </w:pPr>
            <w:proofErr w:type="spellStart"/>
            <w:r w:rsidRPr="00732110">
              <w:rPr>
                <w:rFonts w:asciiTheme="minorHAnsi" w:hAnsiTheme="minorHAnsi" w:cs="Calibri"/>
              </w:rPr>
              <w:t>Postamp</w:t>
            </w:r>
            <w:proofErr w:type="spellEnd"/>
            <w:r w:rsidRPr="00732110">
              <w:rPr>
                <w:rFonts w:asciiTheme="minorHAnsi" w:hAnsiTheme="minorHAnsi" w:cs="Calibri"/>
              </w:rPr>
              <w:t xml:space="preserve"> Offset adjust Bias Current (MSB)</w:t>
            </w:r>
          </w:p>
        </w:tc>
        <w:tc>
          <w:tcPr>
            <w:tcW w:w="1196"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0</w:t>
            </w:r>
          </w:p>
        </w:tc>
      </w:tr>
      <w:tr w:rsidR="000857F0" w:rsidRPr="00732110" w:rsidTr="00A22658">
        <w:trPr>
          <w:jc w:val="center"/>
        </w:trPr>
        <w:tc>
          <w:tcPr>
            <w:tcW w:w="959"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6</w:t>
            </w:r>
          </w:p>
        </w:tc>
        <w:tc>
          <w:tcPr>
            <w:tcW w:w="7087" w:type="dxa"/>
          </w:tcPr>
          <w:p w:rsidR="000857F0" w:rsidRPr="00732110" w:rsidRDefault="000857F0" w:rsidP="00973D3B">
            <w:pPr>
              <w:spacing w:after="120" w:line="240" w:lineRule="auto"/>
              <w:rPr>
                <w:rFonts w:asciiTheme="minorHAnsi" w:hAnsiTheme="minorHAnsi" w:cs="Calibri"/>
              </w:rPr>
            </w:pPr>
            <w:proofErr w:type="spellStart"/>
            <w:r w:rsidRPr="00732110">
              <w:rPr>
                <w:rFonts w:asciiTheme="minorHAnsi" w:hAnsiTheme="minorHAnsi" w:cs="Calibri"/>
              </w:rPr>
              <w:t>Postamp</w:t>
            </w:r>
            <w:proofErr w:type="spellEnd"/>
            <w:r w:rsidRPr="00732110">
              <w:rPr>
                <w:rFonts w:asciiTheme="minorHAnsi" w:hAnsiTheme="minorHAnsi" w:cs="Calibri"/>
              </w:rPr>
              <w:t xml:space="preserve"> Offset adjust Bias Current</w:t>
            </w:r>
          </w:p>
        </w:tc>
        <w:tc>
          <w:tcPr>
            <w:tcW w:w="1196"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1</w:t>
            </w:r>
          </w:p>
        </w:tc>
      </w:tr>
      <w:tr w:rsidR="000857F0" w:rsidRPr="00732110" w:rsidTr="00A22658">
        <w:trPr>
          <w:jc w:val="center"/>
        </w:trPr>
        <w:tc>
          <w:tcPr>
            <w:tcW w:w="959"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5</w:t>
            </w:r>
          </w:p>
        </w:tc>
        <w:tc>
          <w:tcPr>
            <w:tcW w:w="7087" w:type="dxa"/>
          </w:tcPr>
          <w:p w:rsidR="000857F0" w:rsidRPr="00732110" w:rsidRDefault="000857F0" w:rsidP="00973D3B">
            <w:pPr>
              <w:spacing w:after="120" w:line="240" w:lineRule="auto"/>
              <w:rPr>
                <w:rFonts w:asciiTheme="minorHAnsi" w:hAnsiTheme="minorHAnsi" w:cs="Calibri"/>
              </w:rPr>
            </w:pPr>
            <w:proofErr w:type="spellStart"/>
            <w:r w:rsidRPr="00732110">
              <w:rPr>
                <w:rFonts w:asciiTheme="minorHAnsi" w:hAnsiTheme="minorHAnsi" w:cs="Calibri"/>
              </w:rPr>
              <w:t>Postamp</w:t>
            </w:r>
            <w:proofErr w:type="spellEnd"/>
            <w:r w:rsidRPr="00732110">
              <w:rPr>
                <w:rFonts w:asciiTheme="minorHAnsi" w:hAnsiTheme="minorHAnsi" w:cs="Calibri"/>
              </w:rPr>
              <w:t xml:space="preserve"> Offset adjust Bias Current</w:t>
            </w:r>
          </w:p>
        </w:tc>
        <w:tc>
          <w:tcPr>
            <w:tcW w:w="1196"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0</w:t>
            </w:r>
          </w:p>
        </w:tc>
      </w:tr>
      <w:tr w:rsidR="000857F0" w:rsidRPr="00732110" w:rsidTr="00A22658">
        <w:trPr>
          <w:jc w:val="center"/>
        </w:trPr>
        <w:tc>
          <w:tcPr>
            <w:tcW w:w="959"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4</w:t>
            </w:r>
          </w:p>
        </w:tc>
        <w:tc>
          <w:tcPr>
            <w:tcW w:w="7087" w:type="dxa"/>
          </w:tcPr>
          <w:p w:rsidR="000857F0" w:rsidRPr="00732110" w:rsidRDefault="000857F0" w:rsidP="00973D3B">
            <w:pPr>
              <w:spacing w:after="120" w:line="240" w:lineRule="auto"/>
              <w:rPr>
                <w:rFonts w:asciiTheme="minorHAnsi" w:hAnsiTheme="minorHAnsi" w:cs="Calibri"/>
              </w:rPr>
            </w:pPr>
            <w:proofErr w:type="spellStart"/>
            <w:r w:rsidRPr="00732110">
              <w:rPr>
                <w:rFonts w:asciiTheme="minorHAnsi" w:hAnsiTheme="minorHAnsi" w:cs="Calibri"/>
              </w:rPr>
              <w:t>Postamp</w:t>
            </w:r>
            <w:proofErr w:type="spellEnd"/>
            <w:r w:rsidRPr="00732110">
              <w:rPr>
                <w:rFonts w:asciiTheme="minorHAnsi" w:hAnsiTheme="minorHAnsi" w:cs="Calibri"/>
              </w:rPr>
              <w:t xml:space="preserve"> Offset adjust Bias Current</w:t>
            </w:r>
          </w:p>
        </w:tc>
        <w:tc>
          <w:tcPr>
            <w:tcW w:w="1196"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0</w:t>
            </w:r>
          </w:p>
        </w:tc>
      </w:tr>
      <w:tr w:rsidR="000857F0" w:rsidRPr="00732110" w:rsidTr="00A22658">
        <w:trPr>
          <w:jc w:val="center"/>
        </w:trPr>
        <w:tc>
          <w:tcPr>
            <w:tcW w:w="959"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3</w:t>
            </w:r>
          </w:p>
        </w:tc>
        <w:tc>
          <w:tcPr>
            <w:tcW w:w="7087" w:type="dxa"/>
          </w:tcPr>
          <w:p w:rsidR="000857F0" w:rsidRPr="00732110" w:rsidRDefault="000857F0" w:rsidP="00973D3B">
            <w:pPr>
              <w:spacing w:after="120" w:line="240" w:lineRule="auto"/>
              <w:rPr>
                <w:rFonts w:asciiTheme="minorHAnsi" w:hAnsiTheme="minorHAnsi" w:cs="Calibri"/>
              </w:rPr>
            </w:pPr>
            <w:proofErr w:type="spellStart"/>
            <w:r w:rsidRPr="00732110">
              <w:rPr>
                <w:rFonts w:asciiTheme="minorHAnsi" w:hAnsiTheme="minorHAnsi" w:cs="Calibri"/>
              </w:rPr>
              <w:t>Postamp</w:t>
            </w:r>
            <w:proofErr w:type="spellEnd"/>
            <w:r w:rsidRPr="00732110">
              <w:rPr>
                <w:rFonts w:asciiTheme="minorHAnsi" w:hAnsiTheme="minorHAnsi" w:cs="Calibri"/>
              </w:rPr>
              <w:t xml:space="preserve"> Offset adjust Bias Current</w:t>
            </w:r>
          </w:p>
        </w:tc>
        <w:tc>
          <w:tcPr>
            <w:tcW w:w="1196"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1</w:t>
            </w:r>
          </w:p>
        </w:tc>
      </w:tr>
      <w:tr w:rsidR="000857F0" w:rsidRPr="00732110" w:rsidTr="00A22658">
        <w:trPr>
          <w:jc w:val="center"/>
        </w:trPr>
        <w:tc>
          <w:tcPr>
            <w:tcW w:w="959"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2</w:t>
            </w:r>
          </w:p>
        </w:tc>
        <w:tc>
          <w:tcPr>
            <w:tcW w:w="7087" w:type="dxa"/>
          </w:tcPr>
          <w:p w:rsidR="000857F0" w:rsidRPr="00732110" w:rsidRDefault="000857F0" w:rsidP="00973D3B">
            <w:pPr>
              <w:spacing w:after="120" w:line="240" w:lineRule="auto"/>
              <w:rPr>
                <w:rFonts w:asciiTheme="minorHAnsi" w:hAnsiTheme="minorHAnsi" w:cs="Calibri"/>
              </w:rPr>
            </w:pPr>
            <w:proofErr w:type="spellStart"/>
            <w:r w:rsidRPr="00732110">
              <w:rPr>
                <w:rFonts w:asciiTheme="minorHAnsi" w:hAnsiTheme="minorHAnsi" w:cs="Calibri"/>
              </w:rPr>
              <w:t>Postamp</w:t>
            </w:r>
            <w:proofErr w:type="spellEnd"/>
            <w:r w:rsidRPr="00732110">
              <w:rPr>
                <w:rFonts w:asciiTheme="minorHAnsi" w:hAnsiTheme="minorHAnsi" w:cs="Calibri"/>
              </w:rPr>
              <w:t xml:space="preserve"> Offset adjust Bias Current</w:t>
            </w:r>
          </w:p>
        </w:tc>
        <w:tc>
          <w:tcPr>
            <w:tcW w:w="1196"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0</w:t>
            </w:r>
          </w:p>
        </w:tc>
      </w:tr>
      <w:tr w:rsidR="000857F0" w:rsidRPr="00732110" w:rsidTr="00A22658">
        <w:trPr>
          <w:jc w:val="center"/>
        </w:trPr>
        <w:tc>
          <w:tcPr>
            <w:tcW w:w="959"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1</w:t>
            </w:r>
          </w:p>
        </w:tc>
        <w:tc>
          <w:tcPr>
            <w:tcW w:w="7087" w:type="dxa"/>
          </w:tcPr>
          <w:p w:rsidR="000857F0" w:rsidRPr="00732110" w:rsidRDefault="000857F0" w:rsidP="00973D3B">
            <w:pPr>
              <w:spacing w:after="120" w:line="240" w:lineRule="auto"/>
              <w:rPr>
                <w:rFonts w:asciiTheme="minorHAnsi" w:hAnsiTheme="minorHAnsi" w:cs="Calibri"/>
              </w:rPr>
            </w:pPr>
            <w:proofErr w:type="spellStart"/>
            <w:r w:rsidRPr="00732110">
              <w:rPr>
                <w:rFonts w:asciiTheme="minorHAnsi" w:hAnsiTheme="minorHAnsi" w:cs="Calibri"/>
              </w:rPr>
              <w:t>Postamp</w:t>
            </w:r>
            <w:proofErr w:type="spellEnd"/>
            <w:r w:rsidRPr="00732110">
              <w:rPr>
                <w:rFonts w:asciiTheme="minorHAnsi" w:hAnsiTheme="minorHAnsi" w:cs="Calibri"/>
              </w:rPr>
              <w:t xml:space="preserve"> Offset adjust Bias Current</w:t>
            </w:r>
          </w:p>
        </w:tc>
        <w:tc>
          <w:tcPr>
            <w:tcW w:w="1196"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1</w:t>
            </w:r>
          </w:p>
        </w:tc>
      </w:tr>
      <w:tr w:rsidR="000857F0" w:rsidRPr="00732110" w:rsidTr="00A22658">
        <w:trPr>
          <w:jc w:val="center"/>
        </w:trPr>
        <w:tc>
          <w:tcPr>
            <w:tcW w:w="959"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0</w:t>
            </w:r>
          </w:p>
        </w:tc>
        <w:tc>
          <w:tcPr>
            <w:tcW w:w="7087" w:type="dxa"/>
          </w:tcPr>
          <w:p w:rsidR="000857F0" w:rsidRPr="00732110" w:rsidRDefault="000857F0" w:rsidP="00973D3B">
            <w:pPr>
              <w:spacing w:after="120" w:line="240" w:lineRule="auto"/>
              <w:rPr>
                <w:rFonts w:asciiTheme="minorHAnsi" w:hAnsiTheme="minorHAnsi" w:cs="Calibri"/>
              </w:rPr>
            </w:pPr>
            <w:proofErr w:type="spellStart"/>
            <w:r w:rsidRPr="00732110">
              <w:rPr>
                <w:rFonts w:asciiTheme="minorHAnsi" w:hAnsiTheme="minorHAnsi" w:cs="Calibri"/>
              </w:rPr>
              <w:t>Postamp</w:t>
            </w:r>
            <w:proofErr w:type="spellEnd"/>
            <w:r w:rsidRPr="00732110">
              <w:rPr>
                <w:rFonts w:asciiTheme="minorHAnsi" w:hAnsiTheme="minorHAnsi" w:cs="Calibri"/>
              </w:rPr>
              <w:t xml:space="preserve"> Offset adjust Bias Current (LSB)</w:t>
            </w:r>
          </w:p>
        </w:tc>
        <w:tc>
          <w:tcPr>
            <w:tcW w:w="1196" w:type="dxa"/>
          </w:tcPr>
          <w:p w:rsidR="000857F0" w:rsidRPr="00732110" w:rsidRDefault="000857F0" w:rsidP="00973D3B">
            <w:pPr>
              <w:spacing w:after="120" w:line="240" w:lineRule="auto"/>
              <w:jc w:val="center"/>
              <w:rPr>
                <w:rFonts w:asciiTheme="minorHAnsi" w:hAnsiTheme="minorHAnsi" w:cs="Calibri"/>
              </w:rPr>
            </w:pPr>
            <w:r w:rsidRPr="00732110">
              <w:rPr>
                <w:rFonts w:asciiTheme="minorHAnsi" w:hAnsiTheme="minorHAnsi" w:cs="Calibri"/>
              </w:rPr>
              <w:t>1</w:t>
            </w:r>
          </w:p>
        </w:tc>
      </w:tr>
    </w:tbl>
    <w:p w:rsidR="00973D3B" w:rsidRPr="00D52CED" w:rsidRDefault="00D52CED" w:rsidP="007F6CC6">
      <w:pPr>
        <w:pStyle w:val="Caption"/>
        <w:spacing w:after="240"/>
      </w:pPr>
      <w:bookmarkStart w:id="108" w:name="_Toc485045248"/>
      <w:r>
        <w:t xml:space="preserve">Table </w:t>
      </w:r>
      <w:r w:rsidR="003C604E">
        <w:fldChar w:fldCharType="begin"/>
      </w:r>
      <w:r w:rsidR="003C604E">
        <w:instrText xml:space="preserve"> SEQ Table \* ARABIC </w:instrText>
      </w:r>
      <w:r w:rsidR="003C604E">
        <w:fldChar w:fldCharType="separate"/>
      </w:r>
      <w:r w:rsidR="003C38D5">
        <w:rPr>
          <w:noProof/>
        </w:rPr>
        <w:t>10</w:t>
      </w:r>
      <w:r w:rsidR="003C604E">
        <w:rPr>
          <w:noProof/>
        </w:rPr>
        <w:fldChar w:fldCharType="end"/>
      </w:r>
      <w:r w:rsidR="000F3B3A">
        <w:t xml:space="preserve"> — </w:t>
      </w:r>
      <w:proofErr w:type="spellStart"/>
      <w:r w:rsidR="00973D3B" w:rsidRPr="00D52CED">
        <w:t>Postamp</w:t>
      </w:r>
      <w:proofErr w:type="spellEnd"/>
      <w:r w:rsidR="00973D3B" w:rsidRPr="00D52CED">
        <w:t xml:space="preserve"> Offset Adjustment Bias Current (</w:t>
      </w:r>
      <w:proofErr w:type="spellStart"/>
      <w:r w:rsidR="00973D3B" w:rsidRPr="00D52CED">
        <w:t>Ipaos</w:t>
      </w:r>
      <w:proofErr w:type="spellEnd"/>
      <w:r w:rsidR="00973D3B" w:rsidRPr="00D52CED">
        <w:t>)</w:t>
      </w:r>
      <w:bookmarkEnd w:id="108"/>
    </w:p>
    <w:p w:rsidR="00973D3B" w:rsidRPr="00732110" w:rsidRDefault="00973D3B" w:rsidP="00973D3B">
      <w:r w:rsidRPr="004434B3">
        <w:t xml:space="preserve">The programmable range of current is </w:t>
      </w:r>
      <w:r>
        <w:t>0</w:t>
      </w:r>
      <w:r w:rsidRPr="004434B3">
        <w:t xml:space="preserve"> to </w:t>
      </w:r>
      <w:r w:rsidR="00732110">
        <w:t>24</w:t>
      </w:r>
      <w:r>
        <w:rPr>
          <w:rFonts w:ascii="Times New Roman" w:hAnsi="Times New Roman"/>
        </w:rPr>
        <w:t>µ</w:t>
      </w:r>
      <w:r>
        <w:t>A</w:t>
      </w:r>
      <w:r w:rsidRPr="004434B3">
        <w:t xml:space="preserve">, with a default of </w:t>
      </w:r>
      <w:r w:rsidR="00732110">
        <w:t>8</w:t>
      </w:r>
      <w:r>
        <w:rPr>
          <w:rFonts w:ascii="Times New Roman" w:hAnsi="Times New Roman"/>
        </w:rPr>
        <w:t>µ</w:t>
      </w:r>
      <w:r>
        <w:t>A</w:t>
      </w:r>
      <w:r w:rsidRPr="004434B3">
        <w:t>.</w:t>
      </w:r>
    </w:p>
    <w:p w:rsidR="000857F0" w:rsidRPr="00732110" w:rsidRDefault="00732110" w:rsidP="000857F0">
      <w:pPr>
        <w:rPr>
          <w:rFonts w:asciiTheme="minorHAnsi" w:hAnsiTheme="minorHAnsi" w:cs="Calibri"/>
        </w:rPr>
      </w:pPr>
      <w:r w:rsidRPr="00732110">
        <w:rPr>
          <w:rFonts w:asciiTheme="minorHAnsi" w:hAnsiTheme="minorHAnsi" w:cs="Calibri"/>
        </w:rPr>
        <w:t>This current is</w:t>
      </w:r>
      <w:r>
        <w:rPr>
          <w:rFonts w:asciiTheme="minorHAnsi" w:hAnsiTheme="minorHAnsi" w:cs="Calibri"/>
        </w:rPr>
        <w:t xml:space="preserve"> the reference current for the circuit</w:t>
      </w:r>
      <w:r w:rsidRPr="00732110">
        <w:rPr>
          <w:rFonts w:asciiTheme="minorHAnsi" w:hAnsiTheme="minorHAnsi" w:cs="Calibri"/>
        </w:rPr>
        <w:t xml:space="preserve"> used to trim the output</w:t>
      </w:r>
      <w:r>
        <w:rPr>
          <w:rFonts w:asciiTheme="minorHAnsi" w:hAnsiTheme="minorHAnsi" w:cs="Calibri"/>
        </w:rPr>
        <w:t xml:space="preserve"> voltage level from the post amplifier circuits.</w:t>
      </w:r>
    </w:p>
    <w:p w:rsidR="00973D3B" w:rsidRPr="00732110" w:rsidRDefault="00973D3B">
      <w:pPr>
        <w:spacing w:after="0" w:line="240" w:lineRule="auto"/>
        <w:rPr>
          <w:rFonts w:asciiTheme="majorHAnsi" w:hAnsiTheme="majorHAnsi" w:cstheme="majorBidi"/>
          <w:i/>
          <w:iCs/>
          <w:color w:val="4F81BD" w:themeColor="accent1"/>
          <w:spacing w:val="15"/>
        </w:rPr>
      </w:pPr>
      <w:bookmarkStart w:id="109" w:name="_Ref349058835"/>
      <w:bookmarkStart w:id="110" w:name="_Ref349058824"/>
      <w:bookmarkStart w:id="111" w:name="_Toc463963688"/>
      <w:r w:rsidRPr="00732110">
        <w:br w:type="page"/>
      </w:r>
    </w:p>
    <w:p w:rsidR="000857F0" w:rsidRPr="007B4F01" w:rsidRDefault="00B8725C" w:rsidP="004B4B86">
      <w:pPr>
        <w:pStyle w:val="Heading2"/>
        <w:rPr>
          <w:color w:val="365F91" w:themeColor="accent1" w:themeShade="BF"/>
        </w:rPr>
      </w:pPr>
      <w:bookmarkStart w:id="112" w:name="_Toc483558507"/>
      <w:bookmarkEnd w:id="109"/>
      <w:r w:rsidRPr="007B4F01">
        <w:rPr>
          <w:color w:val="365F91" w:themeColor="accent1" w:themeShade="BF"/>
        </w:rPr>
        <w:lastRenderedPageBreak/>
        <w:t>Page1</w:t>
      </w:r>
      <w:r w:rsidR="000F3B3A">
        <w:t xml:space="preserve"> — </w:t>
      </w:r>
      <w:r w:rsidRPr="007B4F01">
        <w:rPr>
          <w:color w:val="365F91" w:themeColor="accent1" w:themeShade="BF"/>
        </w:rPr>
        <w:t xml:space="preserve">Register </w:t>
      </w:r>
      <w:r w:rsidR="00A32B64" w:rsidRPr="007B4F01">
        <w:rPr>
          <w:color w:val="365F91" w:themeColor="accent1" w:themeShade="BF"/>
        </w:rPr>
        <w:t>9</w:t>
      </w:r>
      <w:bookmarkEnd w:id="110"/>
      <w:bookmarkEnd w:id="111"/>
      <w:r w:rsidRPr="007B4F01">
        <w:rPr>
          <w:color w:val="365F91" w:themeColor="accent1" w:themeShade="BF"/>
        </w:rPr>
        <w:t xml:space="preserve">: Comparator Bias Current </w:t>
      </w:r>
      <w:r w:rsidR="00325CED" w:rsidRPr="007B4F01">
        <w:rPr>
          <w:color w:val="365F91" w:themeColor="accent1" w:themeShade="BF"/>
        </w:rPr>
        <w:t>(</w:t>
      </w:r>
      <w:proofErr w:type="spellStart"/>
      <w:r w:rsidR="00325CED" w:rsidRPr="007B4F01">
        <w:rPr>
          <w:color w:val="365F91" w:themeColor="accent1" w:themeShade="BF"/>
        </w:rPr>
        <w:t>Icomp</w:t>
      </w:r>
      <w:proofErr w:type="spellEnd"/>
      <w:r w:rsidR="00325CED" w:rsidRPr="007B4F01">
        <w:rPr>
          <w:color w:val="365F91" w:themeColor="accent1" w:themeShade="BF"/>
        </w:rPr>
        <w:t xml:space="preserve">) </w:t>
      </w:r>
      <w:r w:rsidRPr="007B4F01">
        <w:rPr>
          <w:color w:val="365F91" w:themeColor="accent1" w:themeShade="BF"/>
        </w:rPr>
        <w:t>setting</w:t>
      </w:r>
      <w:bookmarkEnd w:id="1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4A0C85" w:rsidRPr="00732110" w:rsidTr="00A22658">
        <w:trPr>
          <w:jc w:val="center"/>
        </w:trPr>
        <w:tc>
          <w:tcPr>
            <w:tcW w:w="9242" w:type="dxa"/>
            <w:gridSpan w:val="3"/>
            <w:shd w:val="clear" w:color="auto" w:fill="D6E3BC" w:themeFill="accent3" w:themeFillTint="66"/>
            <w:vAlign w:val="center"/>
          </w:tcPr>
          <w:p w:rsidR="004A0C85" w:rsidRPr="004A0C85" w:rsidRDefault="004A0C85" w:rsidP="004A0C85">
            <w:pPr>
              <w:spacing w:after="0" w:line="240" w:lineRule="auto"/>
              <w:rPr>
                <w:rFonts w:asciiTheme="minorHAnsi" w:hAnsiTheme="minorHAnsi" w:cs="Calibri"/>
                <w:b/>
              </w:rPr>
            </w:pPr>
            <w:r w:rsidRPr="004A0C85">
              <w:rPr>
                <w:b/>
              </w:rPr>
              <w:t>Address b00001001</w:t>
            </w:r>
          </w:p>
        </w:tc>
      </w:tr>
      <w:tr w:rsidR="000857F0" w:rsidRPr="00732110" w:rsidTr="00A22658">
        <w:trPr>
          <w:jc w:val="center"/>
        </w:trPr>
        <w:tc>
          <w:tcPr>
            <w:tcW w:w="959" w:type="dxa"/>
          </w:tcPr>
          <w:p w:rsidR="000857F0" w:rsidRPr="00732110" w:rsidRDefault="000857F0" w:rsidP="00732110">
            <w:pPr>
              <w:spacing w:after="120" w:line="240" w:lineRule="auto"/>
              <w:jc w:val="center"/>
              <w:rPr>
                <w:rFonts w:asciiTheme="minorHAnsi" w:hAnsiTheme="minorHAnsi" w:cs="Calibri"/>
                <w:b/>
              </w:rPr>
            </w:pPr>
            <w:r w:rsidRPr="00732110">
              <w:rPr>
                <w:rFonts w:asciiTheme="minorHAnsi" w:hAnsiTheme="minorHAnsi" w:cs="Calibri"/>
                <w:b/>
              </w:rPr>
              <w:t>Bit</w:t>
            </w:r>
          </w:p>
        </w:tc>
        <w:tc>
          <w:tcPr>
            <w:tcW w:w="7087" w:type="dxa"/>
          </w:tcPr>
          <w:p w:rsidR="000857F0" w:rsidRPr="00732110" w:rsidRDefault="000857F0" w:rsidP="00732110">
            <w:pPr>
              <w:spacing w:after="120" w:line="240" w:lineRule="auto"/>
              <w:jc w:val="center"/>
              <w:rPr>
                <w:rFonts w:asciiTheme="minorHAnsi" w:hAnsiTheme="minorHAnsi" w:cs="Calibri"/>
                <w:b/>
              </w:rPr>
            </w:pPr>
            <w:r w:rsidRPr="00732110">
              <w:rPr>
                <w:rFonts w:asciiTheme="minorHAnsi" w:hAnsiTheme="minorHAnsi" w:cs="Calibri"/>
                <w:b/>
              </w:rPr>
              <w:t>Function</w:t>
            </w:r>
          </w:p>
        </w:tc>
        <w:tc>
          <w:tcPr>
            <w:tcW w:w="1196" w:type="dxa"/>
          </w:tcPr>
          <w:p w:rsidR="000857F0" w:rsidRPr="00732110" w:rsidRDefault="000857F0" w:rsidP="00732110">
            <w:pPr>
              <w:spacing w:after="120" w:line="240" w:lineRule="auto"/>
              <w:jc w:val="center"/>
              <w:rPr>
                <w:rFonts w:asciiTheme="minorHAnsi" w:hAnsiTheme="minorHAnsi" w:cs="Calibri"/>
                <w:b/>
              </w:rPr>
            </w:pPr>
            <w:r w:rsidRPr="00732110">
              <w:rPr>
                <w:rFonts w:asciiTheme="minorHAnsi" w:hAnsiTheme="minorHAnsi" w:cs="Calibri"/>
                <w:b/>
              </w:rPr>
              <w:t>Default</w:t>
            </w:r>
          </w:p>
        </w:tc>
      </w:tr>
      <w:tr w:rsidR="000857F0" w:rsidRPr="00732110" w:rsidTr="00A22658">
        <w:trPr>
          <w:jc w:val="center"/>
        </w:trPr>
        <w:tc>
          <w:tcPr>
            <w:tcW w:w="959"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7</w:t>
            </w:r>
          </w:p>
        </w:tc>
        <w:tc>
          <w:tcPr>
            <w:tcW w:w="7087" w:type="dxa"/>
          </w:tcPr>
          <w:p w:rsidR="000857F0" w:rsidRPr="00732110" w:rsidRDefault="000857F0" w:rsidP="00732110">
            <w:pPr>
              <w:spacing w:after="120" w:line="240" w:lineRule="auto"/>
              <w:rPr>
                <w:rFonts w:asciiTheme="minorHAnsi" w:hAnsiTheme="minorHAnsi" w:cs="Calibri"/>
              </w:rPr>
            </w:pPr>
            <w:r w:rsidRPr="00732110">
              <w:rPr>
                <w:rFonts w:asciiTheme="minorHAnsi" w:hAnsiTheme="minorHAnsi" w:cs="Calibri"/>
              </w:rPr>
              <w:t>Comparator Bias Current (MSB)</w:t>
            </w:r>
          </w:p>
        </w:tc>
        <w:tc>
          <w:tcPr>
            <w:tcW w:w="1196"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0</w:t>
            </w:r>
          </w:p>
        </w:tc>
      </w:tr>
      <w:tr w:rsidR="000857F0" w:rsidRPr="00732110" w:rsidTr="00A22658">
        <w:trPr>
          <w:jc w:val="center"/>
        </w:trPr>
        <w:tc>
          <w:tcPr>
            <w:tcW w:w="959"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6</w:t>
            </w:r>
          </w:p>
        </w:tc>
        <w:tc>
          <w:tcPr>
            <w:tcW w:w="7087" w:type="dxa"/>
          </w:tcPr>
          <w:p w:rsidR="000857F0" w:rsidRPr="00732110" w:rsidRDefault="000857F0" w:rsidP="00732110">
            <w:pPr>
              <w:spacing w:after="120" w:line="240" w:lineRule="auto"/>
              <w:rPr>
                <w:rFonts w:asciiTheme="minorHAnsi" w:hAnsiTheme="minorHAnsi" w:cs="Calibri"/>
              </w:rPr>
            </w:pPr>
            <w:r w:rsidRPr="00732110">
              <w:rPr>
                <w:rFonts w:asciiTheme="minorHAnsi" w:hAnsiTheme="minorHAnsi" w:cs="Calibri"/>
              </w:rPr>
              <w:t xml:space="preserve">Comparator Bias Current </w:t>
            </w:r>
          </w:p>
        </w:tc>
        <w:tc>
          <w:tcPr>
            <w:tcW w:w="1196"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0</w:t>
            </w:r>
          </w:p>
        </w:tc>
      </w:tr>
      <w:tr w:rsidR="000857F0" w:rsidRPr="00732110" w:rsidTr="00A22658">
        <w:trPr>
          <w:jc w:val="center"/>
        </w:trPr>
        <w:tc>
          <w:tcPr>
            <w:tcW w:w="959"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5</w:t>
            </w:r>
          </w:p>
        </w:tc>
        <w:tc>
          <w:tcPr>
            <w:tcW w:w="7087" w:type="dxa"/>
          </w:tcPr>
          <w:p w:rsidR="000857F0" w:rsidRPr="00732110" w:rsidRDefault="000857F0" w:rsidP="00732110">
            <w:pPr>
              <w:spacing w:after="120" w:line="240" w:lineRule="auto"/>
              <w:rPr>
                <w:rFonts w:asciiTheme="minorHAnsi" w:hAnsiTheme="minorHAnsi" w:cs="Calibri"/>
              </w:rPr>
            </w:pPr>
            <w:r w:rsidRPr="00732110">
              <w:rPr>
                <w:rFonts w:asciiTheme="minorHAnsi" w:hAnsiTheme="minorHAnsi" w:cs="Calibri"/>
              </w:rPr>
              <w:t xml:space="preserve">Comparator Bias Current </w:t>
            </w:r>
          </w:p>
        </w:tc>
        <w:tc>
          <w:tcPr>
            <w:tcW w:w="1196"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1</w:t>
            </w:r>
          </w:p>
        </w:tc>
      </w:tr>
      <w:tr w:rsidR="000857F0" w:rsidRPr="00732110" w:rsidTr="00A22658">
        <w:trPr>
          <w:jc w:val="center"/>
        </w:trPr>
        <w:tc>
          <w:tcPr>
            <w:tcW w:w="959"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4</w:t>
            </w:r>
          </w:p>
        </w:tc>
        <w:tc>
          <w:tcPr>
            <w:tcW w:w="7087" w:type="dxa"/>
          </w:tcPr>
          <w:p w:rsidR="000857F0" w:rsidRPr="00732110" w:rsidRDefault="000857F0" w:rsidP="00732110">
            <w:pPr>
              <w:spacing w:after="120" w:line="240" w:lineRule="auto"/>
              <w:rPr>
                <w:rFonts w:asciiTheme="minorHAnsi" w:hAnsiTheme="minorHAnsi" w:cs="Calibri"/>
              </w:rPr>
            </w:pPr>
            <w:r w:rsidRPr="00732110">
              <w:rPr>
                <w:rFonts w:asciiTheme="minorHAnsi" w:hAnsiTheme="minorHAnsi" w:cs="Calibri"/>
              </w:rPr>
              <w:t xml:space="preserve">Comparator Bias Current </w:t>
            </w:r>
          </w:p>
        </w:tc>
        <w:tc>
          <w:tcPr>
            <w:tcW w:w="1196"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0</w:t>
            </w:r>
          </w:p>
        </w:tc>
      </w:tr>
      <w:tr w:rsidR="000857F0" w:rsidRPr="00732110" w:rsidTr="00A22658">
        <w:trPr>
          <w:jc w:val="center"/>
        </w:trPr>
        <w:tc>
          <w:tcPr>
            <w:tcW w:w="959"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3</w:t>
            </w:r>
          </w:p>
        </w:tc>
        <w:tc>
          <w:tcPr>
            <w:tcW w:w="7087" w:type="dxa"/>
          </w:tcPr>
          <w:p w:rsidR="000857F0" w:rsidRPr="00732110" w:rsidRDefault="000857F0" w:rsidP="00732110">
            <w:pPr>
              <w:spacing w:after="120" w:line="240" w:lineRule="auto"/>
              <w:rPr>
                <w:rFonts w:asciiTheme="minorHAnsi" w:hAnsiTheme="minorHAnsi" w:cs="Calibri"/>
              </w:rPr>
            </w:pPr>
            <w:r w:rsidRPr="00732110">
              <w:rPr>
                <w:rFonts w:asciiTheme="minorHAnsi" w:hAnsiTheme="minorHAnsi" w:cs="Calibri"/>
              </w:rPr>
              <w:t xml:space="preserve">Comparator Bias Current </w:t>
            </w:r>
          </w:p>
        </w:tc>
        <w:tc>
          <w:tcPr>
            <w:tcW w:w="1196"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0</w:t>
            </w:r>
          </w:p>
        </w:tc>
      </w:tr>
      <w:tr w:rsidR="000857F0" w:rsidRPr="00732110" w:rsidTr="00A22658">
        <w:trPr>
          <w:jc w:val="center"/>
        </w:trPr>
        <w:tc>
          <w:tcPr>
            <w:tcW w:w="959"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2</w:t>
            </w:r>
          </w:p>
        </w:tc>
        <w:tc>
          <w:tcPr>
            <w:tcW w:w="7087" w:type="dxa"/>
          </w:tcPr>
          <w:p w:rsidR="000857F0" w:rsidRPr="00732110" w:rsidRDefault="000857F0" w:rsidP="00732110">
            <w:pPr>
              <w:spacing w:after="120" w:line="240" w:lineRule="auto"/>
              <w:rPr>
                <w:rFonts w:asciiTheme="minorHAnsi" w:hAnsiTheme="minorHAnsi" w:cs="Calibri"/>
              </w:rPr>
            </w:pPr>
            <w:r w:rsidRPr="00732110">
              <w:rPr>
                <w:rFonts w:asciiTheme="minorHAnsi" w:hAnsiTheme="minorHAnsi" w:cs="Calibri"/>
              </w:rPr>
              <w:t xml:space="preserve">Comparator Bias Current </w:t>
            </w:r>
          </w:p>
        </w:tc>
        <w:tc>
          <w:tcPr>
            <w:tcW w:w="1196"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0</w:t>
            </w:r>
          </w:p>
        </w:tc>
      </w:tr>
      <w:tr w:rsidR="000857F0" w:rsidRPr="00732110" w:rsidTr="00A22658">
        <w:trPr>
          <w:jc w:val="center"/>
        </w:trPr>
        <w:tc>
          <w:tcPr>
            <w:tcW w:w="959"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1</w:t>
            </w:r>
          </w:p>
        </w:tc>
        <w:tc>
          <w:tcPr>
            <w:tcW w:w="7087" w:type="dxa"/>
          </w:tcPr>
          <w:p w:rsidR="000857F0" w:rsidRPr="00732110" w:rsidRDefault="000857F0" w:rsidP="00732110">
            <w:pPr>
              <w:spacing w:after="120" w:line="240" w:lineRule="auto"/>
              <w:rPr>
                <w:rFonts w:asciiTheme="minorHAnsi" w:hAnsiTheme="minorHAnsi" w:cs="Calibri"/>
              </w:rPr>
            </w:pPr>
            <w:r w:rsidRPr="00732110">
              <w:rPr>
                <w:rFonts w:asciiTheme="minorHAnsi" w:hAnsiTheme="minorHAnsi" w:cs="Calibri"/>
              </w:rPr>
              <w:t xml:space="preserve">Comparator Bias Current </w:t>
            </w:r>
          </w:p>
        </w:tc>
        <w:tc>
          <w:tcPr>
            <w:tcW w:w="1196"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1</w:t>
            </w:r>
          </w:p>
        </w:tc>
      </w:tr>
      <w:tr w:rsidR="000857F0" w:rsidRPr="00732110" w:rsidTr="00A22658">
        <w:trPr>
          <w:jc w:val="center"/>
        </w:trPr>
        <w:tc>
          <w:tcPr>
            <w:tcW w:w="959"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0</w:t>
            </w:r>
          </w:p>
        </w:tc>
        <w:tc>
          <w:tcPr>
            <w:tcW w:w="7087" w:type="dxa"/>
          </w:tcPr>
          <w:p w:rsidR="000857F0" w:rsidRPr="00732110" w:rsidRDefault="000857F0" w:rsidP="00732110">
            <w:pPr>
              <w:spacing w:after="120" w:line="240" w:lineRule="auto"/>
              <w:rPr>
                <w:rFonts w:asciiTheme="minorHAnsi" w:hAnsiTheme="minorHAnsi" w:cs="Calibri"/>
              </w:rPr>
            </w:pPr>
            <w:r w:rsidRPr="00732110">
              <w:rPr>
                <w:rFonts w:asciiTheme="minorHAnsi" w:hAnsiTheme="minorHAnsi" w:cs="Calibri"/>
              </w:rPr>
              <w:t>Comparator Bias Current (LSB)</w:t>
            </w:r>
          </w:p>
        </w:tc>
        <w:tc>
          <w:tcPr>
            <w:tcW w:w="1196" w:type="dxa"/>
          </w:tcPr>
          <w:p w:rsidR="000857F0" w:rsidRPr="00732110" w:rsidRDefault="000857F0" w:rsidP="00732110">
            <w:pPr>
              <w:spacing w:after="120" w:line="240" w:lineRule="auto"/>
              <w:jc w:val="center"/>
              <w:rPr>
                <w:rFonts w:asciiTheme="minorHAnsi" w:hAnsiTheme="minorHAnsi" w:cs="Calibri"/>
              </w:rPr>
            </w:pPr>
            <w:r w:rsidRPr="00732110">
              <w:rPr>
                <w:rFonts w:asciiTheme="minorHAnsi" w:hAnsiTheme="minorHAnsi" w:cs="Calibri"/>
              </w:rPr>
              <w:t>1</w:t>
            </w:r>
          </w:p>
        </w:tc>
      </w:tr>
    </w:tbl>
    <w:p w:rsidR="00B8725C" w:rsidRPr="00D52CED" w:rsidRDefault="00D52CED" w:rsidP="007F6CC6">
      <w:pPr>
        <w:pStyle w:val="Caption"/>
        <w:spacing w:after="240"/>
      </w:pPr>
      <w:bookmarkStart w:id="113" w:name="_Toc485045249"/>
      <w:r>
        <w:t xml:space="preserve">Table </w:t>
      </w:r>
      <w:r w:rsidR="003C604E">
        <w:fldChar w:fldCharType="begin"/>
      </w:r>
      <w:r w:rsidR="003C604E">
        <w:instrText xml:space="preserve"> SEQ Table \* ARABIC </w:instrText>
      </w:r>
      <w:r w:rsidR="003C604E">
        <w:fldChar w:fldCharType="separate"/>
      </w:r>
      <w:r w:rsidR="003C38D5">
        <w:rPr>
          <w:noProof/>
        </w:rPr>
        <w:t>11</w:t>
      </w:r>
      <w:r w:rsidR="003C604E">
        <w:rPr>
          <w:noProof/>
        </w:rPr>
        <w:fldChar w:fldCharType="end"/>
      </w:r>
      <w:r w:rsidR="000F3B3A">
        <w:t xml:space="preserve"> — </w:t>
      </w:r>
      <w:r w:rsidR="00B8725C" w:rsidRPr="00D52CED">
        <w:t>Comparator Bias Current (</w:t>
      </w:r>
      <w:proofErr w:type="spellStart"/>
      <w:r w:rsidR="00B8725C" w:rsidRPr="00D52CED">
        <w:t>Icomp</w:t>
      </w:r>
      <w:proofErr w:type="spellEnd"/>
      <w:r w:rsidR="00B8725C" w:rsidRPr="00D52CED">
        <w:t>)</w:t>
      </w:r>
      <w:bookmarkEnd w:id="113"/>
    </w:p>
    <w:p w:rsidR="00B8725C" w:rsidRPr="00732110" w:rsidRDefault="00B8725C" w:rsidP="00B8725C">
      <w:r w:rsidRPr="004434B3">
        <w:t xml:space="preserve">The programmable range of current is </w:t>
      </w:r>
      <w:r>
        <w:t>0</w:t>
      </w:r>
      <w:r w:rsidRPr="004434B3">
        <w:t xml:space="preserve"> to </w:t>
      </w:r>
      <w:r>
        <w:t>20</w:t>
      </w:r>
      <w:r>
        <w:rPr>
          <w:rFonts w:ascii="Times New Roman" w:hAnsi="Times New Roman"/>
        </w:rPr>
        <w:t>µ</w:t>
      </w:r>
      <w:r>
        <w:t>A</w:t>
      </w:r>
      <w:r w:rsidRPr="004434B3">
        <w:t xml:space="preserve">, with a default of </w:t>
      </w:r>
      <w:r>
        <w:t>3.2</w:t>
      </w:r>
      <w:r>
        <w:rPr>
          <w:rFonts w:ascii="Times New Roman" w:hAnsi="Times New Roman"/>
        </w:rPr>
        <w:t>µ</w:t>
      </w:r>
      <w:r>
        <w:t>A</w:t>
      </w:r>
      <w:r w:rsidRPr="004434B3">
        <w:t>.</w:t>
      </w:r>
    </w:p>
    <w:p w:rsidR="000857F0" w:rsidRPr="007B4F01" w:rsidRDefault="00A32B64" w:rsidP="004B4B86">
      <w:pPr>
        <w:pStyle w:val="Heading2"/>
        <w:rPr>
          <w:rFonts w:eastAsia="Calibri"/>
          <w:color w:val="365F91" w:themeColor="accent1" w:themeShade="BF"/>
        </w:rPr>
      </w:pPr>
      <w:bookmarkStart w:id="114" w:name="_Toc461020576"/>
      <w:bookmarkStart w:id="115" w:name="_Toc463963689"/>
      <w:bookmarkStart w:id="116" w:name="_Toc483558508"/>
      <w:r w:rsidRPr="007B4F01">
        <w:rPr>
          <w:color w:val="365F91" w:themeColor="accent1" w:themeShade="BF"/>
        </w:rPr>
        <w:t>Page1</w:t>
      </w:r>
      <w:r w:rsidR="000F3B3A">
        <w:t xml:space="preserve"> — </w:t>
      </w:r>
      <w:r w:rsidRPr="007B4F01">
        <w:rPr>
          <w:color w:val="365F91" w:themeColor="accent1" w:themeShade="BF"/>
        </w:rPr>
        <w:t>Register 1</w:t>
      </w:r>
      <w:bookmarkEnd w:id="114"/>
      <w:bookmarkEnd w:id="115"/>
      <w:r w:rsidR="003C33B7" w:rsidRPr="007B4F01">
        <w:rPr>
          <w:color w:val="365F91" w:themeColor="accent1" w:themeShade="BF"/>
        </w:rPr>
        <w:t>1</w:t>
      </w:r>
      <w:r w:rsidRPr="007B4F01">
        <w:rPr>
          <w:rFonts w:eastAsia="Calibri"/>
          <w:color w:val="365F91" w:themeColor="accent1" w:themeShade="BF"/>
        </w:rPr>
        <w:t xml:space="preserve">: </w:t>
      </w:r>
      <w:proofErr w:type="spellStart"/>
      <w:r w:rsidRPr="007B4F01">
        <w:rPr>
          <w:rFonts w:eastAsia="Calibri"/>
          <w:color w:val="365F91" w:themeColor="accent1" w:themeShade="BF"/>
        </w:rPr>
        <w:t>Postamp</w:t>
      </w:r>
      <w:proofErr w:type="spellEnd"/>
      <w:r w:rsidRPr="007B4F01">
        <w:rPr>
          <w:rFonts w:eastAsia="Calibri"/>
          <w:color w:val="365F91" w:themeColor="accent1" w:themeShade="BF"/>
        </w:rPr>
        <w:t xml:space="preserve"> Reference Voltage</w:t>
      </w:r>
      <w:r w:rsidR="004E2A9F" w:rsidRPr="007B4F01">
        <w:rPr>
          <w:rFonts w:eastAsia="Calibri"/>
          <w:color w:val="365F91" w:themeColor="accent1" w:themeShade="BF"/>
        </w:rPr>
        <w:t xml:space="preserve"> </w:t>
      </w:r>
      <w:r w:rsidR="004E2A9F" w:rsidRPr="007B4F01">
        <w:rPr>
          <w:color w:val="365F91" w:themeColor="accent1" w:themeShade="BF"/>
        </w:rPr>
        <w:t>(VPLUS1/VPLUS2)</w:t>
      </w:r>
      <w:r w:rsidR="004026E0" w:rsidRPr="007B4F01">
        <w:rPr>
          <w:rFonts w:eastAsia="Calibri"/>
          <w:color w:val="365F91" w:themeColor="accent1" w:themeShade="BF"/>
        </w:rPr>
        <w:t xml:space="preserve"> setting</w:t>
      </w:r>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3C33B7" w:rsidRPr="00B8725C" w:rsidTr="00A22658">
        <w:trPr>
          <w:jc w:val="center"/>
        </w:trPr>
        <w:tc>
          <w:tcPr>
            <w:tcW w:w="9242" w:type="dxa"/>
            <w:gridSpan w:val="3"/>
            <w:shd w:val="clear" w:color="auto" w:fill="D6E3BC" w:themeFill="accent3" w:themeFillTint="66"/>
            <w:vAlign w:val="center"/>
          </w:tcPr>
          <w:p w:rsidR="003C33B7" w:rsidRPr="00E72602" w:rsidRDefault="003C33B7" w:rsidP="003C33B7">
            <w:pPr>
              <w:spacing w:after="0" w:line="240" w:lineRule="auto"/>
              <w:rPr>
                <w:rFonts w:asciiTheme="minorHAnsi" w:hAnsiTheme="minorHAnsi" w:cs="Calibri"/>
                <w:b/>
              </w:rPr>
            </w:pPr>
            <w:r w:rsidRPr="00E72602">
              <w:rPr>
                <w:b/>
              </w:rPr>
              <w:t>Address b00001011</w:t>
            </w:r>
          </w:p>
        </w:tc>
      </w:tr>
      <w:tr w:rsidR="000857F0" w:rsidRPr="00B8725C" w:rsidTr="00A22658">
        <w:trPr>
          <w:jc w:val="center"/>
        </w:trPr>
        <w:tc>
          <w:tcPr>
            <w:tcW w:w="959" w:type="dxa"/>
          </w:tcPr>
          <w:p w:rsidR="000857F0" w:rsidRPr="00B8725C" w:rsidRDefault="000857F0" w:rsidP="00B8725C">
            <w:pPr>
              <w:spacing w:after="120" w:line="240" w:lineRule="auto"/>
              <w:jc w:val="center"/>
              <w:rPr>
                <w:rFonts w:asciiTheme="minorHAnsi" w:hAnsiTheme="minorHAnsi" w:cs="Calibri"/>
                <w:b/>
              </w:rPr>
            </w:pPr>
            <w:r w:rsidRPr="00B8725C">
              <w:rPr>
                <w:rFonts w:asciiTheme="minorHAnsi" w:hAnsiTheme="minorHAnsi" w:cs="Calibri"/>
                <w:b/>
              </w:rPr>
              <w:t>Bit</w:t>
            </w:r>
          </w:p>
        </w:tc>
        <w:tc>
          <w:tcPr>
            <w:tcW w:w="7087" w:type="dxa"/>
          </w:tcPr>
          <w:p w:rsidR="000857F0" w:rsidRPr="00B8725C" w:rsidRDefault="000857F0" w:rsidP="00B8725C">
            <w:pPr>
              <w:spacing w:after="120" w:line="240" w:lineRule="auto"/>
              <w:jc w:val="center"/>
              <w:rPr>
                <w:rFonts w:asciiTheme="minorHAnsi" w:hAnsiTheme="minorHAnsi" w:cs="Calibri"/>
                <w:b/>
              </w:rPr>
            </w:pPr>
            <w:r w:rsidRPr="00B8725C">
              <w:rPr>
                <w:rFonts w:asciiTheme="minorHAnsi" w:hAnsiTheme="minorHAnsi" w:cs="Calibri"/>
                <w:b/>
              </w:rPr>
              <w:t>Function</w:t>
            </w:r>
          </w:p>
        </w:tc>
        <w:tc>
          <w:tcPr>
            <w:tcW w:w="1196" w:type="dxa"/>
          </w:tcPr>
          <w:p w:rsidR="000857F0" w:rsidRPr="00B8725C" w:rsidRDefault="000857F0" w:rsidP="00B8725C">
            <w:pPr>
              <w:spacing w:after="120" w:line="240" w:lineRule="auto"/>
              <w:jc w:val="center"/>
              <w:rPr>
                <w:rFonts w:asciiTheme="minorHAnsi" w:hAnsiTheme="minorHAnsi" w:cs="Calibri"/>
                <w:b/>
              </w:rPr>
            </w:pPr>
            <w:r w:rsidRPr="00B8725C">
              <w:rPr>
                <w:rFonts w:asciiTheme="minorHAnsi" w:hAnsiTheme="minorHAnsi" w:cs="Calibri"/>
                <w:b/>
              </w:rPr>
              <w:t>Default</w:t>
            </w:r>
          </w:p>
        </w:tc>
      </w:tr>
      <w:tr w:rsidR="000857F0" w:rsidRPr="00B8725C" w:rsidTr="00A22658">
        <w:trPr>
          <w:jc w:val="center"/>
        </w:trPr>
        <w:tc>
          <w:tcPr>
            <w:tcW w:w="959"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7</w:t>
            </w:r>
          </w:p>
        </w:tc>
        <w:tc>
          <w:tcPr>
            <w:tcW w:w="7087" w:type="dxa"/>
          </w:tcPr>
          <w:p w:rsidR="000857F0" w:rsidRPr="00B8725C" w:rsidRDefault="000857F0" w:rsidP="00B8725C">
            <w:pPr>
              <w:spacing w:after="120" w:line="240" w:lineRule="auto"/>
              <w:rPr>
                <w:rFonts w:asciiTheme="minorHAnsi" w:hAnsiTheme="minorHAnsi" w:cs="Calibri"/>
              </w:rPr>
            </w:pPr>
            <w:r w:rsidRPr="00B8725C">
              <w:rPr>
                <w:rFonts w:asciiTheme="minorHAnsi" w:hAnsiTheme="minorHAnsi" w:cs="Calibri"/>
              </w:rPr>
              <w:t>VPLUS2 (MSB)</w:t>
            </w:r>
          </w:p>
        </w:tc>
        <w:tc>
          <w:tcPr>
            <w:tcW w:w="1196"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0</w:t>
            </w:r>
          </w:p>
        </w:tc>
      </w:tr>
      <w:tr w:rsidR="000857F0" w:rsidRPr="00B8725C" w:rsidTr="00A22658">
        <w:trPr>
          <w:jc w:val="center"/>
        </w:trPr>
        <w:tc>
          <w:tcPr>
            <w:tcW w:w="959"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6</w:t>
            </w:r>
          </w:p>
        </w:tc>
        <w:tc>
          <w:tcPr>
            <w:tcW w:w="7087" w:type="dxa"/>
          </w:tcPr>
          <w:p w:rsidR="000857F0" w:rsidRPr="00B8725C" w:rsidRDefault="000857F0" w:rsidP="00B8725C">
            <w:pPr>
              <w:spacing w:after="120" w:line="240" w:lineRule="auto"/>
              <w:rPr>
                <w:rFonts w:asciiTheme="minorHAnsi" w:hAnsiTheme="minorHAnsi" w:cs="Calibri"/>
              </w:rPr>
            </w:pPr>
            <w:r w:rsidRPr="00B8725C">
              <w:rPr>
                <w:rFonts w:asciiTheme="minorHAnsi" w:hAnsiTheme="minorHAnsi" w:cs="Calibri"/>
              </w:rPr>
              <w:t xml:space="preserve">VPLUS2 </w:t>
            </w:r>
          </w:p>
        </w:tc>
        <w:tc>
          <w:tcPr>
            <w:tcW w:w="1196"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1</w:t>
            </w:r>
          </w:p>
        </w:tc>
      </w:tr>
      <w:tr w:rsidR="000857F0" w:rsidRPr="00B8725C" w:rsidTr="00A22658">
        <w:trPr>
          <w:jc w:val="center"/>
        </w:trPr>
        <w:tc>
          <w:tcPr>
            <w:tcW w:w="959"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5</w:t>
            </w:r>
          </w:p>
        </w:tc>
        <w:tc>
          <w:tcPr>
            <w:tcW w:w="7087" w:type="dxa"/>
          </w:tcPr>
          <w:p w:rsidR="000857F0" w:rsidRPr="00B8725C" w:rsidRDefault="000857F0" w:rsidP="00B8725C">
            <w:pPr>
              <w:spacing w:after="120" w:line="240" w:lineRule="auto"/>
              <w:rPr>
                <w:rFonts w:asciiTheme="minorHAnsi" w:hAnsiTheme="minorHAnsi" w:cs="Calibri"/>
              </w:rPr>
            </w:pPr>
            <w:r w:rsidRPr="00B8725C">
              <w:rPr>
                <w:rFonts w:asciiTheme="minorHAnsi" w:hAnsiTheme="minorHAnsi" w:cs="Calibri"/>
              </w:rPr>
              <w:t xml:space="preserve">VPLUS2 </w:t>
            </w:r>
          </w:p>
        </w:tc>
        <w:tc>
          <w:tcPr>
            <w:tcW w:w="1196"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1</w:t>
            </w:r>
          </w:p>
        </w:tc>
      </w:tr>
      <w:tr w:rsidR="000857F0" w:rsidRPr="00B8725C" w:rsidTr="00A22658">
        <w:trPr>
          <w:jc w:val="center"/>
        </w:trPr>
        <w:tc>
          <w:tcPr>
            <w:tcW w:w="959"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4</w:t>
            </w:r>
          </w:p>
        </w:tc>
        <w:tc>
          <w:tcPr>
            <w:tcW w:w="7087" w:type="dxa"/>
          </w:tcPr>
          <w:p w:rsidR="000857F0" w:rsidRPr="00B8725C" w:rsidRDefault="000857F0" w:rsidP="00B8725C">
            <w:pPr>
              <w:spacing w:after="120" w:line="240" w:lineRule="auto"/>
              <w:rPr>
                <w:rFonts w:asciiTheme="minorHAnsi" w:hAnsiTheme="minorHAnsi" w:cs="Calibri"/>
              </w:rPr>
            </w:pPr>
            <w:r w:rsidRPr="00B8725C">
              <w:rPr>
                <w:rFonts w:asciiTheme="minorHAnsi" w:hAnsiTheme="minorHAnsi" w:cs="Calibri"/>
              </w:rPr>
              <w:t>VPLUS2 (LSB)</w:t>
            </w:r>
          </w:p>
        </w:tc>
        <w:tc>
          <w:tcPr>
            <w:tcW w:w="1196"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1</w:t>
            </w:r>
          </w:p>
        </w:tc>
      </w:tr>
      <w:tr w:rsidR="000857F0" w:rsidRPr="00B8725C" w:rsidTr="00A22658">
        <w:trPr>
          <w:jc w:val="center"/>
        </w:trPr>
        <w:tc>
          <w:tcPr>
            <w:tcW w:w="959"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3</w:t>
            </w:r>
          </w:p>
        </w:tc>
        <w:tc>
          <w:tcPr>
            <w:tcW w:w="7087" w:type="dxa"/>
          </w:tcPr>
          <w:p w:rsidR="000857F0" w:rsidRPr="00B8725C" w:rsidRDefault="000857F0" w:rsidP="00B8725C">
            <w:pPr>
              <w:spacing w:after="120" w:line="240" w:lineRule="auto"/>
              <w:rPr>
                <w:rFonts w:asciiTheme="minorHAnsi" w:hAnsiTheme="minorHAnsi" w:cs="Calibri"/>
              </w:rPr>
            </w:pPr>
            <w:r w:rsidRPr="00B8725C">
              <w:rPr>
                <w:rFonts w:asciiTheme="minorHAnsi" w:hAnsiTheme="minorHAnsi" w:cs="Calibri"/>
              </w:rPr>
              <w:t>VPLUS</w:t>
            </w:r>
            <w:r w:rsidR="004026E0">
              <w:rPr>
                <w:rFonts w:asciiTheme="minorHAnsi" w:hAnsiTheme="minorHAnsi" w:cs="Calibri"/>
              </w:rPr>
              <w:t>1</w:t>
            </w:r>
            <w:r w:rsidRPr="00B8725C">
              <w:rPr>
                <w:rFonts w:asciiTheme="minorHAnsi" w:hAnsiTheme="minorHAnsi" w:cs="Calibri"/>
              </w:rPr>
              <w:t xml:space="preserve"> (MSB)</w:t>
            </w:r>
          </w:p>
        </w:tc>
        <w:tc>
          <w:tcPr>
            <w:tcW w:w="1196"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0</w:t>
            </w:r>
          </w:p>
        </w:tc>
      </w:tr>
      <w:tr w:rsidR="000857F0" w:rsidRPr="00B8725C" w:rsidTr="00A22658">
        <w:trPr>
          <w:jc w:val="center"/>
        </w:trPr>
        <w:tc>
          <w:tcPr>
            <w:tcW w:w="959"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2</w:t>
            </w:r>
          </w:p>
        </w:tc>
        <w:tc>
          <w:tcPr>
            <w:tcW w:w="7087" w:type="dxa"/>
          </w:tcPr>
          <w:p w:rsidR="000857F0" w:rsidRPr="00B8725C" w:rsidRDefault="000857F0" w:rsidP="00B8725C">
            <w:pPr>
              <w:spacing w:after="120" w:line="240" w:lineRule="auto"/>
              <w:rPr>
                <w:rFonts w:asciiTheme="minorHAnsi" w:hAnsiTheme="minorHAnsi" w:cs="Calibri"/>
              </w:rPr>
            </w:pPr>
            <w:r w:rsidRPr="00B8725C">
              <w:rPr>
                <w:rFonts w:asciiTheme="minorHAnsi" w:hAnsiTheme="minorHAnsi" w:cs="Calibri"/>
              </w:rPr>
              <w:t xml:space="preserve">VPLUS </w:t>
            </w:r>
            <w:r w:rsidR="004026E0">
              <w:rPr>
                <w:rFonts w:asciiTheme="minorHAnsi" w:hAnsiTheme="minorHAnsi" w:cs="Calibri"/>
              </w:rPr>
              <w:t>1</w:t>
            </w:r>
          </w:p>
        </w:tc>
        <w:tc>
          <w:tcPr>
            <w:tcW w:w="1196"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1</w:t>
            </w:r>
          </w:p>
        </w:tc>
      </w:tr>
      <w:tr w:rsidR="000857F0" w:rsidRPr="00B8725C" w:rsidTr="00A22658">
        <w:trPr>
          <w:jc w:val="center"/>
        </w:trPr>
        <w:tc>
          <w:tcPr>
            <w:tcW w:w="959"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1</w:t>
            </w:r>
          </w:p>
        </w:tc>
        <w:tc>
          <w:tcPr>
            <w:tcW w:w="7087" w:type="dxa"/>
          </w:tcPr>
          <w:p w:rsidR="000857F0" w:rsidRPr="00B8725C" w:rsidRDefault="000857F0" w:rsidP="00B8725C">
            <w:pPr>
              <w:spacing w:after="120" w:line="240" w:lineRule="auto"/>
              <w:rPr>
                <w:rFonts w:asciiTheme="minorHAnsi" w:hAnsiTheme="minorHAnsi" w:cs="Calibri"/>
              </w:rPr>
            </w:pPr>
            <w:r w:rsidRPr="00B8725C">
              <w:rPr>
                <w:rFonts w:asciiTheme="minorHAnsi" w:hAnsiTheme="minorHAnsi" w:cs="Calibri"/>
              </w:rPr>
              <w:t>VPLUS</w:t>
            </w:r>
            <w:r w:rsidR="004026E0">
              <w:rPr>
                <w:rFonts w:asciiTheme="minorHAnsi" w:hAnsiTheme="minorHAnsi" w:cs="Calibri"/>
              </w:rPr>
              <w:t>1</w:t>
            </w:r>
          </w:p>
        </w:tc>
        <w:tc>
          <w:tcPr>
            <w:tcW w:w="1196"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1</w:t>
            </w:r>
          </w:p>
        </w:tc>
      </w:tr>
      <w:tr w:rsidR="000857F0" w:rsidRPr="00B8725C" w:rsidTr="00A22658">
        <w:trPr>
          <w:jc w:val="center"/>
        </w:trPr>
        <w:tc>
          <w:tcPr>
            <w:tcW w:w="959"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0</w:t>
            </w:r>
          </w:p>
        </w:tc>
        <w:tc>
          <w:tcPr>
            <w:tcW w:w="7087" w:type="dxa"/>
          </w:tcPr>
          <w:p w:rsidR="000857F0" w:rsidRPr="00B8725C" w:rsidRDefault="000857F0" w:rsidP="00B8725C">
            <w:pPr>
              <w:spacing w:after="120" w:line="240" w:lineRule="auto"/>
              <w:rPr>
                <w:rFonts w:asciiTheme="minorHAnsi" w:hAnsiTheme="minorHAnsi" w:cs="Calibri"/>
              </w:rPr>
            </w:pPr>
            <w:r w:rsidRPr="00B8725C">
              <w:rPr>
                <w:rFonts w:asciiTheme="minorHAnsi" w:hAnsiTheme="minorHAnsi" w:cs="Calibri"/>
              </w:rPr>
              <w:t xml:space="preserve">VPLUS </w:t>
            </w:r>
            <w:r w:rsidR="004026E0">
              <w:rPr>
                <w:rFonts w:asciiTheme="minorHAnsi" w:hAnsiTheme="minorHAnsi" w:cs="Calibri"/>
              </w:rPr>
              <w:t>1</w:t>
            </w:r>
            <w:r w:rsidRPr="00B8725C">
              <w:rPr>
                <w:rFonts w:asciiTheme="minorHAnsi" w:hAnsiTheme="minorHAnsi" w:cs="Calibri"/>
              </w:rPr>
              <w:t>(LSB)</w:t>
            </w:r>
          </w:p>
        </w:tc>
        <w:tc>
          <w:tcPr>
            <w:tcW w:w="1196" w:type="dxa"/>
          </w:tcPr>
          <w:p w:rsidR="000857F0" w:rsidRPr="00B8725C" w:rsidRDefault="000857F0" w:rsidP="00B8725C">
            <w:pPr>
              <w:spacing w:after="120" w:line="240" w:lineRule="auto"/>
              <w:jc w:val="center"/>
              <w:rPr>
                <w:rFonts w:asciiTheme="minorHAnsi" w:hAnsiTheme="minorHAnsi" w:cs="Calibri"/>
              </w:rPr>
            </w:pPr>
            <w:r w:rsidRPr="00B8725C">
              <w:rPr>
                <w:rFonts w:asciiTheme="minorHAnsi" w:hAnsiTheme="minorHAnsi" w:cs="Calibri"/>
              </w:rPr>
              <w:t>1</w:t>
            </w:r>
          </w:p>
        </w:tc>
      </w:tr>
    </w:tbl>
    <w:p w:rsidR="00B8725C" w:rsidRPr="00D52CED" w:rsidRDefault="00D52CED" w:rsidP="007F6CC6">
      <w:pPr>
        <w:pStyle w:val="Caption"/>
        <w:spacing w:after="240"/>
      </w:pPr>
      <w:bookmarkStart w:id="117" w:name="_Toc485045250"/>
      <w:r>
        <w:t xml:space="preserve">Table </w:t>
      </w:r>
      <w:r w:rsidR="003C604E">
        <w:fldChar w:fldCharType="begin"/>
      </w:r>
      <w:r w:rsidR="003C604E">
        <w:instrText xml:space="preserve"> SEQ Table \* ARABIC </w:instrText>
      </w:r>
      <w:r w:rsidR="003C604E">
        <w:fldChar w:fldCharType="separate"/>
      </w:r>
      <w:r w:rsidR="003C38D5">
        <w:rPr>
          <w:noProof/>
        </w:rPr>
        <w:t>12</w:t>
      </w:r>
      <w:r w:rsidR="003C604E">
        <w:rPr>
          <w:noProof/>
        </w:rPr>
        <w:fldChar w:fldCharType="end"/>
      </w:r>
      <w:r w:rsidR="000F3B3A">
        <w:t xml:space="preserve"> — </w:t>
      </w:r>
      <w:proofErr w:type="spellStart"/>
      <w:r w:rsidR="00B8725C" w:rsidRPr="00D52CED">
        <w:t>Postamp</w:t>
      </w:r>
      <w:proofErr w:type="spellEnd"/>
      <w:r w:rsidR="00B8725C" w:rsidRPr="00D52CED">
        <w:t xml:space="preserve"> </w:t>
      </w:r>
      <w:r w:rsidR="004026E0" w:rsidRPr="00D52CED">
        <w:t>Reference Voltages</w:t>
      </w:r>
      <w:r w:rsidR="00B8725C" w:rsidRPr="00D52CED">
        <w:t xml:space="preserve"> (Vplus1 &amp; 2)</w:t>
      </w:r>
      <w:bookmarkEnd w:id="117"/>
    </w:p>
    <w:p w:rsidR="00B8725C" w:rsidRDefault="00B8725C" w:rsidP="00B8725C">
      <w:r w:rsidRPr="004434B3">
        <w:t xml:space="preserve">The programmable range of </w:t>
      </w:r>
      <w:r>
        <w:t>voltage</w:t>
      </w:r>
      <w:r w:rsidRPr="004434B3">
        <w:t xml:space="preserve"> is </w:t>
      </w:r>
      <w:r>
        <w:t>281mV</w:t>
      </w:r>
      <w:r w:rsidRPr="004434B3">
        <w:t xml:space="preserve"> to </w:t>
      </w:r>
      <w:r>
        <w:t>750mV</w:t>
      </w:r>
      <w:r w:rsidRPr="004434B3">
        <w:t xml:space="preserve">, with a default of </w:t>
      </w:r>
      <w:r>
        <w:t>500mV</w:t>
      </w:r>
      <w:r w:rsidRPr="004434B3">
        <w:t>.</w:t>
      </w:r>
    </w:p>
    <w:p w:rsidR="004026E0" w:rsidRPr="00732110" w:rsidRDefault="004026E0" w:rsidP="00B8725C">
      <w:r>
        <w:t>VPLUS 1 is a global reference to the positive input of the post amplifiers. VPLUS 2 is used to generate the feedback control voltage for the post amplifier feedback network, which is then distributed globally to the post amplifiers. These two voltages are meant to be equal and are derived from two identical 4 bit resistor ladder DACs.</w:t>
      </w:r>
    </w:p>
    <w:p w:rsidR="000857F0" w:rsidRDefault="000857F0" w:rsidP="000857F0">
      <w:pPr>
        <w:rPr>
          <w:rFonts w:asciiTheme="minorHAnsi" w:hAnsiTheme="minorHAnsi" w:cs="Calibri"/>
          <w:sz w:val="24"/>
          <w:szCs w:val="24"/>
        </w:rPr>
      </w:pPr>
    </w:p>
    <w:p w:rsidR="000857F0" w:rsidRPr="007B4F01" w:rsidRDefault="00971D1D" w:rsidP="004B4B86">
      <w:pPr>
        <w:pStyle w:val="Heading2"/>
        <w:rPr>
          <w:rFonts w:eastAsia="Calibri"/>
          <w:color w:val="365F91" w:themeColor="accent1" w:themeShade="BF"/>
        </w:rPr>
      </w:pPr>
      <w:bookmarkStart w:id="118" w:name="_Toc463963690"/>
      <w:bookmarkStart w:id="119" w:name="_Toc483558509"/>
      <w:r w:rsidRPr="007B4F01">
        <w:rPr>
          <w:color w:val="365F91" w:themeColor="accent1" w:themeShade="BF"/>
        </w:rPr>
        <w:lastRenderedPageBreak/>
        <w:t>Page1</w:t>
      </w:r>
      <w:r w:rsidR="000F3B3A">
        <w:t xml:space="preserve"> — </w:t>
      </w:r>
      <w:r w:rsidRPr="007B4F01">
        <w:rPr>
          <w:color w:val="365F91" w:themeColor="accent1" w:themeShade="BF"/>
        </w:rPr>
        <w:t>Register 12</w:t>
      </w:r>
      <w:bookmarkEnd w:id="118"/>
      <w:r w:rsidRPr="007B4F01">
        <w:rPr>
          <w:rFonts w:eastAsia="Calibri"/>
          <w:color w:val="365F91" w:themeColor="accent1" w:themeShade="BF"/>
        </w:rPr>
        <w:t xml:space="preserve">: HIP Suppression </w:t>
      </w:r>
      <w:r w:rsidR="0062165C" w:rsidRPr="007B4F01">
        <w:rPr>
          <w:rFonts w:eastAsia="Calibri"/>
          <w:color w:val="365F91" w:themeColor="accent1" w:themeShade="BF"/>
        </w:rPr>
        <w:t xml:space="preserve">&amp; SLVS </w:t>
      </w:r>
      <w:r w:rsidRPr="007B4F01">
        <w:rPr>
          <w:rFonts w:eastAsia="Calibri"/>
          <w:color w:val="365F91" w:themeColor="accent1" w:themeShade="BF"/>
        </w:rPr>
        <w:t>Options setting</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3C33B7" w:rsidRPr="00971D1D" w:rsidTr="00A22658">
        <w:trPr>
          <w:jc w:val="center"/>
        </w:trPr>
        <w:tc>
          <w:tcPr>
            <w:tcW w:w="9242" w:type="dxa"/>
            <w:gridSpan w:val="3"/>
            <w:shd w:val="clear" w:color="auto" w:fill="D6E3BC" w:themeFill="accent3" w:themeFillTint="66"/>
            <w:vAlign w:val="center"/>
          </w:tcPr>
          <w:p w:rsidR="003C33B7" w:rsidRPr="00E72602" w:rsidRDefault="003C33B7" w:rsidP="003C33B7">
            <w:pPr>
              <w:spacing w:after="0" w:line="240" w:lineRule="auto"/>
              <w:rPr>
                <w:rFonts w:asciiTheme="minorHAnsi" w:hAnsiTheme="minorHAnsi" w:cs="Calibri"/>
                <w:b/>
              </w:rPr>
            </w:pPr>
            <w:r w:rsidRPr="00E72602">
              <w:rPr>
                <w:b/>
              </w:rPr>
              <w:t>Address b00001100</w:t>
            </w:r>
          </w:p>
        </w:tc>
      </w:tr>
      <w:tr w:rsidR="000857F0" w:rsidRPr="00971D1D" w:rsidTr="00A22658">
        <w:trPr>
          <w:jc w:val="center"/>
        </w:trPr>
        <w:tc>
          <w:tcPr>
            <w:tcW w:w="959" w:type="dxa"/>
          </w:tcPr>
          <w:p w:rsidR="000857F0" w:rsidRPr="00971D1D" w:rsidRDefault="000857F0" w:rsidP="00971D1D">
            <w:pPr>
              <w:spacing w:after="120" w:line="240" w:lineRule="auto"/>
              <w:jc w:val="center"/>
              <w:rPr>
                <w:rFonts w:asciiTheme="minorHAnsi" w:hAnsiTheme="minorHAnsi" w:cs="Calibri"/>
                <w:b/>
              </w:rPr>
            </w:pPr>
            <w:r w:rsidRPr="00971D1D">
              <w:rPr>
                <w:rFonts w:asciiTheme="minorHAnsi" w:hAnsiTheme="minorHAnsi" w:cs="Calibri"/>
                <w:b/>
              </w:rPr>
              <w:t>Bit</w:t>
            </w:r>
          </w:p>
        </w:tc>
        <w:tc>
          <w:tcPr>
            <w:tcW w:w="7087" w:type="dxa"/>
          </w:tcPr>
          <w:p w:rsidR="000857F0" w:rsidRPr="00971D1D" w:rsidRDefault="000857F0" w:rsidP="00971D1D">
            <w:pPr>
              <w:spacing w:after="120" w:line="240" w:lineRule="auto"/>
              <w:jc w:val="center"/>
              <w:rPr>
                <w:rFonts w:asciiTheme="minorHAnsi" w:hAnsiTheme="minorHAnsi" w:cs="Calibri"/>
                <w:b/>
              </w:rPr>
            </w:pPr>
            <w:r w:rsidRPr="00971D1D">
              <w:rPr>
                <w:rFonts w:asciiTheme="minorHAnsi" w:hAnsiTheme="minorHAnsi" w:cs="Calibri"/>
                <w:b/>
              </w:rPr>
              <w:t>Function</w:t>
            </w:r>
          </w:p>
        </w:tc>
        <w:tc>
          <w:tcPr>
            <w:tcW w:w="1196" w:type="dxa"/>
          </w:tcPr>
          <w:p w:rsidR="000857F0" w:rsidRPr="00971D1D" w:rsidRDefault="000857F0" w:rsidP="00971D1D">
            <w:pPr>
              <w:spacing w:after="120" w:line="240" w:lineRule="auto"/>
              <w:jc w:val="center"/>
              <w:rPr>
                <w:rFonts w:asciiTheme="minorHAnsi" w:hAnsiTheme="minorHAnsi" w:cs="Calibri"/>
                <w:b/>
              </w:rPr>
            </w:pPr>
            <w:r w:rsidRPr="00971D1D">
              <w:rPr>
                <w:rFonts w:asciiTheme="minorHAnsi" w:hAnsiTheme="minorHAnsi" w:cs="Calibri"/>
                <w:b/>
              </w:rPr>
              <w:t>Default</w:t>
            </w:r>
          </w:p>
        </w:tc>
      </w:tr>
      <w:tr w:rsidR="000857F0" w:rsidRPr="00971D1D" w:rsidTr="00A22658">
        <w:trPr>
          <w:jc w:val="center"/>
        </w:trPr>
        <w:tc>
          <w:tcPr>
            <w:tcW w:w="959"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7</w:t>
            </w:r>
          </w:p>
        </w:tc>
        <w:tc>
          <w:tcPr>
            <w:tcW w:w="7087" w:type="dxa"/>
          </w:tcPr>
          <w:p w:rsidR="000857F0" w:rsidRPr="00971D1D" w:rsidRDefault="000857F0" w:rsidP="00971D1D">
            <w:pPr>
              <w:spacing w:after="120" w:line="240" w:lineRule="auto"/>
              <w:rPr>
                <w:rFonts w:asciiTheme="minorHAnsi" w:hAnsiTheme="minorHAnsi" w:cs="Calibri"/>
              </w:rPr>
            </w:pPr>
            <w:r w:rsidRPr="00971D1D">
              <w:rPr>
                <w:rFonts w:asciiTheme="minorHAnsi" w:hAnsiTheme="minorHAnsi" w:cs="Calibri"/>
              </w:rPr>
              <w:t>HIP count Bit 2 (MSB)</w:t>
            </w:r>
          </w:p>
        </w:tc>
        <w:tc>
          <w:tcPr>
            <w:tcW w:w="1196"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0</w:t>
            </w:r>
          </w:p>
        </w:tc>
      </w:tr>
      <w:tr w:rsidR="000857F0" w:rsidRPr="00971D1D" w:rsidTr="00A22658">
        <w:trPr>
          <w:jc w:val="center"/>
        </w:trPr>
        <w:tc>
          <w:tcPr>
            <w:tcW w:w="959"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6</w:t>
            </w:r>
          </w:p>
        </w:tc>
        <w:tc>
          <w:tcPr>
            <w:tcW w:w="7087" w:type="dxa"/>
          </w:tcPr>
          <w:p w:rsidR="000857F0" w:rsidRPr="00971D1D" w:rsidRDefault="000857F0" w:rsidP="00971D1D">
            <w:pPr>
              <w:spacing w:after="120" w:line="240" w:lineRule="auto"/>
              <w:rPr>
                <w:rFonts w:asciiTheme="minorHAnsi" w:hAnsiTheme="minorHAnsi" w:cs="Calibri"/>
              </w:rPr>
            </w:pPr>
            <w:r w:rsidRPr="00971D1D">
              <w:rPr>
                <w:rFonts w:asciiTheme="minorHAnsi" w:hAnsiTheme="minorHAnsi" w:cs="Calibri"/>
              </w:rPr>
              <w:t>HIP count Bit 1</w:t>
            </w:r>
          </w:p>
        </w:tc>
        <w:tc>
          <w:tcPr>
            <w:tcW w:w="1196"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0</w:t>
            </w:r>
          </w:p>
        </w:tc>
      </w:tr>
      <w:tr w:rsidR="000857F0" w:rsidRPr="00971D1D" w:rsidTr="00A22658">
        <w:trPr>
          <w:jc w:val="center"/>
        </w:trPr>
        <w:tc>
          <w:tcPr>
            <w:tcW w:w="959"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5</w:t>
            </w:r>
          </w:p>
        </w:tc>
        <w:tc>
          <w:tcPr>
            <w:tcW w:w="7087" w:type="dxa"/>
          </w:tcPr>
          <w:p w:rsidR="000857F0" w:rsidRPr="00971D1D" w:rsidRDefault="000857F0" w:rsidP="00971D1D">
            <w:pPr>
              <w:spacing w:after="120" w:line="240" w:lineRule="auto"/>
              <w:rPr>
                <w:rFonts w:asciiTheme="minorHAnsi" w:hAnsiTheme="minorHAnsi" w:cs="Calibri"/>
              </w:rPr>
            </w:pPr>
            <w:r w:rsidRPr="00971D1D">
              <w:rPr>
                <w:rFonts w:asciiTheme="minorHAnsi" w:hAnsiTheme="minorHAnsi" w:cs="Calibri"/>
              </w:rPr>
              <w:t>HIP count Bit 0 (LSB)</w:t>
            </w:r>
          </w:p>
        </w:tc>
        <w:tc>
          <w:tcPr>
            <w:tcW w:w="1196"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0</w:t>
            </w:r>
          </w:p>
        </w:tc>
      </w:tr>
      <w:tr w:rsidR="000857F0" w:rsidRPr="00971D1D" w:rsidTr="00A22658">
        <w:trPr>
          <w:jc w:val="center"/>
        </w:trPr>
        <w:tc>
          <w:tcPr>
            <w:tcW w:w="959"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4</w:t>
            </w:r>
          </w:p>
        </w:tc>
        <w:tc>
          <w:tcPr>
            <w:tcW w:w="7087" w:type="dxa"/>
          </w:tcPr>
          <w:p w:rsidR="000857F0" w:rsidRPr="00971D1D" w:rsidRDefault="000857F0" w:rsidP="00971D1D">
            <w:pPr>
              <w:spacing w:after="120" w:line="240" w:lineRule="auto"/>
              <w:rPr>
                <w:rFonts w:asciiTheme="minorHAnsi" w:hAnsiTheme="minorHAnsi" w:cs="Calibri"/>
              </w:rPr>
            </w:pPr>
            <w:r w:rsidRPr="00971D1D">
              <w:rPr>
                <w:rFonts w:asciiTheme="minorHAnsi" w:hAnsiTheme="minorHAnsi" w:cs="Calibri"/>
              </w:rPr>
              <w:t>HIP Suppress</w:t>
            </w:r>
          </w:p>
        </w:tc>
        <w:tc>
          <w:tcPr>
            <w:tcW w:w="1196" w:type="dxa"/>
          </w:tcPr>
          <w:p w:rsidR="000857F0" w:rsidRPr="00971D1D" w:rsidRDefault="009B7CF9" w:rsidP="00971D1D">
            <w:pPr>
              <w:spacing w:after="120" w:line="240" w:lineRule="auto"/>
              <w:jc w:val="center"/>
              <w:rPr>
                <w:rFonts w:asciiTheme="minorHAnsi" w:hAnsiTheme="minorHAnsi" w:cs="Calibri"/>
              </w:rPr>
            </w:pPr>
            <w:r>
              <w:rPr>
                <w:rFonts w:asciiTheme="minorHAnsi" w:hAnsiTheme="minorHAnsi" w:cs="Calibri"/>
              </w:rPr>
              <w:t>1</w:t>
            </w:r>
          </w:p>
        </w:tc>
      </w:tr>
      <w:tr w:rsidR="000857F0" w:rsidRPr="00971D1D" w:rsidTr="00A22658">
        <w:trPr>
          <w:jc w:val="center"/>
        </w:trPr>
        <w:tc>
          <w:tcPr>
            <w:tcW w:w="959"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3</w:t>
            </w:r>
          </w:p>
        </w:tc>
        <w:tc>
          <w:tcPr>
            <w:tcW w:w="7087" w:type="dxa"/>
          </w:tcPr>
          <w:p w:rsidR="000857F0" w:rsidRPr="00971D1D" w:rsidRDefault="000857F0" w:rsidP="00971D1D">
            <w:pPr>
              <w:spacing w:after="120" w:line="240" w:lineRule="auto"/>
              <w:rPr>
                <w:rFonts w:asciiTheme="minorHAnsi" w:hAnsiTheme="minorHAnsi" w:cs="Calibri"/>
              </w:rPr>
            </w:pPr>
            <w:r w:rsidRPr="00971D1D">
              <w:rPr>
                <w:rFonts w:asciiTheme="minorHAnsi" w:hAnsiTheme="minorHAnsi" w:cs="Calibri"/>
              </w:rPr>
              <w:t xml:space="preserve">HIP source </w:t>
            </w:r>
          </w:p>
        </w:tc>
        <w:tc>
          <w:tcPr>
            <w:tcW w:w="1196"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0</w:t>
            </w:r>
          </w:p>
        </w:tc>
      </w:tr>
      <w:tr w:rsidR="000857F0" w:rsidRPr="00971D1D" w:rsidTr="00A22658">
        <w:trPr>
          <w:jc w:val="center"/>
        </w:trPr>
        <w:tc>
          <w:tcPr>
            <w:tcW w:w="959"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2</w:t>
            </w:r>
          </w:p>
        </w:tc>
        <w:tc>
          <w:tcPr>
            <w:tcW w:w="7087" w:type="dxa"/>
          </w:tcPr>
          <w:p w:rsidR="000857F0" w:rsidRPr="00971D1D" w:rsidRDefault="000857F0" w:rsidP="00971D1D">
            <w:pPr>
              <w:spacing w:after="120" w:line="240" w:lineRule="auto"/>
              <w:rPr>
                <w:rFonts w:asciiTheme="minorHAnsi" w:hAnsiTheme="minorHAnsi" w:cs="Calibri"/>
              </w:rPr>
            </w:pPr>
            <w:r w:rsidRPr="00971D1D">
              <w:rPr>
                <w:rFonts w:asciiTheme="minorHAnsi" w:hAnsiTheme="minorHAnsi" w:cs="Calibri"/>
              </w:rPr>
              <w:t>Not used</w:t>
            </w:r>
          </w:p>
        </w:tc>
        <w:tc>
          <w:tcPr>
            <w:tcW w:w="1196" w:type="dxa"/>
          </w:tcPr>
          <w:p w:rsidR="000857F0" w:rsidRPr="00971D1D" w:rsidRDefault="009B7CF9" w:rsidP="00971D1D">
            <w:pPr>
              <w:spacing w:after="120" w:line="240" w:lineRule="auto"/>
              <w:jc w:val="center"/>
              <w:rPr>
                <w:rFonts w:asciiTheme="minorHAnsi" w:hAnsiTheme="minorHAnsi" w:cs="Calibri"/>
              </w:rPr>
            </w:pPr>
            <w:r>
              <w:rPr>
                <w:rFonts w:asciiTheme="minorHAnsi" w:hAnsiTheme="minorHAnsi" w:cs="Calibri"/>
              </w:rPr>
              <w:t>1</w:t>
            </w:r>
          </w:p>
        </w:tc>
      </w:tr>
      <w:tr w:rsidR="000857F0" w:rsidRPr="00971D1D" w:rsidTr="00A22658">
        <w:trPr>
          <w:jc w:val="center"/>
        </w:trPr>
        <w:tc>
          <w:tcPr>
            <w:tcW w:w="959"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1</w:t>
            </w:r>
          </w:p>
        </w:tc>
        <w:tc>
          <w:tcPr>
            <w:tcW w:w="7087" w:type="dxa"/>
          </w:tcPr>
          <w:p w:rsidR="000857F0" w:rsidRPr="00971D1D" w:rsidRDefault="000857F0" w:rsidP="00971D1D">
            <w:pPr>
              <w:spacing w:after="120" w:line="240" w:lineRule="auto"/>
              <w:rPr>
                <w:rFonts w:asciiTheme="minorHAnsi" w:hAnsiTheme="minorHAnsi" w:cs="Calibri"/>
              </w:rPr>
            </w:pPr>
            <w:r w:rsidRPr="00971D1D">
              <w:rPr>
                <w:rFonts w:asciiTheme="minorHAnsi" w:hAnsiTheme="minorHAnsi" w:cs="Calibri"/>
              </w:rPr>
              <w:t>Not used</w:t>
            </w:r>
          </w:p>
        </w:tc>
        <w:tc>
          <w:tcPr>
            <w:tcW w:w="1196"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0</w:t>
            </w:r>
          </w:p>
        </w:tc>
      </w:tr>
      <w:tr w:rsidR="000857F0" w:rsidRPr="00971D1D" w:rsidTr="00A22658">
        <w:trPr>
          <w:jc w:val="center"/>
        </w:trPr>
        <w:tc>
          <w:tcPr>
            <w:tcW w:w="959"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0</w:t>
            </w:r>
          </w:p>
        </w:tc>
        <w:tc>
          <w:tcPr>
            <w:tcW w:w="7087" w:type="dxa"/>
          </w:tcPr>
          <w:p w:rsidR="000857F0" w:rsidRPr="00971D1D" w:rsidRDefault="0062165C" w:rsidP="0062165C">
            <w:pPr>
              <w:spacing w:after="120" w:line="240" w:lineRule="auto"/>
              <w:rPr>
                <w:rFonts w:asciiTheme="minorHAnsi" w:hAnsiTheme="minorHAnsi" w:cs="Calibri"/>
              </w:rPr>
            </w:pPr>
            <w:r>
              <w:rPr>
                <w:rFonts w:asciiTheme="minorHAnsi" w:hAnsiTheme="minorHAnsi" w:cs="Calibri"/>
              </w:rPr>
              <w:t xml:space="preserve">Output </w:t>
            </w:r>
            <w:r w:rsidR="000857F0" w:rsidRPr="00971D1D">
              <w:rPr>
                <w:rFonts w:asciiTheme="minorHAnsi" w:hAnsiTheme="minorHAnsi" w:cs="Calibri"/>
              </w:rPr>
              <w:t xml:space="preserve">SLVS </w:t>
            </w:r>
            <w:r>
              <w:rPr>
                <w:rFonts w:asciiTheme="minorHAnsi" w:hAnsiTheme="minorHAnsi" w:cs="Calibri"/>
              </w:rPr>
              <w:t>Enable/Disable</w:t>
            </w:r>
          </w:p>
        </w:tc>
        <w:tc>
          <w:tcPr>
            <w:tcW w:w="1196" w:type="dxa"/>
          </w:tcPr>
          <w:p w:rsidR="000857F0" w:rsidRPr="00971D1D" w:rsidRDefault="000857F0" w:rsidP="00971D1D">
            <w:pPr>
              <w:spacing w:after="120" w:line="240" w:lineRule="auto"/>
              <w:jc w:val="center"/>
              <w:rPr>
                <w:rFonts w:asciiTheme="minorHAnsi" w:hAnsiTheme="minorHAnsi" w:cs="Calibri"/>
              </w:rPr>
            </w:pPr>
            <w:r w:rsidRPr="00971D1D">
              <w:rPr>
                <w:rFonts w:asciiTheme="minorHAnsi" w:hAnsiTheme="minorHAnsi" w:cs="Calibri"/>
              </w:rPr>
              <w:t>0</w:t>
            </w:r>
          </w:p>
        </w:tc>
      </w:tr>
    </w:tbl>
    <w:p w:rsidR="00971D1D" w:rsidRPr="00D52CED" w:rsidRDefault="00D52CED" w:rsidP="007F6CC6">
      <w:pPr>
        <w:pStyle w:val="Caption"/>
        <w:spacing w:after="240"/>
      </w:pPr>
      <w:bookmarkStart w:id="120" w:name="_Toc485045251"/>
      <w:bookmarkStart w:id="121" w:name="_Toc461020577"/>
      <w:r>
        <w:t xml:space="preserve">Table </w:t>
      </w:r>
      <w:r w:rsidR="003C604E">
        <w:fldChar w:fldCharType="begin"/>
      </w:r>
      <w:r w:rsidR="003C604E">
        <w:instrText xml:space="preserve"> SEQ Table \* ARABIC </w:instrText>
      </w:r>
      <w:r w:rsidR="003C604E">
        <w:fldChar w:fldCharType="separate"/>
      </w:r>
      <w:r w:rsidR="003C38D5">
        <w:rPr>
          <w:noProof/>
        </w:rPr>
        <w:t>13</w:t>
      </w:r>
      <w:r w:rsidR="003C604E">
        <w:rPr>
          <w:noProof/>
        </w:rPr>
        <w:fldChar w:fldCharType="end"/>
      </w:r>
      <w:r w:rsidR="000F3B3A">
        <w:t xml:space="preserve"> — </w:t>
      </w:r>
      <w:r w:rsidR="00971D1D" w:rsidRPr="00D52CED">
        <w:t xml:space="preserve">HIP </w:t>
      </w:r>
      <w:r w:rsidR="00752637" w:rsidRPr="00D52CED">
        <w:t>S</w:t>
      </w:r>
      <w:r w:rsidR="00971D1D" w:rsidRPr="00D52CED">
        <w:t>uppression options</w:t>
      </w:r>
      <w:r w:rsidR="0062165C" w:rsidRPr="00D52CED">
        <w:t xml:space="preserve"> &amp; SLVS output enable/disable</w:t>
      </w:r>
      <w:bookmarkEnd w:id="120"/>
    </w:p>
    <w:p w:rsidR="00752637" w:rsidRDefault="00971D1D" w:rsidP="000857F0">
      <w:r>
        <w:t xml:space="preserve">The HIP Count </w:t>
      </w:r>
      <w:r w:rsidR="00752637">
        <w:t xml:space="preserve">(bits 7:5) </w:t>
      </w:r>
      <w:r>
        <w:t xml:space="preserve">is used by the </w:t>
      </w:r>
      <w:r w:rsidRPr="00971D1D">
        <w:rPr>
          <w:i/>
        </w:rPr>
        <w:t>Hit Detect</w:t>
      </w:r>
      <w:r>
        <w:t xml:space="preserve"> circuit to define the acceptable length of time that the Hit Detect output can remain high following a single over-threshold event in the comparator. At the end of the count, if the comparator output has not returned below threshold, then the output of the </w:t>
      </w:r>
      <w:r w:rsidRPr="00971D1D">
        <w:rPr>
          <w:i/>
        </w:rPr>
        <w:t>Hit Detect</w:t>
      </w:r>
      <w:r>
        <w:t xml:space="preserve"> circuit is forced to zero.</w:t>
      </w:r>
      <w:r w:rsidR="00752637">
        <w:t xml:space="preserve"> The count rate is 40MHz to match the bunch crossing rate. The default count rate is 0, which will suppress hits when the feature is enabled. </w:t>
      </w:r>
    </w:p>
    <w:p w:rsidR="00752637" w:rsidRDefault="00752637" w:rsidP="000857F0">
      <w:r>
        <w:t>The HIP Suppression feature</w:t>
      </w:r>
      <w:r w:rsidR="00736AFB">
        <w:t xml:space="preserve"> is by default disabled, and</w:t>
      </w:r>
      <w:r>
        <w:t xml:space="preserve"> is enabled by setting bit 4</w:t>
      </w:r>
      <w:r w:rsidR="00736AFB">
        <w:t xml:space="preserve"> to </w:t>
      </w:r>
      <w:r w:rsidR="0059759C">
        <w:t>0</w:t>
      </w:r>
      <w:r w:rsidR="00736AFB">
        <w:t>.</w:t>
      </w:r>
    </w:p>
    <w:p w:rsidR="00752637" w:rsidRDefault="00752637" w:rsidP="000857F0">
      <w:r w:rsidRPr="00007752">
        <w:t xml:space="preserve">Bit 3 selects </w:t>
      </w:r>
      <w:r w:rsidR="00007752">
        <w:t xml:space="preserve">whether the HIP suppression acts on </w:t>
      </w:r>
      <w:r w:rsidRPr="00007752">
        <w:t xml:space="preserve">either the </w:t>
      </w:r>
      <w:r w:rsidRPr="00007752">
        <w:rPr>
          <w:i/>
          <w:lang w:val="en-GB"/>
        </w:rPr>
        <w:t>40MHz Sampled</w:t>
      </w:r>
      <w:r w:rsidR="00007752">
        <w:rPr>
          <w:lang w:val="en-GB"/>
        </w:rPr>
        <w:t xml:space="preserve"> o</w:t>
      </w:r>
      <w:r w:rsidRPr="00007752">
        <w:rPr>
          <w:lang w:val="en-GB"/>
        </w:rPr>
        <w:t>utput</w:t>
      </w:r>
      <w:r w:rsidR="00007752">
        <w:rPr>
          <w:lang w:val="en-GB"/>
        </w:rPr>
        <w:t xml:space="preserve">, or the </w:t>
      </w:r>
      <w:r w:rsidR="00007752" w:rsidRPr="00007752">
        <w:rPr>
          <w:i/>
          <w:lang w:val="en-GB"/>
        </w:rPr>
        <w:t>Logical OR</w:t>
      </w:r>
      <w:r w:rsidR="00007752" w:rsidRPr="00007752">
        <w:rPr>
          <w:lang w:val="en-GB"/>
        </w:rPr>
        <w:t xml:space="preserve"> </w:t>
      </w:r>
      <w:r w:rsidR="00007752">
        <w:rPr>
          <w:lang w:val="en-GB"/>
        </w:rPr>
        <w:t>output (The OR</w:t>
      </w:r>
      <w:r w:rsidR="003C33B7">
        <w:rPr>
          <w:lang w:val="en-GB"/>
        </w:rPr>
        <w:t xml:space="preserve"> </w:t>
      </w:r>
      <w:r w:rsidR="00007752" w:rsidRPr="00007752">
        <w:rPr>
          <w:lang w:val="en-GB"/>
        </w:rPr>
        <w:t xml:space="preserve">of the </w:t>
      </w:r>
      <w:r w:rsidR="00007752" w:rsidRPr="00007752">
        <w:rPr>
          <w:i/>
          <w:lang w:val="en-GB"/>
        </w:rPr>
        <w:t>40MHz Sampled</w:t>
      </w:r>
      <w:r w:rsidR="00007752">
        <w:rPr>
          <w:lang w:val="en-GB"/>
        </w:rPr>
        <w:t xml:space="preserve"> o</w:t>
      </w:r>
      <w:r w:rsidR="00007752" w:rsidRPr="00007752">
        <w:rPr>
          <w:lang w:val="en-GB"/>
        </w:rPr>
        <w:t xml:space="preserve">utput with the </w:t>
      </w:r>
      <w:r w:rsidR="00007752" w:rsidRPr="00007752">
        <w:rPr>
          <w:i/>
          <w:lang w:val="en-GB"/>
        </w:rPr>
        <w:t>Fixed Pulse Width</w:t>
      </w:r>
      <w:r w:rsidR="00007752">
        <w:rPr>
          <w:lang w:val="en-GB"/>
        </w:rPr>
        <w:t xml:space="preserve"> output).</w:t>
      </w:r>
      <w:r w:rsidR="0062165C">
        <w:t xml:space="preserve"> The default setting is the</w:t>
      </w:r>
      <w:r w:rsidR="00007752">
        <w:t xml:space="preserve"> </w:t>
      </w:r>
      <w:r w:rsidR="0062165C" w:rsidRPr="00007752">
        <w:rPr>
          <w:i/>
          <w:lang w:val="en-GB"/>
        </w:rPr>
        <w:t>40MHz Sampled</w:t>
      </w:r>
      <w:r w:rsidR="0062165C">
        <w:rPr>
          <w:lang w:val="en-GB"/>
        </w:rPr>
        <w:t xml:space="preserve"> o</w:t>
      </w:r>
      <w:r w:rsidR="0062165C" w:rsidRPr="00007752">
        <w:rPr>
          <w:lang w:val="en-GB"/>
        </w:rPr>
        <w:t>utput</w:t>
      </w:r>
      <w:r w:rsidR="0062165C">
        <w:rPr>
          <w:lang w:val="en-GB"/>
        </w:rPr>
        <w:t>.</w:t>
      </w:r>
    </w:p>
    <w:p w:rsidR="00007752" w:rsidRDefault="00007752" w:rsidP="000857F0">
      <w:r>
        <w:t>Bit 0 selects whether the SLVS outputs are enabled/disabled. The default is enabled.</w:t>
      </w:r>
    </w:p>
    <w:p w:rsidR="00534323" w:rsidRDefault="00534323">
      <w:pPr>
        <w:spacing w:after="0" w:line="240" w:lineRule="auto"/>
        <w:rPr>
          <w:rFonts w:asciiTheme="majorHAnsi" w:hAnsiTheme="majorHAnsi" w:cstheme="majorBidi"/>
          <w:i/>
          <w:iCs/>
          <w:color w:val="4F81BD" w:themeColor="accent1"/>
          <w:spacing w:val="15"/>
          <w:szCs w:val="24"/>
        </w:rPr>
      </w:pPr>
      <w:bookmarkStart w:id="122" w:name="_Toc463963691"/>
      <w:r>
        <w:br w:type="page"/>
      </w:r>
    </w:p>
    <w:p w:rsidR="000857F0" w:rsidRPr="007B4F01" w:rsidRDefault="00534323" w:rsidP="004B4B86">
      <w:pPr>
        <w:pStyle w:val="Heading2"/>
        <w:rPr>
          <w:color w:val="365F91" w:themeColor="accent1" w:themeShade="BF"/>
        </w:rPr>
      </w:pPr>
      <w:bookmarkStart w:id="123" w:name="_Toc483558510"/>
      <w:r w:rsidRPr="007B4F01">
        <w:rPr>
          <w:color w:val="365F91" w:themeColor="accent1" w:themeShade="BF"/>
        </w:rPr>
        <w:lastRenderedPageBreak/>
        <w:t>Page1</w:t>
      </w:r>
      <w:r w:rsidR="000F3B3A">
        <w:t xml:space="preserve"> — </w:t>
      </w:r>
      <w:r w:rsidRPr="007B4F01">
        <w:rPr>
          <w:color w:val="365F91" w:themeColor="accent1" w:themeShade="BF"/>
        </w:rPr>
        <w:t>Register 13</w:t>
      </w:r>
      <w:bookmarkEnd w:id="121"/>
      <w:bookmarkEnd w:id="122"/>
      <w:r w:rsidRPr="007B4F01">
        <w:rPr>
          <w:color w:val="365F91" w:themeColor="accent1" w:themeShade="BF"/>
        </w:rPr>
        <w:t>: Test Pulse Amplitude setting</w:t>
      </w:r>
      <w:bookmarkEnd w:id="1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3C33B7" w:rsidRPr="0062165C" w:rsidTr="00A22658">
        <w:trPr>
          <w:jc w:val="center"/>
        </w:trPr>
        <w:tc>
          <w:tcPr>
            <w:tcW w:w="9242" w:type="dxa"/>
            <w:gridSpan w:val="3"/>
            <w:shd w:val="clear" w:color="auto" w:fill="D6E3BC" w:themeFill="accent3" w:themeFillTint="66"/>
            <w:vAlign w:val="center"/>
          </w:tcPr>
          <w:p w:rsidR="003C33B7" w:rsidRPr="00E72602" w:rsidRDefault="003C33B7" w:rsidP="003C33B7">
            <w:pPr>
              <w:spacing w:after="0" w:line="240" w:lineRule="auto"/>
              <w:rPr>
                <w:rFonts w:asciiTheme="minorHAnsi" w:hAnsiTheme="minorHAnsi" w:cs="Calibri"/>
                <w:b/>
              </w:rPr>
            </w:pPr>
            <w:r w:rsidRPr="00E72602">
              <w:rPr>
                <w:b/>
              </w:rPr>
              <w:t>Address b00001101</w:t>
            </w:r>
          </w:p>
        </w:tc>
      </w:tr>
      <w:tr w:rsidR="000857F0" w:rsidRPr="0062165C" w:rsidTr="00A22658">
        <w:trPr>
          <w:jc w:val="center"/>
        </w:trPr>
        <w:tc>
          <w:tcPr>
            <w:tcW w:w="959" w:type="dxa"/>
          </w:tcPr>
          <w:p w:rsidR="000857F0" w:rsidRPr="0062165C" w:rsidRDefault="000857F0" w:rsidP="0062165C">
            <w:pPr>
              <w:spacing w:after="120" w:line="240" w:lineRule="auto"/>
              <w:jc w:val="center"/>
              <w:rPr>
                <w:rFonts w:asciiTheme="minorHAnsi" w:hAnsiTheme="minorHAnsi" w:cs="Calibri"/>
                <w:b/>
              </w:rPr>
            </w:pPr>
            <w:r w:rsidRPr="0062165C">
              <w:rPr>
                <w:rFonts w:asciiTheme="minorHAnsi" w:hAnsiTheme="minorHAnsi" w:cs="Calibri"/>
                <w:b/>
              </w:rPr>
              <w:t>Bit</w:t>
            </w:r>
          </w:p>
        </w:tc>
        <w:tc>
          <w:tcPr>
            <w:tcW w:w="7087" w:type="dxa"/>
          </w:tcPr>
          <w:p w:rsidR="000857F0" w:rsidRPr="0062165C" w:rsidRDefault="000857F0" w:rsidP="0062165C">
            <w:pPr>
              <w:spacing w:after="120" w:line="240" w:lineRule="auto"/>
              <w:jc w:val="center"/>
              <w:rPr>
                <w:rFonts w:asciiTheme="minorHAnsi" w:hAnsiTheme="minorHAnsi" w:cs="Calibri"/>
                <w:b/>
              </w:rPr>
            </w:pPr>
            <w:r w:rsidRPr="0062165C">
              <w:rPr>
                <w:rFonts w:asciiTheme="minorHAnsi" w:hAnsiTheme="minorHAnsi" w:cs="Calibri"/>
                <w:b/>
              </w:rPr>
              <w:t>Function</w:t>
            </w:r>
          </w:p>
        </w:tc>
        <w:tc>
          <w:tcPr>
            <w:tcW w:w="1196" w:type="dxa"/>
          </w:tcPr>
          <w:p w:rsidR="000857F0" w:rsidRPr="0062165C" w:rsidRDefault="000857F0" w:rsidP="0062165C">
            <w:pPr>
              <w:spacing w:after="120" w:line="240" w:lineRule="auto"/>
              <w:jc w:val="center"/>
              <w:rPr>
                <w:rFonts w:asciiTheme="minorHAnsi" w:hAnsiTheme="minorHAnsi" w:cs="Calibri"/>
                <w:b/>
              </w:rPr>
            </w:pPr>
            <w:r w:rsidRPr="0062165C">
              <w:rPr>
                <w:rFonts w:asciiTheme="minorHAnsi" w:hAnsiTheme="minorHAnsi" w:cs="Calibri"/>
                <w:b/>
              </w:rPr>
              <w:t>Default</w:t>
            </w:r>
          </w:p>
        </w:tc>
      </w:tr>
      <w:tr w:rsidR="000857F0" w:rsidRPr="0062165C" w:rsidTr="00A22658">
        <w:trPr>
          <w:jc w:val="center"/>
        </w:trPr>
        <w:tc>
          <w:tcPr>
            <w:tcW w:w="959"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7</w:t>
            </w:r>
          </w:p>
        </w:tc>
        <w:tc>
          <w:tcPr>
            <w:tcW w:w="7087" w:type="dxa"/>
          </w:tcPr>
          <w:p w:rsidR="000857F0" w:rsidRPr="0062165C" w:rsidRDefault="000857F0" w:rsidP="0062165C">
            <w:pPr>
              <w:spacing w:after="120" w:line="240" w:lineRule="auto"/>
              <w:rPr>
                <w:rFonts w:asciiTheme="minorHAnsi" w:hAnsiTheme="minorHAnsi" w:cs="Calibri"/>
              </w:rPr>
            </w:pPr>
            <w:r w:rsidRPr="0062165C">
              <w:rPr>
                <w:rFonts w:asciiTheme="minorHAnsi" w:hAnsiTheme="minorHAnsi" w:cs="Calibri"/>
              </w:rPr>
              <w:t>Test Pulse Potentiometer Node Select (MSB)</w:t>
            </w:r>
          </w:p>
        </w:tc>
        <w:tc>
          <w:tcPr>
            <w:tcW w:w="1196"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0</w:t>
            </w:r>
          </w:p>
        </w:tc>
      </w:tr>
      <w:tr w:rsidR="000857F0" w:rsidRPr="0062165C" w:rsidTr="00A22658">
        <w:trPr>
          <w:jc w:val="center"/>
        </w:trPr>
        <w:tc>
          <w:tcPr>
            <w:tcW w:w="959"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6</w:t>
            </w:r>
          </w:p>
        </w:tc>
        <w:tc>
          <w:tcPr>
            <w:tcW w:w="7087" w:type="dxa"/>
          </w:tcPr>
          <w:p w:rsidR="000857F0" w:rsidRPr="0062165C" w:rsidRDefault="000857F0" w:rsidP="0062165C">
            <w:pPr>
              <w:spacing w:after="120" w:line="240" w:lineRule="auto"/>
              <w:rPr>
                <w:rFonts w:asciiTheme="minorHAnsi" w:hAnsiTheme="minorHAnsi" w:cs="Calibri"/>
              </w:rPr>
            </w:pPr>
            <w:r w:rsidRPr="0062165C">
              <w:rPr>
                <w:rFonts w:asciiTheme="minorHAnsi" w:hAnsiTheme="minorHAnsi" w:cs="Calibri"/>
              </w:rPr>
              <w:t xml:space="preserve">Test Pulse Potentiometer Node Select </w:t>
            </w:r>
          </w:p>
        </w:tc>
        <w:tc>
          <w:tcPr>
            <w:tcW w:w="1196"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0</w:t>
            </w:r>
          </w:p>
        </w:tc>
      </w:tr>
      <w:tr w:rsidR="000857F0" w:rsidRPr="0062165C" w:rsidTr="00A22658">
        <w:trPr>
          <w:jc w:val="center"/>
        </w:trPr>
        <w:tc>
          <w:tcPr>
            <w:tcW w:w="959"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5</w:t>
            </w:r>
          </w:p>
        </w:tc>
        <w:tc>
          <w:tcPr>
            <w:tcW w:w="7087" w:type="dxa"/>
          </w:tcPr>
          <w:p w:rsidR="000857F0" w:rsidRPr="0062165C" w:rsidRDefault="000857F0" w:rsidP="0062165C">
            <w:pPr>
              <w:spacing w:after="120" w:line="240" w:lineRule="auto"/>
              <w:rPr>
                <w:rFonts w:asciiTheme="minorHAnsi" w:hAnsiTheme="minorHAnsi" w:cs="Calibri"/>
              </w:rPr>
            </w:pPr>
            <w:r w:rsidRPr="0062165C">
              <w:rPr>
                <w:rFonts w:asciiTheme="minorHAnsi" w:hAnsiTheme="minorHAnsi" w:cs="Calibri"/>
              </w:rPr>
              <w:t xml:space="preserve">Test Pulse Potentiometer Node Select </w:t>
            </w:r>
          </w:p>
        </w:tc>
        <w:tc>
          <w:tcPr>
            <w:tcW w:w="1196"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0</w:t>
            </w:r>
          </w:p>
        </w:tc>
      </w:tr>
      <w:tr w:rsidR="000857F0" w:rsidRPr="0062165C" w:rsidTr="00A22658">
        <w:trPr>
          <w:jc w:val="center"/>
        </w:trPr>
        <w:tc>
          <w:tcPr>
            <w:tcW w:w="959"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4</w:t>
            </w:r>
          </w:p>
        </w:tc>
        <w:tc>
          <w:tcPr>
            <w:tcW w:w="7087" w:type="dxa"/>
          </w:tcPr>
          <w:p w:rsidR="000857F0" w:rsidRPr="0062165C" w:rsidRDefault="000857F0" w:rsidP="0062165C">
            <w:pPr>
              <w:spacing w:after="120" w:line="240" w:lineRule="auto"/>
              <w:rPr>
                <w:rFonts w:asciiTheme="minorHAnsi" w:hAnsiTheme="minorHAnsi" w:cs="Calibri"/>
              </w:rPr>
            </w:pPr>
            <w:r w:rsidRPr="0062165C">
              <w:rPr>
                <w:rFonts w:asciiTheme="minorHAnsi" w:hAnsiTheme="minorHAnsi" w:cs="Calibri"/>
              </w:rPr>
              <w:t>Test Pulse Potentiometer Node Select</w:t>
            </w:r>
          </w:p>
        </w:tc>
        <w:tc>
          <w:tcPr>
            <w:tcW w:w="1196"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0</w:t>
            </w:r>
          </w:p>
        </w:tc>
      </w:tr>
      <w:tr w:rsidR="000857F0" w:rsidRPr="0062165C" w:rsidTr="00A22658">
        <w:trPr>
          <w:jc w:val="center"/>
        </w:trPr>
        <w:tc>
          <w:tcPr>
            <w:tcW w:w="959"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3</w:t>
            </w:r>
          </w:p>
        </w:tc>
        <w:tc>
          <w:tcPr>
            <w:tcW w:w="7087" w:type="dxa"/>
          </w:tcPr>
          <w:p w:rsidR="000857F0" w:rsidRPr="0062165C" w:rsidRDefault="000857F0" w:rsidP="0062165C">
            <w:pPr>
              <w:spacing w:after="120" w:line="240" w:lineRule="auto"/>
              <w:rPr>
                <w:rFonts w:asciiTheme="minorHAnsi" w:hAnsiTheme="minorHAnsi" w:cs="Calibri"/>
              </w:rPr>
            </w:pPr>
            <w:r w:rsidRPr="0062165C">
              <w:rPr>
                <w:rFonts w:asciiTheme="minorHAnsi" w:hAnsiTheme="minorHAnsi" w:cs="Calibri"/>
              </w:rPr>
              <w:t xml:space="preserve">Test Pulse Potentiometer Node Select </w:t>
            </w:r>
          </w:p>
        </w:tc>
        <w:tc>
          <w:tcPr>
            <w:tcW w:w="1196"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0</w:t>
            </w:r>
          </w:p>
        </w:tc>
      </w:tr>
      <w:tr w:rsidR="000857F0" w:rsidRPr="0062165C" w:rsidTr="00A22658">
        <w:trPr>
          <w:jc w:val="center"/>
        </w:trPr>
        <w:tc>
          <w:tcPr>
            <w:tcW w:w="959"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2</w:t>
            </w:r>
          </w:p>
        </w:tc>
        <w:tc>
          <w:tcPr>
            <w:tcW w:w="7087" w:type="dxa"/>
          </w:tcPr>
          <w:p w:rsidR="000857F0" w:rsidRPr="0062165C" w:rsidRDefault="000857F0" w:rsidP="0062165C">
            <w:pPr>
              <w:spacing w:after="120" w:line="240" w:lineRule="auto"/>
              <w:rPr>
                <w:rFonts w:asciiTheme="minorHAnsi" w:hAnsiTheme="minorHAnsi" w:cs="Calibri"/>
              </w:rPr>
            </w:pPr>
            <w:r w:rsidRPr="0062165C">
              <w:rPr>
                <w:rFonts w:asciiTheme="minorHAnsi" w:hAnsiTheme="minorHAnsi" w:cs="Calibri"/>
              </w:rPr>
              <w:t xml:space="preserve">Test Pulse Potentiometer Node Select </w:t>
            </w:r>
          </w:p>
        </w:tc>
        <w:tc>
          <w:tcPr>
            <w:tcW w:w="1196"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0</w:t>
            </w:r>
          </w:p>
        </w:tc>
      </w:tr>
      <w:tr w:rsidR="000857F0" w:rsidRPr="0062165C" w:rsidTr="00A22658">
        <w:trPr>
          <w:jc w:val="center"/>
        </w:trPr>
        <w:tc>
          <w:tcPr>
            <w:tcW w:w="959"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1</w:t>
            </w:r>
          </w:p>
        </w:tc>
        <w:tc>
          <w:tcPr>
            <w:tcW w:w="7087" w:type="dxa"/>
          </w:tcPr>
          <w:p w:rsidR="000857F0" w:rsidRPr="0062165C" w:rsidRDefault="000857F0" w:rsidP="0062165C">
            <w:pPr>
              <w:spacing w:after="120" w:line="240" w:lineRule="auto"/>
              <w:rPr>
                <w:rFonts w:asciiTheme="minorHAnsi" w:hAnsiTheme="minorHAnsi" w:cs="Calibri"/>
              </w:rPr>
            </w:pPr>
            <w:r w:rsidRPr="0062165C">
              <w:rPr>
                <w:rFonts w:asciiTheme="minorHAnsi" w:hAnsiTheme="minorHAnsi" w:cs="Calibri"/>
              </w:rPr>
              <w:t xml:space="preserve">Test Pulse Potentiometer Node Select </w:t>
            </w:r>
          </w:p>
        </w:tc>
        <w:tc>
          <w:tcPr>
            <w:tcW w:w="1196"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0</w:t>
            </w:r>
          </w:p>
        </w:tc>
      </w:tr>
      <w:tr w:rsidR="000857F0" w:rsidRPr="0062165C" w:rsidTr="00A22658">
        <w:trPr>
          <w:jc w:val="center"/>
        </w:trPr>
        <w:tc>
          <w:tcPr>
            <w:tcW w:w="959"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0</w:t>
            </w:r>
          </w:p>
        </w:tc>
        <w:tc>
          <w:tcPr>
            <w:tcW w:w="7087" w:type="dxa"/>
          </w:tcPr>
          <w:p w:rsidR="000857F0" w:rsidRPr="0062165C" w:rsidRDefault="000857F0" w:rsidP="0062165C">
            <w:pPr>
              <w:spacing w:after="120" w:line="240" w:lineRule="auto"/>
              <w:rPr>
                <w:rFonts w:asciiTheme="minorHAnsi" w:hAnsiTheme="minorHAnsi" w:cs="Calibri"/>
              </w:rPr>
            </w:pPr>
            <w:r w:rsidRPr="0062165C">
              <w:rPr>
                <w:rFonts w:asciiTheme="minorHAnsi" w:hAnsiTheme="minorHAnsi" w:cs="Calibri"/>
              </w:rPr>
              <w:t>Test Pulse Potentiometer Node Select (LSB)</w:t>
            </w:r>
          </w:p>
        </w:tc>
        <w:tc>
          <w:tcPr>
            <w:tcW w:w="1196" w:type="dxa"/>
          </w:tcPr>
          <w:p w:rsidR="000857F0" w:rsidRPr="0062165C" w:rsidRDefault="000857F0" w:rsidP="0062165C">
            <w:pPr>
              <w:spacing w:after="120" w:line="240" w:lineRule="auto"/>
              <w:jc w:val="center"/>
              <w:rPr>
                <w:rFonts w:asciiTheme="minorHAnsi" w:hAnsiTheme="minorHAnsi" w:cs="Calibri"/>
              </w:rPr>
            </w:pPr>
            <w:r w:rsidRPr="0062165C">
              <w:rPr>
                <w:rFonts w:asciiTheme="minorHAnsi" w:hAnsiTheme="minorHAnsi" w:cs="Calibri"/>
              </w:rPr>
              <w:t>0</w:t>
            </w:r>
          </w:p>
        </w:tc>
      </w:tr>
    </w:tbl>
    <w:p w:rsidR="000857F0" w:rsidRPr="00D52CED" w:rsidRDefault="00D52CED" w:rsidP="007F6CC6">
      <w:pPr>
        <w:pStyle w:val="Caption"/>
        <w:spacing w:after="240"/>
        <w:rPr>
          <w:rFonts w:asciiTheme="minorHAnsi" w:hAnsiTheme="minorHAnsi" w:cs="Calibri"/>
          <w:b w:val="0"/>
          <w:sz w:val="24"/>
          <w:szCs w:val="24"/>
        </w:rPr>
      </w:pPr>
      <w:bookmarkStart w:id="124" w:name="_Toc485045252"/>
      <w:r>
        <w:t xml:space="preserve">Table </w:t>
      </w:r>
      <w:r w:rsidR="003C604E">
        <w:fldChar w:fldCharType="begin"/>
      </w:r>
      <w:r w:rsidR="003C604E">
        <w:instrText xml:space="preserve"> SEQ Table \* ARABIC </w:instrText>
      </w:r>
      <w:r w:rsidR="003C604E">
        <w:fldChar w:fldCharType="separate"/>
      </w:r>
      <w:r w:rsidR="003C38D5">
        <w:rPr>
          <w:noProof/>
        </w:rPr>
        <w:t>14</w:t>
      </w:r>
      <w:r w:rsidR="003C604E">
        <w:rPr>
          <w:noProof/>
        </w:rPr>
        <w:fldChar w:fldCharType="end"/>
      </w:r>
      <w:r w:rsidR="000F3B3A">
        <w:t xml:space="preserve"> — </w:t>
      </w:r>
      <w:r w:rsidR="00534323" w:rsidRPr="00D52CED">
        <w:t>Test Pulse Amplitude setting</w:t>
      </w:r>
      <w:bookmarkEnd w:id="124"/>
    </w:p>
    <w:p w:rsidR="000857F0" w:rsidRPr="003C33B7" w:rsidRDefault="0062165C" w:rsidP="000857F0">
      <w:pPr>
        <w:rPr>
          <w:rFonts w:asciiTheme="minorHAnsi" w:hAnsiTheme="minorHAnsi" w:cs="Calibri"/>
        </w:rPr>
      </w:pPr>
      <w:r w:rsidRPr="003C33B7">
        <w:rPr>
          <w:rFonts w:asciiTheme="minorHAnsi" w:hAnsiTheme="minorHAnsi" w:cs="Calibri"/>
        </w:rPr>
        <w:t xml:space="preserve">This register is used to select the value of the voltage step applied by the </w:t>
      </w:r>
      <w:r w:rsidR="00534323" w:rsidRPr="003C33B7">
        <w:rPr>
          <w:rFonts w:asciiTheme="minorHAnsi" w:hAnsiTheme="minorHAnsi" w:cs="Calibri"/>
        </w:rPr>
        <w:t>Test Pulse Generator. The default setting</w:t>
      </w:r>
      <w:r w:rsidR="000857F0" w:rsidRPr="003C33B7">
        <w:rPr>
          <w:rFonts w:asciiTheme="minorHAnsi" w:hAnsiTheme="minorHAnsi" w:cs="Calibri"/>
        </w:rPr>
        <w:t xml:space="preserve"> give</w:t>
      </w:r>
      <w:r w:rsidR="00534323" w:rsidRPr="003C33B7">
        <w:rPr>
          <w:rFonts w:asciiTheme="minorHAnsi" w:hAnsiTheme="minorHAnsi" w:cs="Calibri"/>
        </w:rPr>
        <w:t>s a voltage</w:t>
      </w:r>
      <w:r w:rsidR="000857F0" w:rsidRPr="003C33B7">
        <w:rPr>
          <w:rFonts w:asciiTheme="minorHAnsi" w:hAnsiTheme="minorHAnsi" w:cs="Calibri"/>
        </w:rPr>
        <w:t xml:space="preserve"> output </w:t>
      </w:r>
      <w:r w:rsidR="00534323" w:rsidRPr="003C33B7">
        <w:rPr>
          <w:rFonts w:asciiTheme="minorHAnsi" w:hAnsiTheme="minorHAnsi" w:cs="Calibri"/>
        </w:rPr>
        <w:t>equal to</w:t>
      </w:r>
      <w:r w:rsidR="000857F0" w:rsidRPr="003C33B7">
        <w:rPr>
          <w:rFonts w:asciiTheme="minorHAnsi" w:hAnsiTheme="minorHAnsi" w:cs="Calibri"/>
        </w:rPr>
        <w:t xml:space="preserve"> </w:t>
      </w:r>
      <w:r w:rsidR="003C33B7" w:rsidRPr="003C33B7">
        <w:rPr>
          <w:rFonts w:asciiTheme="minorHAnsi" w:hAnsiTheme="minorHAnsi" w:cs="Calibri"/>
        </w:rPr>
        <w:t>VDDA</w:t>
      </w:r>
      <w:r w:rsidR="000857F0" w:rsidRPr="003C33B7">
        <w:rPr>
          <w:rFonts w:asciiTheme="minorHAnsi" w:hAnsiTheme="minorHAnsi" w:cs="Calibri"/>
        </w:rPr>
        <w:t>. Setting Bit 7 to 1 gives half range</w:t>
      </w:r>
      <w:r w:rsidRPr="003C33B7">
        <w:rPr>
          <w:rFonts w:asciiTheme="minorHAnsi" w:hAnsiTheme="minorHAnsi" w:cs="Calibri"/>
        </w:rPr>
        <w:t>.</w:t>
      </w:r>
    </w:p>
    <w:p w:rsidR="000857F0" w:rsidRPr="007B4F01" w:rsidRDefault="00534323" w:rsidP="004B4B86">
      <w:pPr>
        <w:pStyle w:val="Heading2"/>
        <w:rPr>
          <w:color w:val="365F91" w:themeColor="accent1" w:themeShade="BF"/>
        </w:rPr>
      </w:pPr>
      <w:bookmarkStart w:id="125" w:name="_Toc463963692"/>
      <w:bookmarkStart w:id="126" w:name="_Toc483558511"/>
      <w:r w:rsidRPr="007B4F01">
        <w:rPr>
          <w:color w:val="365F91" w:themeColor="accent1" w:themeShade="BF"/>
        </w:rPr>
        <w:t>Page1</w:t>
      </w:r>
      <w:r w:rsidR="000F3B3A">
        <w:t xml:space="preserve"> — </w:t>
      </w:r>
      <w:r w:rsidRPr="007B4F01">
        <w:rPr>
          <w:color w:val="365F91" w:themeColor="accent1" w:themeShade="BF"/>
        </w:rPr>
        <w:t>Register 14</w:t>
      </w:r>
      <w:bookmarkEnd w:id="125"/>
      <w:r w:rsidRPr="007B4F01">
        <w:rPr>
          <w:color w:val="365F91" w:themeColor="accent1" w:themeShade="BF"/>
        </w:rPr>
        <w:t>: Test Pulse Delay &amp; Channel Group Selection</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3C33B7" w:rsidRPr="00534323" w:rsidTr="00A22658">
        <w:trPr>
          <w:jc w:val="center"/>
        </w:trPr>
        <w:tc>
          <w:tcPr>
            <w:tcW w:w="9242" w:type="dxa"/>
            <w:gridSpan w:val="3"/>
            <w:shd w:val="clear" w:color="auto" w:fill="D6E3BC" w:themeFill="accent3" w:themeFillTint="66"/>
            <w:vAlign w:val="center"/>
          </w:tcPr>
          <w:p w:rsidR="003C33B7" w:rsidRPr="00E72602" w:rsidRDefault="003C33B7" w:rsidP="003C33B7">
            <w:pPr>
              <w:spacing w:after="0" w:line="240" w:lineRule="auto"/>
              <w:rPr>
                <w:rFonts w:asciiTheme="minorHAnsi" w:hAnsiTheme="minorHAnsi" w:cs="Calibri"/>
                <w:b/>
              </w:rPr>
            </w:pPr>
            <w:r w:rsidRPr="00E72602">
              <w:rPr>
                <w:b/>
              </w:rPr>
              <w:t>Address b00001110</w:t>
            </w:r>
          </w:p>
        </w:tc>
      </w:tr>
      <w:tr w:rsidR="000857F0" w:rsidRPr="00534323" w:rsidTr="00A22658">
        <w:trPr>
          <w:jc w:val="center"/>
        </w:trPr>
        <w:tc>
          <w:tcPr>
            <w:tcW w:w="959" w:type="dxa"/>
          </w:tcPr>
          <w:p w:rsidR="000857F0" w:rsidRPr="00DE60E1" w:rsidRDefault="000857F0" w:rsidP="00534323">
            <w:pPr>
              <w:spacing w:after="120" w:line="240" w:lineRule="auto"/>
              <w:rPr>
                <w:rFonts w:asciiTheme="minorHAnsi" w:hAnsiTheme="minorHAnsi" w:cs="Calibri"/>
                <w:b/>
              </w:rPr>
            </w:pPr>
            <w:r w:rsidRPr="00DE60E1">
              <w:rPr>
                <w:rFonts w:asciiTheme="minorHAnsi" w:hAnsiTheme="minorHAnsi" w:cs="Calibri"/>
                <w:b/>
              </w:rPr>
              <w:t>Bit</w:t>
            </w:r>
          </w:p>
        </w:tc>
        <w:tc>
          <w:tcPr>
            <w:tcW w:w="7087" w:type="dxa"/>
          </w:tcPr>
          <w:p w:rsidR="000857F0" w:rsidRPr="00DE60E1" w:rsidRDefault="000857F0" w:rsidP="00534323">
            <w:pPr>
              <w:spacing w:after="120" w:line="240" w:lineRule="auto"/>
              <w:rPr>
                <w:rFonts w:asciiTheme="minorHAnsi" w:hAnsiTheme="minorHAnsi" w:cs="Calibri"/>
                <w:b/>
              </w:rPr>
            </w:pPr>
            <w:r w:rsidRPr="00DE60E1">
              <w:rPr>
                <w:rFonts w:asciiTheme="minorHAnsi" w:hAnsiTheme="minorHAnsi" w:cs="Calibri"/>
                <w:b/>
              </w:rPr>
              <w:t xml:space="preserve">Function </w:t>
            </w:r>
          </w:p>
        </w:tc>
        <w:tc>
          <w:tcPr>
            <w:tcW w:w="1196" w:type="dxa"/>
          </w:tcPr>
          <w:p w:rsidR="000857F0" w:rsidRPr="00DE60E1" w:rsidRDefault="000857F0" w:rsidP="00534323">
            <w:pPr>
              <w:spacing w:after="120" w:line="240" w:lineRule="auto"/>
              <w:rPr>
                <w:rFonts w:asciiTheme="minorHAnsi" w:hAnsiTheme="minorHAnsi" w:cs="Calibri"/>
                <w:b/>
              </w:rPr>
            </w:pPr>
            <w:r w:rsidRPr="00DE60E1">
              <w:rPr>
                <w:rFonts w:asciiTheme="minorHAnsi" w:hAnsiTheme="minorHAnsi" w:cs="Calibri"/>
                <w:b/>
              </w:rPr>
              <w:t>Default</w:t>
            </w:r>
          </w:p>
        </w:tc>
      </w:tr>
      <w:tr w:rsidR="000857F0" w:rsidRPr="00534323" w:rsidTr="00A22658">
        <w:trPr>
          <w:jc w:val="center"/>
        </w:trPr>
        <w:tc>
          <w:tcPr>
            <w:tcW w:w="959"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7</w:t>
            </w:r>
          </w:p>
        </w:tc>
        <w:tc>
          <w:tcPr>
            <w:tcW w:w="7087"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Test Delay Select  Bit 0 (LSB)</w:t>
            </w:r>
          </w:p>
        </w:tc>
        <w:tc>
          <w:tcPr>
            <w:tcW w:w="1196"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0</w:t>
            </w:r>
          </w:p>
        </w:tc>
      </w:tr>
      <w:tr w:rsidR="000857F0" w:rsidRPr="00534323" w:rsidTr="00A22658">
        <w:trPr>
          <w:jc w:val="center"/>
        </w:trPr>
        <w:tc>
          <w:tcPr>
            <w:tcW w:w="959"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6</w:t>
            </w:r>
          </w:p>
        </w:tc>
        <w:tc>
          <w:tcPr>
            <w:tcW w:w="7087"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Test Delay Select Bit 1</w:t>
            </w:r>
          </w:p>
        </w:tc>
        <w:tc>
          <w:tcPr>
            <w:tcW w:w="1196"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0</w:t>
            </w:r>
          </w:p>
        </w:tc>
      </w:tr>
      <w:tr w:rsidR="000857F0" w:rsidRPr="00534323" w:rsidTr="00A22658">
        <w:trPr>
          <w:jc w:val="center"/>
        </w:trPr>
        <w:tc>
          <w:tcPr>
            <w:tcW w:w="959"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5</w:t>
            </w:r>
          </w:p>
        </w:tc>
        <w:tc>
          <w:tcPr>
            <w:tcW w:w="7087"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Test Delay Select Bit 2</w:t>
            </w:r>
          </w:p>
        </w:tc>
        <w:tc>
          <w:tcPr>
            <w:tcW w:w="1196"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0</w:t>
            </w:r>
          </w:p>
        </w:tc>
      </w:tr>
      <w:tr w:rsidR="000857F0" w:rsidRPr="00534323" w:rsidTr="00A22658">
        <w:trPr>
          <w:jc w:val="center"/>
        </w:trPr>
        <w:tc>
          <w:tcPr>
            <w:tcW w:w="959"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4</w:t>
            </w:r>
          </w:p>
        </w:tc>
        <w:tc>
          <w:tcPr>
            <w:tcW w:w="7087"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Test Delay Select Bit 3</w:t>
            </w:r>
          </w:p>
        </w:tc>
        <w:tc>
          <w:tcPr>
            <w:tcW w:w="1196"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0</w:t>
            </w:r>
          </w:p>
        </w:tc>
      </w:tr>
      <w:tr w:rsidR="000857F0" w:rsidRPr="00534323" w:rsidTr="00A22658">
        <w:trPr>
          <w:jc w:val="center"/>
        </w:trPr>
        <w:tc>
          <w:tcPr>
            <w:tcW w:w="959"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3</w:t>
            </w:r>
          </w:p>
        </w:tc>
        <w:tc>
          <w:tcPr>
            <w:tcW w:w="7087"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Test Delay Select Bit 4 (MSB)</w:t>
            </w:r>
          </w:p>
        </w:tc>
        <w:tc>
          <w:tcPr>
            <w:tcW w:w="1196"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0</w:t>
            </w:r>
          </w:p>
        </w:tc>
      </w:tr>
      <w:tr w:rsidR="000857F0" w:rsidRPr="00534323" w:rsidTr="00A22658">
        <w:trPr>
          <w:jc w:val="center"/>
        </w:trPr>
        <w:tc>
          <w:tcPr>
            <w:tcW w:w="959"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2</w:t>
            </w:r>
          </w:p>
        </w:tc>
        <w:tc>
          <w:tcPr>
            <w:tcW w:w="7087"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Select Channel Group To Test Bit 0 (LSB)</w:t>
            </w:r>
          </w:p>
        </w:tc>
        <w:tc>
          <w:tcPr>
            <w:tcW w:w="1196"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0</w:t>
            </w:r>
          </w:p>
        </w:tc>
      </w:tr>
      <w:tr w:rsidR="000857F0" w:rsidRPr="00534323" w:rsidTr="00A22658">
        <w:trPr>
          <w:jc w:val="center"/>
        </w:trPr>
        <w:tc>
          <w:tcPr>
            <w:tcW w:w="959"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1</w:t>
            </w:r>
          </w:p>
        </w:tc>
        <w:tc>
          <w:tcPr>
            <w:tcW w:w="7087"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Select Channel Group To Test Bit 1</w:t>
            </w:r>
          </w:p>
        </w:tc>
        <w:tc>
          <w:tcPr>
            <w:tcW w:w="1196"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0</w:t>
            </w:r>
          </w:p>
        </w:tc>
      </w:tr>
      <w:tr w:rsidR="000857F0" w:rsidRPr="00534323" w:rsidTr="00A22658">
        <w:trPr>
          <w:jc w:val="center"/>
        </w:trPr>
        <w:tc>
          <w:tcPr>
            <w:tcW w:w="959"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0</w:t>
            </w:r>
          </w:p>
        </w:tc>
        <w:tc>
          <w:tcPr>
            <w:tcW w:w="7087"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Select Channel Group To Test Bit 2 (MSB)</w:t>
            </w:r>
          </w:p>
        </w:tc>
        <w:tc>
          <w:tcPr>
            <w:tcW w:w="1196" w:type="dxa"/>
          </w:tcPr>
          <w:p w:rsidR="000857F0" w:rsidRPr="00534323" w:rsidRDefault="000857F0" w:rsidP="00534323">
            <w:pPr>
              <w:spacing w:after="120" w:line="240" w:lineRule="auto"/>
              <w:rPr>
                <w:rFonts w:asciiTheme="minorHAnsi" w:hAnsiTheme="minorHAnsi" w:cs="Calibri"/>
              </w:rPr>
            </w:pPr>
            <w:r w:rsidRPr="00534323">
              <w:rPr>
                <w:rFonts w:asciiTheme="minorHAnsi" w:hAnsiTheme="minorHAnsi" w:cs="Calibri"/>
              </w:rPr>
              <w:t>0</w:t>
            </w:r>
          </w:p>
        </w:tc>
      </w:tr>
    </w:tbl>
    <w:p w:rsidR="000857F0" w:rsidRPr="00D52CED" w:rsidRDefault="00D52CED" w:rsidP="007F6CC6">
      <w:pPr>
        <w:pStyle w:val="Caption"/>
        <w:spacing w:after="240"/>
        <w:rPr>
          <w:rFonts w:asciiTheme="minorHAnsi" w:hAnsiTheme="minorHAnsi" w:cs="Calibri"/>
          <w:b w:val="0"/>
          <w:sz w:val="24"/>
          <w:szCs w:val="24"/>
        </w:rPr>
      </w:pPr>
      <w:bookmarkStart w:id="127" w:name="_Toc485045253"/>
      <w:r>
        <w:t xml:space="preserve">Table </w:t>
      </w:r>
      <w:r w:rsidR="003C604E">
        <w:fldChar w:fldCharType="begin"/>
      </w:r>
      <w:r w:rsidR="003C604E">
        <w:instrText xml:space="preserve"> SEQ Table \* ARABIC </w:instrText>
      </w:r>
      <w:r w:rsidR="003C604E">
        <w:fldChar w:fldCharType="separate"/>
      </w:r>
      <w:r w:rsidR="003C38D5">
        <w:rPr>
          <w:noProof/>
        </w:rPr>
        <w:t>15</w:t>
      </w:r>
      <w:r w:rsidR="003C604E">
        <w:rPr>
          <w:noProof/>
        </w:rPr>
        <w:fldChar w:fldCharType="end"/>
      </w:r>
      <w:r w:rsidR="000F3B3A">
        <w:t xml:space="preserve"> — </w:t>
      </w:r>
      <w:r w:rsidR="00534323" w:rsidRPr="00D52CED">
        <w:t>Test Pulse Delay &amp; Channel Group Selection</w:t>
      </w:r>
      <w:bookmarkEnd w:id="127"/>
    </w:p>
    <w:p w:rsidR="000857F0" w:rsidRPr="003C33B7" w:rsidRDefault="00534323" w:rsidP="000857F0">
      <w:pPr>
        <w:rPr>
          <w:rFonts w:asciiTheme="minorHAnsi" w:hAnsiTheme="minorHAnsi" w:cs="Calibri"/>
        </w:rPr>
      </w:pPr>
      <w:r w:rsidRPr="003C33B7">
        <w:rPr>
          <w:rFonts w:asciiTheme="minorHAnsi" w:hAnsiTheme="minorHAnsi" w:cs="Calibri"/>
        </w:rPr>
        <w:t xml:space="preserve">The Test Delay Select bits are used to determine the point on the DLL delay line from which the trigger for the test pulse will be taken. </w:t>
      </w:r>
      <w:r w:rsidR="009D6844" w:rsidRPr="003C33B7">
        <w:rPr>
          <w:rFonts w:asciiTheme="minorHAnsi" w:hAnsiTheme="minorHAnsi" w:cs="Calibri"/>
        </w:rPr>
        <w:t>This enables</w:t>
      </w:r>
      <w:r w:rsidRPr="003C33B7">
        <w:rPr>
          <w:rFonts w:asciiTheme="minorHAnsi" w:hAnsiTheme="minorHAnsi" w:cs="Calibri"/>
        </w:rPr>
        <w:t xml:space="preserve"> the timing of the active edge of the test pulse to be</w:t>
      </w:r>
      <w:r w:rsidR="009D6844" w:rsidRPr="003C33B7">
        <w:rPr>
          <w:rFonts w:asciiTheme="minorHAnsi" w:hAnsiTheme="minorHAnsi" w:cs="Calibri"/>
        </w:rPr>
        <w:t xml:space="preserve"> shifted relative to the 40MHz clock.</w:t>
      </w:r>
      <w:r w:rsidRPr="003C33B7">
        <w:rPr>
          <w:rFonts w:asciiTheme="minorHAnsi" w:hAnsiTheme="minorHAnsi" w:cs="Calibri"/>
        </w:rPr>
        <w:t xml:space="preserve"> The range of valid codes is from</w:t>
      </w:r>
      <w:r w:rsidR="009D6844" w:rsidRPr="003C33B7">
        <w:rPr>
          <w:rFonts w:asciiTheme="minorHAnsi" w:hAnsiTheme="minorHAnsi" w:cs="Calibri"/>
        </w:rPr>
        <w:t xml:space="preserve"> 00000, which gives a 1ns delay, through to </w:t>
      </w:r>
      <w:r w:rsidR="000857F0" w:rsidRPr="003C33B7">
        <w:rPr>
          <w:rFonts w:asciiTheme="minorHAnsi" w:hAnsiTheme="minorHAnsi" w:cs="Calibri"/>
        </w:rPr>
        <w:t>11001</w:t>
      </w:r>
      <w:r w:rsidR="009D6844" w:rsidRPr="003C33B7">
        <w:rPr>
          <w:rFonts w:asciiTheme="minorHAnsi" w:hAnsiTheme="minorHAnsi" w:cs="Calibri"/>
        </w:rPr>
        <w:t>, which</w:t>
      </w:r>
      <w:r w:rsidR="000857F0" w:rsidRPr="003C33B7">
        <w:rPr>
          <w:rFonts w:asciiTheme="minorHAnsi" w:hAnsiTheme="minorHAnsi" w:cs="Calibri"/>
        </w:rPr>
        <w:t xml:space="preserve"> gives </w:t>
      </w:r>
      <w:r w:rsidR="009D6844" w:rsidRPr="003C33B7">
        <w:rPr>
          <w:rFonts w:asciiTheme="minorHAnsi" w:hAnsiTheme="minorHAnsi" w:cs="Calibri"/>
        </w:rPr>
        <w:t>a 25ns</w:t>
      </w:r>
      <w:r w:rsidR="000857F0" w:rsidRPr="003C33B7">
        <w:rPr>
          <w:rFonts w:asciiTheme="minorHAnsi" w:hAnsiTheme="minorHAnsi" w:cs="Calibri"/>
        </w:rPr>
        <w:t xml:space="preserve"> delay. There are no delays corresponding to the codes</w:t>
      </w:r>
      <w:r w:rsidR="00866D16" w:rsidRPr="003C33B7">
        <w:rPr>
          <w:rFonts w:asciiTheme="minorHAnsi" w:hAnsiTheme="minorHAnsi" w:cs="Calibri"/>
        </w:rPr>
        <w:t xml:space="preserve"> outside of this range, and</w:t>
      </w:r>
      <w:r w:rsidR="000857F0" w:rsidRPr="003C33B7">
        <w:rPr>
          <w:rFonts w:asciiTheme="minorHAnsi" w:hAnsiTheme="minorHAnsi" w:cs="Calibri"/>
        </w:rPr>
        <w:t xml:space="preserve"> no pulse</w:t>
      </w:r>
      <w:r w:rsidR="00866D16" w:rsidRPr="003C33B7">
        <w:rPr>
          <w:rFonts w:asciiTheme="minorHAnsi" w:hAnsiTheme="minorHAnsi" w:cs="Calibri"/>
        </w:rPr>
        <w:t xml:space="preserve"> will be output.</w:t>
      </w:r>
    </w:p>
    <w:p w:rsidR="000857F0" w:rsidRDefault="00866D16" w:rsidP="000857F0">
      <w:pPr>
        <w:rPr>
          <w:rFonts w:asciiTheme="minorHAnsi" w:hAnsiTheme="minorHAnsi" w:cs="Calibri"/>
        </w:rPr>
      </w:pPr>
      <w:r w:rsidRPr="003C33B7">
        <w:rPr>
          <w:rFonts w:asciiTheme="minorHAnsi" w:hAnsiTheme="minorHAnsi" w:cs="Calibri"/>
        </w:rPr>
        <w:lastRenderedPageBreak/>
        <w:t xml:space="preserve">Bits 2:0 select which of the groups of channels is to receive the test pulse. The default setting of </w:t>
      </w:r>
      <w:r w:rsidR="000857F0" w:rsidRPr="003C33B7">
        <w:rPr>
          <w:rFonts w:asciiTheme="minorHAnsi" w:hAnsiTheme="minorHAnsi" w:cs="Calibri"/>
        </w:rPr>
        <w:t xml:space="preserve">000 </w:t>
      </w:r>
      <w:r w:rsidRPr="003C33B7">
        <w:rPr>
          <w:rFonts w:asciiTheme="minorHAnsi" w:hAnsiTheme="minorHAnsi" w:cs="Calibri"/>
        </w:rPr>
        <w:t>connects the</w:t>
      </w:r>
      <w:r w:rsidR="000857F0" w:rsidRPr="003C33B7">
        <w:rPr>
          <w:rFonts w:asciiTheme="minorHAnsi" w:hAnsiTheme="minorHAnsi" w:cs="Calibri"/>
        </w:rPr>
        <w:t xml:space="preserve"> lowest numbered channel group. </w:t>
      </w:r>
      <w:r w:rsidR="006D70D7">
        <w:rPr>
          <w:rFonts w:asciiTheme="minorHAnsi" w:hAnsiTheme="minorHAnsi" w:cs="Calibri"/>
        </w:rPr>
        <w:t>Table 16 below shows the channels selected for each possible value of Bits 2:0.</w:t>
      </w:r>
    </w:p>
    <w:tbl>
      <w:tblPr>
        <w:tblStyle w:val="TableGrid"/>
        <w:tblW w:w="0" w:type="auto"/>
        <w:tblLook w:val="04A0" w:firstRow="1" w:lastRow="0" w:firstColumn="1" w:lastColumn="0" w:noHBand="0" w:noVBand="1"/>
      </w:tblPr>
      <w:tblGrid>
        <w:gridCol w:w="2235"/>
        <w:gridCol w:w="7007"/>
      </w:tblGrid>
      <w:tr w:rsidR="006D70D7" w:rsidTr="006D70D7">
        <w:trPr>
          <w:trHeight w:val="416"/>
        </w:trPr>
        <w:tc>
          <w:tcPr>
            <w:tcW w:w="2235" w:type="dxa"/>
            <w:shd w:val="clear" w:color="auto" w:fill="365F91" w:themeFill="accent1" w:themeFillShade="BF"/>
            <w:vAlign w:val="center"/>
          </w:tcPr>
          <w:p w:rsidR="006D70D7" w:rsidRPr="00836CC1" w:rsidRDefault="006D70D7" w:rsidP="006D70D7">
            <w:pPr>
              <w:pStyle w:val="NormalWeb"/>
              <w:spacing w:before="0" w:after="0"/>
              <w:jc w:val="center"/>
              <w:rPr>
                <w:rFonts w:asciiTheme="minorHAnsi" w:hAnsiTheme="minorHAnsi" w:cs="Segoe UI"/>
                <w:b/>
                <w:color w:val="FFFFFF" w:themeColor="background1"/>
                <w:sz w:val="22"/>
                <w:szCs w:val="22"/>
              </w:rPr>
            </w:pPr>
            <w:r>
              <w:rPr>
                <w:rFonts w:asciiTheme="minorHAnsi" w:hAnsiTheme="minorHAnsi" w:cs="Segoe UI"/>
                <w:b/>
                <w:color w:val="FFFFFF" w:themeColor="background1"/>
                <w:sz w:val="22"/>
                <w:szCs w:val="22"/>
              </w:rPr>
              <w:t>Channel Group Select</w:t>
            </w:r>
          </w:p>
        </w:tc>
        <w:tc>
          <w:tcPr>
            <w:tcW w:w="7007" w:type="dxa"/>
            <w:shd w:val="clear" w:color="auto" w:fill="365F91" w:themeFill="accent1" w:themeFillShade="BF"/>
            <w:vAlign w:val="center"/>
          </w:tcPr>
          <w:p w:rsidR="006D70D7" w:rsidRPr="00836CC1" w:rsidRDefault="006D70D7" w:rsidP="006D70D7">
            <w:pPr>
              <w:pStyle w:val="NormalWeb"/>
              <w:spacing w:before="0" w:after="0"/>
              <w:jc w:val="center"/>
              <w:rPr>
                <w:rFonts w:asciiTheme="minorHAnsi" w:hAnsiTheme="minorHAnsi" w:cs="Segoe UI"/>
                <w:b/>
                <w:color w:val="FFFFFF" w:themeColor="background1"/>
                <w:sz w:val="22"/>
                <w:szCs w:val="22"/>
              </w:rPr>
            </w:pPr>
            <w:r w:rsidRPr="00836CC1">
              <w:rPr>
                <w:rFonts w:asciiTheme="minorHAnsi" w:hAnsiTheme="minorHAnsi" w:cs="Segoe UI"/>
                <w:b/>
                <w:color w:val="FFFFFF" w:themeColor="background1"/>
                <w:sz w:val="22"/>
                <w:szCs w:val="22"/>
              </w:rPr>
              <w:t>Stimulated Channels</w:t>
            </w:r>
          </w:p>
        </w:tc>
      </w:tr>
      <w:tr w:rsidR="006D70D7" w:rsidTr="006D70D7">
        <w:tc>
          <w:tcPr>
            <w:tcW w:w="2235" w:type="dxa"/>
            <w:shd w:val="clear" w:color="auto" w:fill="auto"/>
          </w:tcPr>
          <w:p w:rsidR="006D70D7" w:rsidRPr="00CA5018" w:rsidRDefault="006D70D7" w:rsidP="006D70D7">
            <w:pPr>
              <w:pStyle w:val="NormalWeb"/>
              <w:spacing w:before="0" w:after="0"/>
              <w:jc w:val="center"/>
              <w:rPr>
                <w:rFonts w:ascii="Segoe UI" w:hAnsi="Segoe UI" w:cs="Segoe UI"/>
                <w:sz w:val="20"/>
                <w:szCs w:val="20"/>
              </w:rPr>
            </w:pPr>
            <w:r w:rsidRPr="00CA5018">
              <w:rPr>
                <w:rFonts w:ascii="Segoe UI" w:hAnsi="Segoe UI" w:cs="Segoe UI"/>
                <w:sz w:val="20"/>
                <w:szCs w:val="20"/>
              </w:rPr>
              <w:t>000</w:t>
            </w:r>
          </w:p>
        </w:tc>
        <w:tc>
          <w:tcPr>
            <w:tcW w:w="7007" w:type="dxa"/>
            <w:shd w:val="clear" w:color="auto" w:fill="auto"/>
          </w:tcPr>
          <w:p w:rsidR="006D70D7" w:rsidRPr="00CA5018" w:rsidRDefault="006D70D7" w:rsidP="006D70D7">
            <w:pPr>
              <w:spacing w:after="0"/>
              <w:rPr>
                <w:rFonts w:ascii="Segoe UI" w:hAnsi="Segoe UI" w:cs="Segoe UI"/>
                <w:sz w:val="20"/>
                <w:szCs w:val="20"/>
              </w:rPr>
            </w:pPr>
            <w:r w:rsidRPr="00CA5018">
              <w:rPr>
                <w:rFonts w:ascii="Segoe UI" w:hAnsi="Segoe UI" w:cs="Segoe UI"/>
                <w:sz w:val="20"/>
                <w:szCs w:val="20"/>
              </w:rPr>
              <w:t>242, 241, 226, 225, 210, 209, 194, 193, 178, 177, 162, 161, 146, 145, 130, 129, 114, 113, 98, 97, 82, 81, 66, 65, 50, 49, 34, 33, 18, 17, 2, 1</w:t>
            </w:r>
          </w:p>
        </w:tc>
      </w:tr>
      <w:tr w:rsidR="006D70D7" w:rsidTr="006D70D7">
        <w:tc>
          <w:tcPr>
            <w:tcW w:w="2235" w:type="dxa"/>
            <w:shd w:val="clear" w:color="auto" w:fill="auto"/>
          </w:tcPr>
          <w:p w:rsidR="006D70D7" w:rsidRPr="00CA5018" w:rsidRDefault="006D70D7" w:rsidP="006D70D7">
            <w:pPr>
              <w:pStyle w:val="NormalWeb"/>
              <w:spacing w:before="0" w:after="0"/>
              <w:jc w:val="center"/>
              <w:rPr>
                <w:rFonts w:ascii="Segoe UI" w:hAnsi="Segoe UI" w:cs="Segoe UI"/>
                <w:sz w:val="20"/>
                <w:szCs w:val="20"/>
              </w:rPr>
            </w:pPr>
            <w:r w:rsidRPr="00CA5018">
              <w:rPr>
                <w:rFonts w:ascii="Segoe UI" w:hAnsi="Segoe UI" w:cs="Segoe UI"/>
                <w:sz w:val="20"/>
                <w:szCs w:val="20"/>
              </w:rPr>
              <w:t>001</w:t>
            </w:r>
          </w:p>
        </w:tc>
        <w:tc>
          <w:tcPr>
            <w:tcW w:w="7007" w:type="dxa"/>
            <w:shd w:val="clear" w:color="auto" w:fill="auto"/>
          </w:tcPr>
          <w:p w:rsidR="006D70D7" w:rsidRPr="00CA5018" w:rsidRDefault="006D70D7" w:rsidP="006D70D7">
            <w:pPr>
              <w:pStyle w:val="NormalWeb"/>
              <w:spacing w:before="0" w:after="0"/>
              <w:rPr>
                <w:rFonts w:ascii="Segoe UI" w:hAnsi="Segoe UI" w:cs="Segoe UI"/>
                <w:sz w:val="20"/>
                <w:szCs w:val="20"/>
              </w:rPr>
            </w:pPr>
            <w:r w:rsidRPr="00CA5018">
              <w:rPr>
                <w:rFonts w:ascii="Segoe UI" w:hAnsi="Segoe UI" w:cs="Segoe UI"/>
                <w:sz w:val="20"/>
                <w:szCs w:val="20"/>
              </w:rPr>
              <w:t>244, 243, 228, 227, 212, 211, 196, 195, 180, 179, 164, 163, 148, 147, 132, 131, 116, 115, 100, 99, 84, 83, 68, 67, 52, 51, 36, 35, 20, 19, 4, 3</w:t>
            </w:r>
          </w:p>
        </w:tc>
      </w:tr>
      <w:tr w:rsidR="006D70D7" w:rsidTr="006D70D7">
        <w:tc>
          <w:tcPr>
            <w:tcW w:w="2235" w:type="dxa"/>
            <w:shd w:val="clear" w:color="auto" w:fill="auto"/>
          </w:tcPr>
          <w:p w:rsidR="006D70D7" w:rsidRPr="00CA5018" w:rsidRDefault="006D70D7" w:rsidP="006D70D7">
            <w:pPr>
              <w:pStyle w:val="NormalWeb"/>
              <w:spacing w:before="0" w:after="0"/>
              <w:jc w:val="center"/>
              <w:rPr>
                <w:rFonts w:ascii="Segoe UI" w:hAnsi="Segoe UI" w:cs="Segoe UI"/>
                <w:sz w:val="20"/>
                <w:szCs w:val="20"/>
              </w:rPr>
            </w:pPr>
            <w:r w:rsidRPr="00CA5018">
              <w:rPr>
                <w:rFonts w:ascii="Segoe UI" w:hAnsi="Segoe UI" w:cs="Segoe UI"/>
                <w:sz w:val="20"/>
                <w:szCs w:val="20"/>
              </w:rPr>
              <w:t>010</w:t>
            </w:r>
          </w:p>
        </w:tc>
        <w:tc>
          <w:tcPr>
            <w:tcW w:w="7007" w:type="dxa"/>
            <w:shd w:val="clear" w:color="auto" w:fill="auto"/>
          </w:tcPr>
          <w:p w:rsidR="006D70D7" w:rsidRPr="00CA5018" w:rsidRDefault="006D70D7" w:rsidP="006D70D7">
            <w:pPr>
              <w:pStyle w:val="NormalWeb"/>
              <w:spacing w:before="0" w:after="0"/>
              <w:rPr>
                <w:rFonts w:ascii="Segoe UI" w:hAnsi="Segoe UI" w:cs="Segoe UI"/>
                <w:sz w:val="20"/>
                <w:szCs w:val="20"/>
              </w:rPr>
            </w:pPr>
            <w:r w:rsidRPr="00CA5018">
              <w:rPr>
                <w:rFonts w:ascii="Segoe UI" w:hAnsi="Segoe UI" w:cs="Segoe UI"/>
                <w:sz w:val="20"/>
                <w:szCs w:val="20"/>
              </w:rPr>
              <w:t>246, 245, 230, 229, 214, 213, 198, 197, 182, 181, 166, 165, 150, 149, 134, 133, 118, 117, 102, 101, 86, 85, 70, 69, 54, 53, 38, 37, 22, 21, 6, 5</w:t>
            </w:r>
          </w:p>
        </w:tc>
      </w:tr>
      <w:tr w:rsidR="006D70D7" w:rsidTr="006D70D7">
        <w:tc>
          <w:tcPr>
            <w:tcW w:w="2235" w:type="dxa"/>
            <w:shd w:val="clear" w:color="auto" w:fill="auto"/>
          </w:tcPr>
          <w:p w:rsidR="006D70D7" w:rsidRPr="00CA5018" w:rsidRDefault="006D70D7" w:rsidP="006D70D7">
            <w:pPr>
              <w:pStyle w:val="NormalWeb"/>
              <w:spacing w:before="0" w:after="0"/>
              <w:jc w:val="center"/>
              <w:rPr>
                <w:rFonts w:ascii="Segoe UI" w:hAnsi="Segoe UI" w:cs="Segoe UI"/>
                <w:sz w:val="20"/>
                <w:szCs w:val="20"/>
              </w:rPr>
            </w:pPr>
            <w:r w:rsidRPr="00CA5018">
              <w:rPr>
                <w:rFonts w:ascii="Segoe UI" w:hAnsi="Segoe UI" w:cs="Segoe UI"/>
                <w:sz w:val="20"/>
                <w:szCs w:val="20"/>
              </w:rPr>
              <w:t>011</w:t>
            </w:r>
          </w:p>
        </w:tc>
        <w:tc>
          <w:tcPr>
            <w:tcW w:w="7007" w:type="dxa"/>
            <w:shd w:val="clear" w:color="auto" w:fill="auto"/>
          </w:tcPr>
          <w:p w:rsidR="006D70D7" w:rsidRPr="00CA5018" w:rsidRDefault="006D70D7" w:rsidP="006D70D7">
            <w:pPr>
              <w:pStyle w:val="NormalWeb"/>
              <w:spacing w:before="0" w:after="0"/>
              <w:rPr>
                <w:rFonts w:ascii="Segoe UI" w:hAnsi="Segoe UI" w:cs="Segoe UI"/>
                <w:sz w:val="20"/>
                <w:szCs w:val="20"/>
              </w:rPr>
            </w:pPr>
            <w:r w:rsidRPr="00CA5018">
              <w:rPr>
                <w:rFonts w:ascii="Segoe UI" w:hAnsi="Segoe UI" w:cs="Segoe UI"/>
                <w:sz w:val="20"/>
                <w:szCs w:val="20"/>
              </w:rPr>
              <w:t>248, 247, 232, 231, 216, 215, 200, 199, 184, 183, 168, 167, 152, 151, 136, 135, 120, 119, 104, 103, 88, 87, 72, 71, 56, 55, 40, 39, 24, 23, 8, 7</w:t>
            </w:r>
          </w:p>
        </w:tc>
      </w:tr>
      <w:tr w:rsidR="006D70D7" w:rsidTr="006D70D7">
        <w:tc>
          <w:tcPr>
            <w:tcW w:w="2235" w:type="dxa"/>
            <w:shd w:val="clear" w:color="auto" w:fill="auto"/>
          </w:tcPr>
          <w:p w:rsidR="006D70D7" w:rsidRPr="00CA5018" w:rsidRDefault="006D70D7" w:rsidP="006D70D7">
            <w:pPr>
              <w:pStyle w:val="NormalWeb"/>
              <w:spacing w:before="0" w:after="0"/>
              <w:jc w:val="center"/>
              <w:rPr>
                <w:rFonts w:ascii="Segoe UI" w:hAnsi="Segoe UI" w:cs="Segoe UI"/>
                <w:sz w:val="20"/>
                <w:szCs w:val="20"/>
              </w:rPr>
            </w:pPr>
            <w:r w:rsidRPr="00CA5018">
              <w:rPr>
                <w:rFonts w:ascii="Segoe UI" w:hAnsi="Segoe UI" w:cs="Segoe UI"/>
                <w:sz w:val="20"/>
                <w:szCs w:val="20"/>
              </w:rPr>
              <w:t>100</w:t>
            </w:r>
          </w:p>
        </w:tc>
        <w:tc>
          <w:tcPr>
            <w:tcW w:w="7007" w:type="dxa"/>
            <w:shd w:val="clear" w:color="auto" w:fill="auto"/>
          </w:tcPr>
          <w:p w:rsidR="006D70D7" w:rsidRPr="00CA5018" w:rsidRDefault="006D70D7" w:rsidP="006D70D7">
            <w:pPr>
              <w:pStyle w:val="NormalWeb"/>
              <w:spacing w:before="0" w:after="0"/>
              <w:rPr>
                <w:rFonts w:ascii="Segoe UI" w:hAnsi="Segoe UI" w:cs="Segoe UI"/>
                <w:sz w:val="20"/>
                <w:szCs w:val="20"/>
              </w:rPr>
            </w:pPr>
            <w:r w:rsidRPr="00CA5018">
              <w:rPr>
                <w:rFonts w:ascii="Segoe UI" w:hAnsi="Segoe UI" w:cs="Segoe UI"/>
                <w:sz w:val="20"/>
                <w:szCs w:val="20"/>
              </w:rPr>
              <w:t>250, 249, 234, 233, 218, 217, 202, 201, 186, 185, 170, 169, 154, 153, 138, 137, 122, 121, 106, 105, 90, 89, 74, 73, 58, 57, 42, 41, 26, 25, 10, 9</w:t>
            </w:r>
          </w:p>
        </w:tc>
      </w:tr>
      <w:tr w:rsidR="006D70D7" w:rsidTr="006D70D7">
        <w:tc>
          <w:tcPr>
            <w:tcW w:w="2235" w:type="dxa"/>
            <w:shd w:val="clear" w:color="auto" w:fill="auto"/>
          </w:tcPr>
          <w:p w:rsidR="006D70D7" w:rsidRPr="00CA5018" w:rsidRDefault="006D70D7" w:rsidP="006D70D7">
            <w:pPr>
              <w:pStyle w:val="NormalWeb"/>
              <w:spacing w:before="0" w:after="0"/>
              <w:jc w:val="center"/>
              <w:rPr>
                <w:rFonts w:ascii="Segoe UI" w:hAnsi="Segoe UI" w:cs="Segoe UI"/>
                <w:sz w:val="20"/>
                <w:szCs w:val="20"/>
              </w:rPr>
            </w:pPr>
            <w:r w:rsidRPr="00CA5018">
              <w:rPr>
                <w:rFonts w:ascii="Segoe UI" w:hAnsi="Segoe UI" w:cs="Segoe UI"/>
                <w:sz w:val="20"/>
                <w:szCs w:val="20"/>
              </w:rPr>
              <w:t>101</w:t>
            </w:r>
          </w:p>
        </w:tc>
        <w:tc>
          <w:tcPr>
            <w:tcW w:w="7007" w:type="dxa"/>
            <w:shd w:val="clear" w:color="auto" w:fill="auto"/>
          </w:tcPr>
          <w:p w:rsidR="006D70D7" w:rsidRPr="00CA5018" w:rsidRDefault="006D70D7" w:rsidP="006D70D7">
            <w:pPr>
              <w:pStyle w:val="NormalWeb"/>
              <w:spacing w:before="0" w:after="0"/>
              <w:rPr>
                <w:rFonts w:ascii="Segoe UI" w:hAnsi="Segoe UI" w:cs="Segoe UI"/>
                <w:sz w:val="20"/>
                <w:szCs w:val="20"/>
              </w:rPr>
            </w:pPr>
            <w:r w:rsidRPr="00CA5018">
              <w:rPr>
                <w:rFonts w:ascii="Segoe UI" w:hAnsi="Segoe UI" w:cs="Segoe UI"/>
                <w:sz w:val="20"/>
                <w:szCs w:val="20"/>
              </w:rPr>
              <w:t>252, 251, 236, 235, 220, 219, 204, 203, 188, 187, 172, 171, 156, 155, 140, 139, 124, 123, 108, 107, 92, 91, 76, 75, 60, 59, 44, 43, 28, 27, 12, 11</w:t>
            </w:r>
          </w:p>
        </w:tc>
      </w:tr>
      <w:tr w:rsidR="006D70D7" w:rsidTr="006D70D7">
        <w:tc>
          <w:tcPr>
            <w:tcW w:w="2235" w:type="dxa"/>
            <w:shd w:val="clear" w:color="auto" w:fill="auto"/>
          </w:tcPr>
          <w:p w:rsidR="006D70D7" w:rsidRPr="00CA5018" w:rsidRDefault="006D70D7" w:rsidP="006D70D7">
            <w:pPr>
              <w:pStyle w:val="NormalWeb"/>
              <w:spacing w:before="0" w:after="0"/>
              <w:jc w:val="center"/>
              <w:rPr>
                <w:rFonts w:ascii="Segoe UI" w:hAnsi="Segoe UI" w:cs="Segoe UI"/>
                <w:sz w:val="20"/>
                <w:szCs w:val="20"/>
              </w:rPr>
            </w:pPr>
            <w:r w:rsidRPr="00CA5018">
              <w:rPr>
                <w:rFonts w:ascii="Segoe UI" w:hAnsi="Segoe UI" w:cs="Segoe UI"/>
                <w:sz w:val="20"/>
                <w:szCs w:val="20"/>
              </w:rPr>
              <w:t>110</w:t>
            </w:r>
          </w:p>
        </w:tc>
        <w:tc>
          <w:tcPr>
            <w:tcW w:w="7007" w:type="dxa"/>
            <w:shd w:val="clear" w:color="auto" w:fill="auto"/>
          </w:tcPr>
          <w:p w:rsidR="006D70D7" w:rsidRPr="00CA5018" w:rsidRDefault="006D70D7" w:rsidP="006D70D7">
            <w:pPr>
              <w:pStyle w:val="NormalWeb"/>
              <w:spacing w:before="0" w:after="0"/>
              <w:rPr>
                <w:rFonts w:ascii="Segoe UI" w:hAnsi="Segoe UI" w:cs="Segoe UI"/>
                <w:sz w:val="20"/>
                <w:szCs w:val="20"/>
              </w:rPr>
            </w:pPr>
            <w:r w:rsidRPr="00CA5018">
              <w:rPr>
                <w:rFonts w:ascii="Segoe UI" w:hAnsi="Segoe UI" w:cs="Segoe UI"/>
                <w:sz w:val="20"/>
                <w:szCs w:val="20"/>
              </w:rPr>
              <w:t>254, 253, 238, 237, 222, 221, 206, 205, 190, 189, 174, 173, 158, 157, 142, 141, 126, 125, 110, 109, 94, 93, 78, 77, 62, 61, 46, 45, 30, 29, 14, 13</w:t>
            </w:r>
          </w:p>
        </w:tc>
      </w:tr>
      <w:tr w:rsidR="006D70D7" w:rsidTr="006D70D7">
        <w:tc>
          <w:tcPr>
            <w:tcW w:w="2235" w:type="dxa"/>
            <w:shd w:val="clear" w:color="auto" w:fill="auto"/>
          </w:tcPr>
          <w:p w:rsidR="006D70D7" w:rsidRPr="00CA5018" w:rsidRDefault="006D70D7" w:rsidP="006D70D7">
            <w:pPr>
              <w:pStyle w:val="NormalWeb"/>
              <w:spacing w:before="0" w:after="0"/>
              <w:jc w:val="center"/>
              <w:rPr>
                <w:rFonts w:ascii="Segoe UI" w:hAnsi="Segoe UI" w:cs="Segoe UI"/>
                <w:sz w:val="20"/>
                <w:szCs w:val="20"/>
              </w:rPr>
            </w:pPr>
            <w:r w:rsidRPr="00CA5018">
              <w:rPr>
                <w:rFonts w:ascii="Segoe UI" w:hAnsi="Segoe UI" w:cs="Segoe UI"/>
                <w:sz w:val="20"/>
                <w:szCs w:val="20"/>
              </w:rPr>
              <w:t>111</w:t>
            </w:r>
          </w:p>
        </w:tc>
        <w:tc>
          <w:tcPr>
            <w:tcW w:w="7007" w:type="dxa"/>
            <w:shd w:val="clear" w:color="auto" w:fill="auto"/>
          </w:tcPr>
          <w:p w:rsidR="006D70D7" w:rsidRPr="00CA5018" w:rsidRDefault="006D70D7" w:rsidP="006D70D7">
            <w:pPr>
              <w:spacing w:after="0"/>
              <w:rPr>
                <w:rFonts w:asciiTheme="minorHAnsi" w:hAnsiTheme="minorHAnsi" w:cstheme="minorBidi"/>
              </w:rPr>
            </w:pPr>
            <w:r w:rsidRPr="00CA5018">
              <w:rPr>
                <w:rFonts w:ascii="Segoe UI" w:hAnsi="Segoe UI" w:cs="Segoe UI"/>
                <w:sz w:val="20"/>
                <w:szCs w:val="20"/>
              </w:rPr>
              <w:t>Top Dummy, 240, 239, 224, 223, 208, 207, 192, 191, 176, 175, 160, 159, 144, 143, 128, 127, 112, 111, 96, 95, 80, 79, 64, 63, 48, 47, 32, 31, 16, 15, Bottom Dummy</w:t>
            </w:r>
          </w:p>
        </w:tc>
      </w:tr>
    </w:tbl>
    <w:p w:rsidR="006D70D7" w:rsidRPr="003C33B7" w:rsidRDefault="006D70D7" w:rsidP="003779ED">
      <w:pPr>
        <w:pStyle w:val="Caption"/>
        <w:spacing w:after="240"/>
      </w:pPr>
      <w:bookmarkStart w:id="128" w:name="_Toc485045254"/>
      <w:r>
        <w:t xml:space="preserve">Table </w:t>
      </w:r>
      <w:r w:rsidR="003C604E">
        <w:fldChar w:fldCharType="begin"/>
      </w:r>
      <w:r w:rsidR="003C604E">
        <w:instrText xml:space="preserve"> SEQ Table \* ARABIC </w:instrText>
      </w:r>
      <w:r w:rsidR="003C604E">
        <w:fldChar w:fldCharType="separate"/>
      </w:r>
      <w:r w:rsidR="003C38D5">
        <w:rPr>
          <w:noProof/>
        </w:rPr>
        <w:t>16</w:t>
      </w:r>
      <w:r w:rsidR="003C604E">
        <w:rPr>
          <w:noProof/>
        </w:rPr>
        <w:fldChar w:fldCharType="end"/>
      </w:r>
      <w:r>
        <w:t xml:space="preserve"> —</w:t>
      </w:r>
      <w:r w:rsidR="003779ED">
        <w:t xml:space="preserve"> Test Pulse Channel</w:t>
      </w:r>
      <w:r w:rsidRPr="00D52CED">
        <w:t xml:space="preserve"> Selection</w:t>
      </w:r>
      <w:bookmarkEnd w:id="128"/>
    </w:p>
    <w:p w:rsidR="000857F0" w:rsidRPr="007B4F01" w:rsidRDefault="00866D16" w:rsidP="004B4B86">
      <w:pPr>
        <w:pStyle w:val="Heading2"/>
        <w:rPr>
          <w:rFonts w:eastAsia="Calibri"/>
          <w:color w:val="365F91" w:themeColor="accent1" w:themeShade="BF"/>
        </w:rPr>
      </w:pPr>
      <w:bookmarkStart w:id="129" w:name="_Ref390194163"/>
      <w:bookmarkStart w:id="130" w:name="_Toc463963693"/>
      <w:bookmarkStart w:id="131" w:name="_Toc483558512"/>
      <w:r w:rsidRPr="007B4F01">
        <w:rPr>
          <w:color w:val="365F91" w:themeColor="accent1" w:themeShade="BF"/>
        </w:rPr>
        <w:t>Page1</w:t>
      </w:r>
      <w:r w:rsidR="000F3B3A">
        <w:t xml:space="preserve"> — </w:t>
      </w:r>
      <w:r w:rsidRPr="007B4F01">
        <w:rPr>
          <w:color w:val="365F91" w:themeColor="accent1" w:themeShade="BF"/>
        </w:rPr>
        <w:t>Register 15</w:t>
      </w:r>
      <w:bookmarkEnd w:id="129"/>
      <w:bookmarkEnd w:id="130"/>
      <w:r w:rsidRPr="007B4F01">
        <w:rPr>
          <w:rFonts w:eastAsia="Calibri"/>
          <w:color w:val="365F91" w:themeColor="accent1" w:themeShade="BF"/>
        </w:rPr>
        <w:t>: Test Pulse Control &amp; Analogue Mux setting</w:t>
      </w:r>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3C33B7" w:rsidRPr="00866D16" w:rsidTr="00A22658">
        <w:trPr>
          <w:jc w:val="center"/>
        </w:trPr>
        <w:tc>
          <w:tcPr>
            <w:tcW w:w="9242" w:type="dxa"/>
            <w:gridSpan w:val="3"/>
            <w:shd w:val="clear" w:color="auto" w:fill="D6E3BC" w:themeFill="accent3" w:themeFillTint="66"/>
            <w:vAlign w:val="center"/>
          </w:tcPr>
          <w:p w:rsidR="003C33B7" w:rsidRPr="00E72602" w:rsidRDefault="003C33B7" w:rsidP="003C33B7">
            <w:pPr>
              <w:spacing w:after="0" w:line="240" w:lineRule="auto"/>
              <w:rPr>
                <w:rFonts w:asciiTheme="minorHAnsi" w:hAnsiTheme="minorHAnsi" w:cs="Calibri"/>
                <w:b/>
              </w:rPr>
            </w:pPr>
            <w:r w:rsidRPr="00E72602">
              <w:rPr>
                <w:b/>
              </w:rPr>
              <w:t>Address b00001111</w:t>
            </w:r>
          </w:p>
        </w:tc>
      </w:tr>
      <w:tr w:rsidR="000857F0" w:rsidRPr="00866D16" w:rsidTr="00A22658">
        <w:trPr>
          <w:jc w:val="center"/>
        </w:trPr>
        <w:tc>
          <w:tcPr>
            <w:tcW w:w="959" w:type="dxa"/>
          </w:tcPr>
          <w:p w:rsidR="000857F0" w:rsidRPr="00866D16" w:rsidRDefault="000857F0" w:rsidP="00866D16">
            <w:pPr>
              <w:spacing w:after="120" w:line="240" w:lineRule="auto"/>
              <w:jc w:val="center"/>
              <w:rPr>
                <w:rFonts w:asciiTheme="minorHAnsi" w:hAnsiTheme="minorHAnsi" w:cs="Calibri"/>
                <w:b/>
              </w:rPr>
            </w:pPr>
            <w:r w:rsidRPr="00866D16">
              <w:rPr>
                <w:rFonts w:asciiTheme="minorHAnsi" w:hAnsiTheme="minorHAnsi" w:cs="Calibri"/>
                <w:b/>
              </w:rPr>
              <w:t>Bit</w:t>
            </w:r>
          </w:p>
        </w:tc>
        <w:tc>
          <w:tcPr>
            <w:tcW w:w="7087" w:type="dxa"/>
          </w:tcPr>
          <w:p w:rsidR="000857F0" w:rsidRPr="00866D16" w:rsidRDefault="000857F0" w:rsidP="00866D16">
            <w:pPr>
              <w:spacing w:after="120" w:line="240" w:lineRule="auto"/>
              <w:jc w:val="center"/>
              <w:rPr>
                <w:rFonts w:asciiTheme="minorHAnsi" w:hAnsiTheme="minorHAnsi" w:cs="Calibri"/>
                <w:b/>
              </w:rPr>
            </w:pPr>
            <w:r w:rsidRPr="00866D16">
              <w:rPr>
                <w:rFonts w:asciiTheme="minorHAnsi" w:hAnsiTheme="minorHAnsi" w:cs="Calibri"/>
                <w:b/>
              </w:rPr>
              <w:t>Function</w:t>
            </w:r>
          </w:p>
        </w:tc>
        <w:tc>
          <w:tcPr>
            <w:tcW w:w="1196" w:type="dxa"/>
          </w:tcPr>
          <w:p w:rsidR="000857F0" w:rsidRPr="00866D16" w:rsidRDefault="000857F0" w:rsidP="00866D16">
            <w:pPr>
              <w:spacing w:after="120" w:line="240" w:lineRule="auto"/>
              <w:jc w:val="center"/>
              <w:rPr>
                <w:rFonts w:asciiTheme="minorHAnsi" w:hAnsiTheme="minorHAnsi" w:cs="Calibri"/>
                <w:b/>
              </w:rPr>
            </w:pPr>
            <w:r w:rsidRPr="00866D16">
              <w:rPr>
                <w:rFonts w:asciiTheme="minorHAnsi" w:hAnsiTheme="minorHAnsi" w:cs="Calibri"/>
                <w:b/>
              </w:rPr>
              <w:t>Default</w:t>
            </w:r>
          </w:p>
        </w:tc>
      </w:tr>
      <w:tr w:rsidR="000857F0" w:rsidRPr="00866D16" w:rsidTr="00A22658">
        <w:trPr>
          <w:jc w:val="center"/>
        </w:trPr>
        <w:tc>
          <w:tcPr>
            <w:tcW w:w="959"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7</w:t>
            </w:r>
          </w:p>
        </w:tc>
        <w:tc>
          <w:tcPr>
            <w:tcW w:w="7087" w:type="dxa"/>
          </w:tcPr>
          <w:p w:rsidR="000857F0" w:rsidRPr="00866D16" w:rsidRDefault="000857F0" w:rsidP="00866D16">
            <w:pPr>
              <w:spacing w:after="120" w:line="240" w:lineRule="auto"/>
              <w:rPr>
                <w:rFonts w:asciiTheme="minorHAnsi" w:hAnsiTheme="minorHAnsi" w:cs="Calibri"/>
              </w:rPr>
            </w:pPr>
            <w:r w:rsidRPr="00866D16">
              <w:rPr>
                <w:rFonts w:asciiTheme="minorHAnsi" w:hAnsiTheme="minorHAnsi" w:cs="Calibri"/>
              </w:rPr>
              <w:t>Test Pulse Polarity Select (= 1 for positive edge)</w:t>
            </w:r>
          </w:p>
        </w:tc>
        <w:tc>
          <w:tcPr>
            <w:tcW w:w="1196"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0</w:t>
            </w:r>
          </w:p>
        </w:tc>
      </w:tr>
      <w:tr w:rsidR="000857F0" w:rsidRPr="00866D16" w:rsidTr="00A22658">
        <w:trPr>
          <w:jc w:val="center"/>
        </w:trPr>
        <w:tc>
          <w:tcPr>
            <w:tcW w:w="959"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6</w:t>
            </w:r>
          </w:p>
        </w:tc>
        <w:tc>
          <w:tcPr>
            <w:tcW w:w="7087" w:type="dxa"/>
          </w:tcPr>
          <w:p w:rsidR="000857F0" w:rsidRPr="00866D16" w:rsidRDefault="000857F0" w:rsidP="00866D16">
            <w:pPr>
              <w:spacing w:after="120" w:line="240" w:lineRule="auto"/>
              <w:rPr>
                <w:rFonts w:asciiTheme="minorHAnsi" w:hAnsiTheme="minorHAnsi" w:cs="Calibri"/>
              </w:rPr>
            </w:pPr>
            <w:r w:rsidRPr="00866D16">
              <w:rPr>
                <w:rFonts w:asciiTheme="minorHAnsi" w:hAnsiTheme="minorHAnsi" w:cs="Calibri"/>
              </w:rPr>
              <w:t>Enable Test Pulse (= 1 to enable)</w:t>
            </w:r>
          </w:p>
        </w:tc>
        <w:tc>
          <w:tcPr>
            <w:tcW w:w="1196"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0</w:t>
            </w:r>
          </w:p>
        </w:tc>
      </w:tr>
      <w:tr w:rsidR="000857F0" w:rsidRPr="00866D16" w:rsidTr="00A22658">
        <w:trPr>
          <w:jc w:val="center"/>
        </w:trPr>
        <w:tc>
          <w:tcPr>
            <w:tcW w:w="959"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5</w:t>
            </w:r>
          </w:p>
        </w:tc>
        <w:tc>
          <w:tcPr>
            <w:tcW w:w="7087" w:type="dxa"/>
          </w:tcPr>
          <w:p w:rsidR="000857F0" w:rsidRPr="00866D16" w:rsidRDefault="000857F0" w:rsidP="00866D16">
            <w:pPr>
              <w:spacing w:after="120" w:line="240" w:lineRule="auto"/>
              <w:rPr>
                <w:rFonts w:asciiTheme="minorHAnsi" w:hAnsiTheme="minorHAnsi" w:cs="Calibri"/>
              </w:rPr>
            </w:pPr>
            <w:r w:rsidRPr="00866D16">
              <w:rPr>
                <w:rFonts w:asciiTheme="minorHAnsi" w:hAnsiTheme="minorHAnsi" w:cs="Calibri"/>
              </w:rPr>
              <w:t xml:space="preserve">Ground the Test Pulse capacitor plates of </w:t>
            </w:r>
            <w:r w:rsidR="003C33B7" w:rsidRPr="00866D16">
              <w:rPr>
                <w:rFonts w:asciiTheme="minorHAnsi" w:hAnsiTheme="minorHAnsi" w:cs="Calibri"/>
              </w:rPr>
              <w:t>non-selected</w:t>
            </w:r>
            <w:r w:rsidRPr="00866D16">
              <w:rPr>
                <w:rFonts w:asciiTheme="minorHAnsi" w:hAnsiTheme="minorHAnsi" w:cs="Calibri"/>
              </w:rPr>
              <w:t xml:space="preserve"> Test Pulse groups (=1 to ground capacitors)</w:t>
            </w:r>
          </w:p>
        </w:tc>
        <w:tc>
          <w:tcPr>
            <w:tcW w:w="1196"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0</w:t>
            </w:r>
          </w:p>
        </w:tc>
      </w:tr>
      <w:tr w:rsidR="000857F0" w:rsidRPr="00866D16" w:rsidTr="00A22658">
        <w:trPr>
          <w:jc w:val="center"/>
        </w:trPr>
        <w:tc>
          <w:tcPr>
            <w:tcW w:w="959"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4</w:t>
            </w:r>
          </w:p>
        </w:tc>
        <w:tc>
          <w:tcPr>
            <w:tcW w:w="7087" w:type="dxa"/>
          </w:tcPr>
          <w:p w:rsidR="000857F0" w:rsidRPr="00866D16" w:rsidRDefault="000857F0" w:rsidP="00866D16">
            <w:pPr>
              <w:spacing w:after="120" w:line="240" w:lineRule="auto"/>
              <w:rPr>
                <w:rFonts w:asciiTheme="minorHAnsi" w:hAnsiTheme="minorHAnsi" w:cs="Calibri"/>
              </w:rPr>
            </w:pPr>
            <w:r w:rsidRPr="00866D16">
              <w:rPr>
                <w:rFonts w:asciiTheme="minorHAnsi" w:hAnsiTheme="minorHAnsi" w:cs="Calibri"/>
              </w:rPr>
              <w:t>Analogue Mux Select Bit 4 (MSB)</w:t>
            </w:r>
          </w:p>
        </w:tc>
        <w:tc>
          <w:tcPr>
            <w:tcW w:w="1196"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0</w:t>
            </w:r>
          </w:p>
        </w:tc>
      </w:tr>
      <w:tr w:rsidR="000857F0" w:rsidRPr="00866D16" w:rsidTr="00A22658">
        <w:trPr>
          <w:jc w:val="center"/>
        </w:trPr>
        <w:tc>
          <w:tcPr>
            <w:tcW w:w="959"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3</w:t>
            </w:r>
          </w:p>
        </w:tc>
        <w:tc>
          <w:tcPr>
            <w:tcW w:w="7087" w:type="dxa"/>
          </w:tcPr>
          <w:p w:rsidR="000857F0" w:rsidRPr="00866D16" w:rsidRDefault="000857F0" w:rsidP="00866D16">
            <w:pPr>
              <w:spacing w:after="120" w:line="240" w:lineRule="auto"/>
              <w:rPr>
                <w:rFonts w:asciiTheme="minorHAnsi" w:hAnsiTheme="minorHAnsi" w:cs="Calibri"/>
              </w:rPr>
            </w:pPr>
            <w:r w:rsidRPr="00866D16">
              <w:rPr>
                <w:rFonts w:asciiTheme="minorHAnsi" w:hAnsiTheme="minorHAnsi" w:cs="Calibri"/>
              </w:rPr>
              <w:t>Analogue Mux Select Bit 3</w:t>
            </w:r>
          </w:p>
        </w:tc>
        <w:tc>
          <w:tcPr>
            <w:tcW w:w="1196"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0</w:t>
            </w:r>
          </w:p>
        </w:tc>
      </w:tr>
      <w:tr w:rsidR="000857F0" w:rsidRPr="00866D16" w:rsidTr="00A22658">
        <w:trPr>
          <w:jc w:val="center"/>
        </w:trPr>
        <w:tc>
          <w:tcPr>
            <w:tcW w:w="959"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2</w:t>
            </w:r>
          </w:p>
        </w:tc>
        <w:tc>
          <w:tcPr>
            <w:tcW w:w="7087" w:type="dxa"/>
          </w:tcPr>
          <w:p w:rsidR="000857F0" w:rsidRPr="00866D16" w:rsidRDefault="000857F0" w:rsidP="00866D16">
            <w:pPr>
              <w:spacing w:after="120" w:line="240" w:lineRule="auto"/>
              <w:rPr>
                <w:rFonts w:asciiTheme="minorHAnsi" w:hAnsiTheme="minorHAnsi" w:cs="Calibri"/>
              </w:rPr>
            </w:pPr>
            <w:r w:rsidRPr="00866D16">
              <w:rPr>
                <w:rFonts w:asciiTheme="minorHAnsi" w:hAnsiTheme="minorHAnsi" w:cs="Calibri"/>
              </w:rPr>
              <w:t>Analogue Mux Select Bit 2</w:t>
            </w:r>
          </w:p>
        </w:tc>
        <w:tc>
          <w:tcPr>
            <w:tcW w:w="1196"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0</w:t>
            </w:r>
          </w:p>
        </w:tc>
      </w:tr>
      <w:tr w:rsidR="000857F0" w:rsidRPr="00866D16" w:rsidTr="00A22658">
        <w:trPr>
          <w:jc w:val="center"/>
        </w:trPr>
        <w:tc>
          <w:tcPr>
            <w:tcW w:w="959"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1</w:t>
            </w:r>
          </w:p>
        </w:tc>
        <w:tc>
          <w:tcPr>
            <w:tcW w:w="7087" w:type="dxa"/>
          </w:tcPr>
          <w:p w:rsidR="000857F0" w:rsidRPr="00866D16" w:rsidRDefault="000857F0" w:rsidP="00866D16">
            <w:pPr>
              <w:spacing w:after="120" w:line="240" w:lineRule="auto"/>
              <w:rPr>
                <w:rFonts w:asciiTheme="minorHAnsi" w:hAnsiTheme="minorHAnsi" w:cs="Calibri"/>
              </w:rPr>
            </w:pPr>
            <w:r w:rsidRPr="00866D16">
              <w:rPr>
                <w:rFonts w:asciiTheme="minorHAnsi" w:hAnsiTheme="minorHAnsi" w:cs="Calibri"/>
              </w:rPr>
              <w:t>Analogue Mux Select Bit 1</w:t>
            </w:r>
          </w:p>
        </w:tc>
        <w:tc>
          <w:tcPr>
            <w:tcW w:w="1196"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0</w:t>
            </w:r>
          </w:p>
        </w:tc>
      </w:tr>
      <w:tr w:rsidR="000857F0" w:rsidRPr="00866D16" w:rsidTr="00A22658">
        <w:trPr>
          <w:jc w:val="center"/>
        </w:trPr>
        <w:tc>
          <w:tcPr>
            <w:tcW w:w="959"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0</w:t>
            </w:r>
          </w:p>
        </w:tc>
        <w:tc>
          <w:tcPr>
            <w:tcW w:w="7087" w:type="dxa"/>
          </w:tcPr>
          <w:p w:rsidR="000857F0" w:rsidRPr="00866D16" w:rsidRDefault="000857F0" w:rsidP="00866D16">
            <w:pPr>
              <w:spacing w:after="120" w:line="240" w:lineRule="auto"/>
              <w:rPr>
                <w:rFonts w:asciiTheme="minorHAnsi" w:hAnsiTheme="minorHAnsi" w:cs="Calibri"/>
              </w:rPr>
            </w:pPr>
            <w:r w:rsidRPr="00866D16">
              <w:rPr>
                <w:rFonts w:asciiTheme="minorHAnsi" w:hAnsiTheme="minorHAnsi" w:cs="Calibri"/>
              </w:rPr>
              <w:t>Analogue Mux Select Bit 0 (LSB)</w:t>
            </w:r>
          </w:p>
        </w:tc>
        <w:tc>
          <w:tcPr>
            <w:tcW w:w="1196" w:type="dxa"/>
          </w:tcPr>
          <w:p w:rsidR="000857F0" w:rsidRPr="00866D16" w:rsidRDefault="000857F0" w:rsidP="00866D16">
            <w:pPr>
              <w:spacing w:after="120" w:line="240" w:lineRule="auto"/>
              <w:jc w:val="center"/>
              <w:rPr>
                <w:rFonts w:asciiTheme="minorHAnsi" w:hAnsiTheme="minorHAnsi" w:cs="Calibri"/>
              </w:rPr>
            </w:pPr>
            <w:r w:rsidRPr="00866D16">
              <w:rPr>
                <w:rFonts w:asciiTheme="minorHAnsi" w:hAnsiTheme="minorHAnsi" w:cs="Calibri"/>
              </w:rPr>
              <w:t>0</w:t>
            </w:r>
          </w:p>
        </w:tc>
      </w:tr>
    </w:tbl>
    <w:p w:rsidR="000857F0" w:rsidRPr="00D52CED" w:rsidRDefault="00D52CED" w:rsidP="007F6CC6">
      <w:pPr>
        <w:pStyle w:val="Caption"/>
        <w:spacing w:after="240"/>
      </w:pPr>
      <w:bookmarkStart w:id="132" w:name="_Toc485045255"/>
      <w:r>
        <w:t xml:space="preserve">Table </w:t>
      </w:r>
      <w:r w:rsidR="003C604E">
        <w:fldChar w:fldCharType="begin"/>
      </w:r>
      <w:r w:rsidR="003C604E">
        <w:instrText xml:space="preserve"> SEQ Table \* ARABIC </w:instrText>
      </w:r>
      <w:r w:rsidR="003C604E">
        <w:fldChar w:fldCharType="separate"/>
      </w:r>
      <w:r w:rsidR="003C38D5">
        <w:rPr>
          <w:noProof/>
        </w:rPr>
        <w:t>17</w:t>
      </w:r>
      <w:r w:rsidR="003C604E">
        <w:rPr>
          <w:noProof/>
        </w:rPr>
        <w:fldChar w:fldCharType="end"/>
      </w:r>
      <w:r w:rsidR="000F3B3A">
        <w:t xml:space="preserve"> — </w:t>
      </w:r>
      <w:r w:rsidR="00866D16" w:rsidRPr="00D52CED">
        <w:t>Test Pulse Control &amp; Analogue Mux</w:t>
      </w:r>
      <w:bookmarkEnd w:id="132"/>
    </w:p>
    <w:p w:rsidR="00866D16" w:rsidRDefault="00FA679C" w:rsidP="00866D16">
      <w:pPr>
        <w:spacing w:before="120"/>
        <w:rPr>
          <w:bCs/>
        </w:rPr>
      </w:pPr>
      <w:r w:rsidRPr="00FA679C">
        <w:rPr>
          <w:bCs/>
        </w:rPr>
        <w:t>Bits 7:5 rela</w:t>
      </w:r>
      <w:r>
        <w:rPr>
          <w:bCs/>
        </w:rPr>
        <w:t xml:space="preserve">te to the </w:t>
      </w:r>
      <w:r w:rsidRPr="00FA679C">
        <w:rPr>
          <w:bCs/>
          <w:i/>
        </w:rPr>
        <w:t>Test Pulse Generator</w:t>
      </w:r>
      <w:r>
        <w:rPr>
          <w:bCs/>
        </w:rPr>
        <w:t xml:space="preserve"> c</w:t>
      </w:r>
      <w:r w:rsidRPr="00FA679C">
        <w:rPr>
          <w:bCs/>
        </w:rPr>
        <w:t>ircuit</w:t>
      </w:r>
      <w:r>
        <w:rPr>
          <w:bCs/>
        </w:rPr>
        <w:t xml:space="preserve">. Bit 7 chooses the polarity of the test pulse. This feature was retained even though the Pre-amp is no longer designed for both polarity of signal. Bit 6 </w:t>
      </w:r>
      <w:r>
        <w:rPr>
          <w:bCs/>
        </w:rPr>
        <w:lastRenderedPageBreak/>
        <w:t xml:space="preserve">enables the </w:t>
      </w:r>
      <w:r w:rsidRPr="00FA679C">
        <w:rPr>
          <w:bCs/>
          <w:i/>
        </w:rPr>
        <w:t>Test Pulse Generator</w:t>
      </w:r>
      <w:r>
        <w:rPr>
          <w:bCs/>
        </w:rPr>
        <w:t xml:space="preserve"> circuit. As this is a test feature that will not be used in normal operation, it is disabled as a default. Bit 5 determines whether the Test Pulse side of the Test Capacitors is grounded or allowed to float</w:t>
      </w:r>
      <w:r w:rsidR="00736AFB">
        <w:rPr>
          <w:bCs/>
        </w:rPr>
        <w:t xml:space="preserve"> (default)</w:t>
      </w:r>
      <w:r>
        <w:rPr>
          <w:bCs/>
        </w:rPr>
        <w:t xml:space="preserve"> when they are not connected to the </w:t>
      </w:r>
      <w:r w:rsidRPr="00FA679C">
        <w:rPr>
          <w:bCs/>
          <w:i/>
        </w:rPr>
        <w:t>Test Pulse Generator</w:t>
      </w:r>
      <w:r>
        <w:rPr>
          <w:bCs/>
        </w:rPr>
        <w:t xml:space="preserve"> c</w:t>
      </w:r>
      <w:r w:rsidRPr="00FA679C">
        <w:rPr>
          <w:bCs/>
        </w:rPr>
        <w:t>ircuit</w:t>
      </w:r>
      <w:r>
        <w:rPr>
          <w:bCs/>
        </w:rPr>
        <w:t xml:space="preserve">. This feature was made available in case the floating option results in excess noise. </w:t>
      </w:r>
    </w:p>
    <w:p w:rsidR="00736AFB" w:rsidRDefault="00736AFB" w:rsidP="007F6CC6">
      <w:pPr>
        <w:spacing w:before="120" w:after="120"/>
        <w:rPr>
          <w:bCs/>
        </w:rPr>
      </w:pPr>
      <w:r>
        <w:rPr>
          <w:bCs/>
        </w:rPr>
        <w:t xml:space="preserve">Bits 4:0 are used to select the bias voltage to be seen on the output of the </w:t>
      </w:r>
      <w:r w:rsidRPr="00736AFB">
        <w:rPr>
          <w:bCs/>
          <w:i/>
        </w:rPr>
        <w:t>Analogue Multiplexer</w:t>
      </w:r>
      <w:r>
        <w:rPr>
          <w:bCs/>
        </w:rPr>
        <w:t xml:space="preserve"> circuit. The </w:t>
      </w:r>
      <w:r w:rsidR="00B57B39">
        <w:rPr>
          <w:bCs/>
        </w:rPr>
        <w:t xml:space="preserve">5-bit </w:t>
      </w:r>
      <w:r>
        <w:rPr>
          <w:bCs/>
        </w:rPr>
        <w:t>codes and their corresponding bias voltage</w:t>
      </w:r>
      <w:r w:rsidR="00B57B39">
        <w:rPr>
          <w:bCs/>
        </w:rPr>
        <w:t>s</w:t>
      </w:r>
      <w:r>
        <w:rPr>
          <w:bCs/>
        </w:rPr>
        <w:t xml:space="preserve"> are shown in table 1</w:t>
      </w:r>
      <w:r w:rsidR="003779ED">
        <w:rPr>
          <w:bCs/>
        </w:rPr>
        <w:t>8</w:t>
      </w:r>
      <w:r w:rsidR="00DB74D6">
        <w:rPr>
          <w:bCs/>
        </w:rPr>
        <w:t xml:space="preserve"> </w:t>
      </w:r>
      <w:r w:rsidR="003779ED">
        <w:rPr>
          <w:bCs/>
        </w:rPr>
        <w:t>below.</w:t>
      </w:r>
    </w:p>
    <w:tbl>
      <w:tblPr>
        <w:tblStyle w:val="TableGrid"/>
        <w:tblW w:w="0" w:type="auto"/>
        <w:jc w:val="center"/>
        <w:tblLook w:val="04A0" w:firstRow="1" w:lastRow="0" w:firstColumn="1" w:lastColumn="0" w:noHBand="0" w:noVBand="1"/>
      </w:tblPr>
      <w:tblGrid>
        <w:gridCol w:w="1596"/>
        <w:gridCol w:w="1596"/>
        <w:gridCol w:w="5280"/>
      </w:tblGrid>
      <w:tr w:rsidR="00DB74D6" w:rsidRPr="00736AFB" w:rsidTr="00A22658">
        <w:trPr>
          <w:jc w:val="center"/>
        </w:trPr>
        <w:tc>
          <w:tcPr>
            <w:tcW w:w="8472" w:type="dxa"/>
            <w:gridSpan w:val="3"/>
            <w:shd w:val="clear" w:color="auto" w:fill="FBD4B4" w:themeFill="accent6" w:themeFillTint="66"/>
            <w:vAlign w:val="center"/>
          </w:tcPr>
          <w:p w:rsidR="00DB74D6" w:rsidRPr="00DB74D6" w:rsidRDefault="00DB74D6" w:rsidP="00DB74D6">
            <w:pPr>
              <w:spacing w:after="0" w:line="240" w:lineRule="auto"/>
              <w:rPr>
                <w:rFonts w:asciiTheme="minorHAnsi" w:hAnsiTheme="minorHAnsi"/>
                <w:b/>
                <w:bCs/>
              </w:rPr>
            </w:pPr>
            <w:r w:rsidRPr="00DB74D6">
              <w:rPr>
                <w:b/>
                <w:bCs/>
              </w:rPr>
              <w:t>Analogue Multiplexer</w:t>
            </w:r>
            <w:r>
              <w:rPr>
                <w:b/>
                <w:bCs/>
              </w:rPr>
              <w:t xml:space="preserve"> output selection</w:t>
            </w:r>
          </w:p>
        </w:tc>
      </w:tr>
      <w:tr w:rsidR="002753BA" w:rsidRPr="00736AFB" w:rsidTr="00A22658">
        <w:trPr>
          <w:jc w:val="center"/>
        </w:trPr>
        <w:tc>
          <w:tcPr>
            <w:tcW w:w="1596" w:type="dxa"/>
          </w:tcPr>
          <w:p w:rsidR="002753BA" w:rsidRPr="00736AFB" w:rsidRDefault="002753BA" w:rsidP="002753BA">
            <w:pPr>
              <w:spacing w:after="0" w:line="240" w:lineRule="auto"/>
              <w:jc w:val="center"/>
              <w:rPr>
                <w:rFonts w:asciiTheme="minorHAnsi" w:hAnsiTheme="minorHAnsi"/>
                <w:b/>
                <w:bCs/>
              </w:rPr>
            </w:pPr>
            <w:r w:rsidRPr="00736AFB">
              <w:rPr>
                <w:rFonts w:asciiTheme="minorHAnsi" w:hAnsiTheme="minorHAnsi"/>
                <w:b/>
                <w:bCs/>
              </w:rPr>
              <w:t>CODE</w:t>
            </w:r>
          </w:p>
        </w:tc>
        <w:tc>
          <w:tcPr>
            <w:tcW w:w="1596" w:type="dxa"/>
          </w:tcPr>
          <w:p w:rsidR="002753BA" w:rsidRPr="00736AFB" w:rsidRDefault="002753BA" w:rsidP="002753BA">
            <w:pPr>
              <w:spacing w:after="0" w:line="240" w:lineRule="auto"/>
              <w:jc w:val="center"/>
              <w:rPr>
                <w:rFonts w:asciiTheme="minorHAnsi" w:hAnsiTheme="minorHAnsi"/>
                <w:b/>
                <w:bCs/>
              </w:rPr>
            </w:pPr>
            <w:r w:rsidRPr="00736AFB">
              <w:rPr>
                <w:rFonts w:asciiTheme="minorHAnsi" w:hAnsiTheme="minorHAnsi"/>
                <w:b/>
                <w:bCs/>
              </w:rPr>
              <w:t>BIAS</w:t>
            </w:r>
          </w:p>
        </w:tc>
        <w:tc>
          <w:tcPr>
            <w:tcW w:w="5280" w:type="dxa"/>
          </w:tcPr>
          <w:p w:rsidR="002753BA" w:rsidRPr="00736AFB" w:rsidRDefault="002753BA" w:rsidP="002753BA">
            <w:pPr>
              <w:spacing w:after="0" w:line="240" w:lineRule="auto"/>
              <w:jc w:val="center"/>
              <w:rPr>
                <w:rFonts w:asciiTheme="minorHAnsi" w:hAnsiTheme="minorHAnsi"/>
                <w:b/>
                <w:bCs/>
              </w:rPr>
            </w:pPr>
            <w:r>
              <w:rPr>
                <w:rFonts w:asciiTheme="minorHAnsi" w:hAnsiTheme="minorHAnsi"/>
                <w:b/>
                <w:bCs/>
              </w:rPr>
              <w:t>Function</w:t>
            </w:r>
          </w:p>
        </w:tc>
      </w:tr>
      <w:tr w:rsidR="002753BA" w:rsidRPr="00736AFB" w:rsidTr="00A22658">
        <w:trPr>
          <w:jc w:val="center"/>
        </w:trPr>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00000</w:t>
            </w:r>
          </w:p>
        </w:tc>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Floating</w:t>
            </w:r>
          </w:p>
        </w:tc>
        <w:tc>
          <w:tcPr>
            <w:tcW w:w="5280" w:type="dxa"/>
          </w:tcPr>
          <w:p w:rsidR="002753BA" w:rsidRDefault="002753BA" w:rsidP="002753BA">
            <w:pPr>
              <w:spacing w:after="0" w:line="240" w:lineRule="auto"/>
              <w:jc w:val="center"/>
              <w:rPr>
                <w:rFonts w:asciiTheme="minorHAnsi" w:hAnsiTheme="minorHAnsi"/>
                <w:bCs/>
              </w:rPr>
            </w:pPr>
            <w:r>
              <w:rPr>
                <w:rFonts w:asciiTheme="minorHAnsi" w:hAnsiTheme="minorHAnsi"/>
                <w:bCs/>
              </w:rPr>
              <w:t>No output</w:t>
            </w:r>
          </w:p>
        </w:tc>
      </w:tr>
      <w:tr w:rsidR="002753BA" w:rsidRPr="00736AFB" w:rsidTr="00A22658">
        <w:trPr>
          <w:jc w:val="center"/>
        </w:trPr>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00001</w:t>
            </w:r>
          </w:p>
        </w:tc>
        <w:tc>
          <w:tcPr>
            <w:tcW w:w="1596" w:type="dxa"/>
          </w:tcPr>
          <w:p w:rsidR="002753BA" w:rsidRPr="00736AFB" w:rsidRDefault="002753BA" w:rsidP="002753BA">
            <w:pPr>
              <w:spacing w:after="0" w:line="240" w:lineRule="auto"/>
              <w:jc w:val="center"/>
              <w:rPr>
                <w:rFonts w:asciiTheme="minorHAnsi" w:hAnsiTheme="minorHAnsi"/>
                <w:bCs/>
              </w:rPr>
            </w:pPr>
            <w:proofErr w:type="spellStart"/>
            <w:r>
              <w:rPr>
                <w:rFonts w:asciiTheme="minorHAnsi" w:hAnsiTheme="minorHAnsi"/>
                <w:bCs/>
              </w:rPr>
              <w:t>Ipa</w:t>
            </w:r>
            <w:proofErr w:type="spellEnd"/>
          </w:p>
        </w:tc>
        <w:tc>
          <w:tcPr>
            <w:tcW w:w="5280" w:type="dxa"/>
          </w:tcPr>
          <w:p w:rsidR="002753BA" w:rsidRPr="007B2A90" w:rsidRDefault="007B2A90" w:rsidP="009D0FD3">
            <w:pPr>
              <w:spacing w:after="0" w:line="240" w:lineRule="auto"/>
              <w:jc w:val="center"/>
              <w:rPr>
                <w:rFonts w:asciiTheme="minorHAnsi" w:hAnsiTheme="minorHAnsi"/>
                <w:bCs/>
              </w:rPr>
            </w:pPr>
            <w:proofErr w:type="spellStart"/>
            <w:r w:rsidRPr="007B2A90">
              <w:rPr>
                <w:rFonts w:asciiTheme="minorHAnsi" w:hAnsiTheme="minorHAnsi"/>
              </w:rPr>
              <w:t>Postamp</w:t>
            </w:r>
            <w:proofErr w:type="spellEnd"/>
            <w:r w:rsidRPr="007B2A90">
              <w:rPr>
                <w:rFonts w:asciiTheme="minorHAnsi" w:hAnsiTheme="minorHAnsi"/>
              </w:rPr>
              <w:t xml:space="preserve"> </w:t>
            </w:r>
            <w:r w:rsidR="009D0FD3">
              <w:rPr>
                <w:rFonts w:asciiTheme="minorHAnsi" w:hAnsiTheme="minorHAnsi"/>
              </w:rPr>
              <w:t>bias</w:t>
            </w:r>
          </w:p>
        </w:tc>
      </w:tr>
      <w:tr w:rsidR="002753BA" w:rsidRPr="00736AFB" w:rsidTr="00A22658">
        <w:trPr>
          <w:jc w:val="center"/>
        </w:trPr>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00010</w:t>
            </w:r>
          </w:p>
        </w:tc>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Ipre2</w:t>
            </w:r>
          </w:p>
        </w:tc>
        <w:tc>
          <w:tcPr>
            <w:tcW w:w="5280" w:type="dxa"/>
          </w:tcPr>
          <w:p w:rsidR="002753BA" w:rsidRPr="007B2A90" w:rsidRDefault="007B2A90" w:rsidP="009D0FD3">
            <w:pPr>
              <w:spacing w:after="0" w:line="240" w:lineRule="auto"/>
              <w:jc w:val="center"/>
              <w:rPr>
                <w:rFonts w:asciiTheme="minorHAnsi" w:hAnsiTheme="minorHAnsi"/>
                <w:bCs/>
              </w:rPr>
            </w:pPr>
            <w:r w:rsidRPr="007B2A90">
              <w:rPr>
                <w:rFonts w:asciiTheme="minorHAnsi" w:hAnsiTheme="minorHAnsi"/>
              </w:rPr>
              <w:t xml:space="preserve">Preamp </w:t>
            </w:r>
            <w:proofErr w:type="spellStart"/>
            <w:r w:rsidRPr="007B2A90">
              <w:rPr>
                <w:rFonts w:asciiTheme="minorHAnsi" w:hAnsiTheme="minorHAnsi"/>
              </w:rPr>
              <w:t>Cascode</w:t>
            </w:r>
            <w:proofErr w:type="spellEnd"/>
            <w:r w:rsidRPr="007B2A90">
              <w:rPr>
                <w:rFonts w:asciiTheme="minorHAnsi" w:hAnsiTheme="minorHAnsi"/>
              </w:rPr>
              <w:t xml:space="preserve"> Branch </w:t>
            </w:r>
            <w:r w:rsidR="009D0FD3">
              <w:rPr>
                <w:rFonts w:asciiTheme="minorHAnsi" w:hAnsiTheme="minorHAnsi"/>
              </w:rPr>
              <w:t>bias</w:t>
            </w:r>
          </w:p>
        </w:tc>
      </w:tr>
      <w:tr w:rsidR="002753BA" w:rsidRPr="00736AFB" w:rsidTr="00A22658">
        <w:trPr>
          <w:jc w:val="center"/>
        </w:trPr>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00011</w:t>
            </w:r>
          </w:p>
        </w:tc>
        <w:tc>
          <w:tcPr>
            <w:tcW w:w="1596" w:type="dxa"/>
          </w:tcPr>
          <w:p w:rsidR="002753BA" w:rsidRPr="00736AFB" w:rsidRDefault="002753BA" w:rsidP="002753BA">
            <w:pPr>
              <w:spacing w:after="0" w:line="240" w:lineRule="auto"/>
              <w:jc w:val="center"/>
              <w:rPr>
                <w:rFonts w:asciiTheme="minorHAnsi" w:hAnsiTheme="minorHAnsi"/>
                <w:bCs/>
              </w:rPr>
            </w:pPr>
            <w:proofErr w:type="spellStart"/>
            <w:r>
              <w:rPr>
                <w:rFonts w:asciiTheme="minorHAnsi" w:hAnsiTheme="minorHAnsi"/>
                <w:bCs/>
              </w:rPr>
              <w:t>Cal_I</w:t>
            </w:r>
            <w:proofErr w:type="spellEnd"/>
          </w:p>
        </w:tc>
        <w:tc>
          <w:tcPr>
            <w:tcW w:w="5280" w:type="dxa"/>
          </w:tcPr>
          <w:p w:rsidR="002753BA" w:rsidRPr="007B2A90" w:rsidRDefault="007B2A90" w:rsidP="009D0FD3">
            <w:pPr>
              <w:spacing w:after="0" w:line="240" w:lineRule="auto"/>
              <w:jc w:val="center"/>
              <w:rPr>
                <w:rFonts w:asciiTheme="minorHAnsi" w:hAnsiTheme="minorHAnsi"/>
                <w:bCs/>
              </w:rPr>
            </w:pPr>
            <w:r w:rsidRPr="007B2A90">
              <w:rPr>
                <w:rFonts w:asciiTheme="minorHAnsi" w:hAnsiTheme="minorHAnsi"/>
              </w:rPr>
              <w:t xml:space="preserve">Calibration Circuit </w:t>
            </w:r>
            <w:r w:rsidR="00041FAB">
              <w:rPr>
                <w:rFonts w:asciiTheme="minorHAnsi" w:hAnsiTheme="minorHAnsi"/>
              </w:rPr>
              <w:t xml:space="preserve">delay control circuit </w:t>
            </w:r>
            <w:r w:rsidR="009D0FD3">
              <w:rPr>
                <w:rFonts w:asciiTheme="minorHAnsi" w:hAnsiTheme="minorHAnsi"/>
              </w:rPr>
              <w:t>bias</w:t>
            </w:r>
          </w:p>
        </w:tc>
      </w:tr>
      <w:tr w:rsidR="002753BA" w:rsidRPr="00736AFB" w:rsidTr="00A22658">
        <w:trPr>
          <w:jc w:val="center"/>
        </w:trPr>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00100</w:t>
            </w:r>
          </w:p>
        </w:tc>
        <w:tc>
          <w:tcPr>
            <w:tcW w:w="1596" w:type="dxa"/>
          </w:tcPr>
          <w:p w:rsidR="002753BA" w:rsidRPr="00736AFB" w:rsidRDefault="002753BA" w:rsidP="002753BA">
            <w:pPr>
              <w:spacing w:after="0" w:line="240" w:lineRule="auto"/>
              <w:jc w:val="center"/>
              <w:rPr>
                <w:rFonts w:asciiTheme="minorHAnsi" w:hAnsiTheme="minorHAnsi"/>
                <w:bCs/>
              </w:rPr>
            </w:pPr>
            <w:proofErr w:type="spellStart"/>
            <w:r>
              <w:rPr>
                <w:rFonts w:asciiTheme="minorHAnsi" w:hAnsiTheme="minorHAnsi"/>
                <w:bCs/>
              </w:rPr>
              <w:t>Ibias</w:t>
            </w:r>
            <w:proofErr w:type="spellEnd"/>
          </w:p>
        </w:tc>
        <w:tc>
          <w:tcPr>
            <w:tcW w:w="5280" w:type="dxa"/>
          </w:tcPr>
          <w:p w:rsidR="002753BA" w:rsidRPr="007B2A90" w:rsidRDefault="007B2A90" w:rsidP="002753BA">
            <w:pPr>
              <w:spacing w:after="0" w:line="240" w:lineRule="auto"/>
              <w:jc w:val="center"/>
              <w:rPr>
                <w:rFonts w:asciiTheme="minorHAnsi" w:hAnsiTheme="minorHAnsi"/>
                <w:bCs/>
              </w:rPr>
            </w:pPr>
            <w:r w:rsidRPr="007B2A90">
              <w:rPr>
                <w:rFonts w:asciiTheme="minorHAnsi" w:hAnsiTheme="minorHAnsi"/>
                <w:bCs/>
              </w:rPr>
              <w:t>Master reference current for the Bandgap circuit</w:t>
            </w:r>
          </w:p>
        </w:tc>
      </w:tr>
      <w:tr w:rsidR="002753BA" w:rsidRPr="00736AFB" w:rsidTr="00A22658">
        <w:trPr>
          <w:jc w:val="center"/>
        </w:trPr>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00101</w:t>
            </w:r>
          </w:p>
        </w:tc>
        <w:tc>
          <w:tcPr>
            <w:tcW w:w="1596" w:type="dxa"/>
          </w:tcPr>
          <w:p w:rsidR="002753BA" w:rsidRPr="00736AFB" w:rsidRDefault="002753BA" w:rsidP="002753BA">
            <w:pPr>
              <w:spacing w:after="0" w:line="240" w:lineRule="auto"/>
              <w:jc w:val="center"/>
              <w:rPr>
                <w:rFonts w:asciiTheme="minorHAnsi" w:hAnsiTheme="minorHAnsi"/>
                <w:bCs/>
              </w:rPr>
            </w:pPr>
            <w:proofErr w:type="spellStart"/>
            <w:r>
              <w:rPr>
                <w:rFonts w:asciiTheme="minorHAnsi" w:hAnsiTheme="minorHAnsi"/>
                <w:bCs/>
              </w:rPr>
              <w:t>Vcth</w:t>
            </w:r>
            <w:proofErr w:type="spellEnd"/>
          </w:p>
        </w:tc>
        <w:tc>
          <w:tcPr>
            <w:tcW w:w="5280" w:type="dxa"/>
          </w:tcPr>
          <w:p w:rsidR="002753BA" w:rsidRPr="007B2A90" w:rsidRDefault="007B2A90" w:rsidP="009D0FD3">
            <w:pPr>
              <w:spacing w:after="0" w:line="240" w:lineRule="auto"/>
              <w:jc w:val="center"/>
              <w:rPr>
                <w:rFonts w:asciiTheme="minorHAnsi" w:hAnsiTheme="minorHAnsi"/>
                <w:bCs/>
              </w:rPr>
            </w:pPr>
            <w:r w:rsidRPr="007B2A90">
              <w:rPr>
                <w:rFonts w:asciiTheme="minorHAnsi" w:hAnsiTheme="minorHAnsi"/>
              </w:rPr>
              <w:t xml:space="preserve">Comparator </w:t>
            </w:r>
            <w:r w:rsidR="009D0FD3">
              <w:rPr>
                <w:rFonts w:asciiTheme="minorHAnsi" w:hAnsiTheme="minorHAnsi"/>
              </w:rPr>
              <w:t>t</w:t>
            </w:r>
            <w:r w:rsidRPr="007B2A90">
              <w:rPr>
                <w:rFonts w:asciiTheme="minorHAnsi" w:hAnsiTheme="minorHAnsi"/>
              </w:rPr>
              <w:t xml:space="preserve">hreshold </w:t>
            </w:r>
            <w:r w:rsidR="009D0FD3">
              <w:rPr>
                <w:rFonts w:asciiTheme="minorHAnsi" w:hAnsiTheme="minorHAnsi"/>
              </w:rPr>
              <w:t>v</w:t>
            </w:r>
            <w:r w:rsidRPr="007B2A90">
              <w:rPr>
                <w:rFonts w:asciiTheme="minorHAnsi" w:hAnsiTheme="minorHAnsi"/>
              </w:rPr>
              <w:t>oltage</w:t>
            </w:r>
          </w:p>
        </w:tc>
      </w:tr>
      <w:tr w:rsidR="002753BA" w:rsidRPr="00736AFB" w:rsidTr="00A22658">
        <w:trPr>
          <w:jc w:val="center"/>
        </w:trPr>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00110</w:t>
            </w:r>
          </w:p>
        </w:tc>
        <w:tc>
          <w:tcPr>
            <w:tcW w:w="1596" w:type="dxa"/>
          </w:tcPr>
          <w:p w:rsidR="002753BA" w:rsidRPr="00736AFB" w:rsidRDefault="002753BA" w:rsidP="002753BA">
            <w:pPr>
              <w:spacing w:after="0" w:line="240" w:lineRule="auto"/>
              <w:jc w:val="center"/>
              <w:rPr>
                <w:rFonts w:asciiTheme="minorHAnsi" w:hAnsiTheme="minorHAnsi"/>
                <w:bCs/>
              </w:rPr>
            </w:pPr>
            <w:proofErr w:type="spellStart"/>
            <w:r>
              <w:rPr>
                <w:rFonts w:asciiTheme="minorHAnsi" w:hAnsiTheme="minorHAnsi"/>
                <w:bCs/>
              </w:rPr>
              <w:t>VBGbias</w:t>
            </w:r>
            <w:proofErr w:type="spellEnd"/>
          </w:p>
        </w:tc>
        <w:tc>
          <w:tcPr>
            <w:tcW w:w="5280" w:type="dxa"/>
          </w:tcPr>
          <w:p w:rsidR="002753BA" w:rsidRPr="007B2A90" w:rsidRDefault="009D0FD3" w:rsidP="002753BA">
            <w:pPr>
              <w:spacing w:after="0" w:line="240" w:lineRule="auto"/>
              <w:jc w:val="center"/>
              <w:rPr>
                <w:rFonts w:asciiTheme="minorHAnsi" w:hAnsiTheme="minorHAnsi"/>
                <w:bCs/>
              </w:rPr>
            </w:pPr>
            <w:r>
              <w:rPr>
                <w:rFonts w:asciiTheme="minorHAnsi" w:hAnsiTheme="minorHAnsi"/>
                <w:bCs/>
              </w:rPr>
              <w:t>Master voltage bias from the voltage bandgap circuit</w:t>
            </w:r>
          </w:p>
        </w:tc>
      </w:tr>
      <w:tr w:rsidR="002753BA" w:rsidRPr="00736AFB" w:rsidTr="00A22658">
        <w:trPr>
          <w:jc w:val="center"/>
        </w:trPr>
        <w:tc>
          <w:tcPr>
            <w:tcW w:w="1596" w:type="dxa"/>
          </w:tcPr>
          <w:p w:rsidR="002753BA" w:rsidRDefault="002753BA" w:rsidP="002753BA">
            <w:pPr>
              <w:spacing w:after="0" w:line="240" w:lineRule="auto"/>
              <w:jc w:val="center"/>
              <w:rPr>
                <w:rFonts w:asciiTheme="minorHAnsi" w:hAnsiTheme="minorHAnsi"/>
                <w:bCs/>
              </w:rPr>
            </w:pPr>
            <w:r>
              <w:rPr>
                <w:rFonts w:asciiTheme="minorHAnsi" w:hAnsiTheme="minorHAnsi"/>
                <w:bCs/>
              </w:rPr>
              <w:t>00111</w:t>
            </w:r>
          </w:p>
        </w:tc>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VBG_LDO</w:t>
            </w:r>
          </w:p>
        </w:tc>
        <w:tc>
          <w:tcPr>
            <w:tcW w:w="5280" w:type="dxa"/>
          </w:tcPr>
          <w:p w:rsidR="002753BA" w:rsidRPr="007B2A90" w:rsidRDefault="009D0FD3" w:rsidP="002753BA">
            <w:pPr>
              <w:spacing w:after="0" w:line="240" w:lineRule="auto"/>
              <w:jc w:val="center"/>
              <w:rPr>
                <w:rFonts w:asciiTheme="minorHAnsi" w:hAnsiTheme="minorHAnsi"/>
                <w:bCs/>
              </w:rPr>
            </w:pPr>
            <w:r>
              <w:rPr>
                <w:rFonts w:asciiTheme="minorHAnsi" w:hAnsiTheme="minorHAnsi"/>
                <w:bCs/>
              </w:rPr>
              <w:t>Bias voltage to the LDO</w:t>
            </w:r>
          </w:p>
        </w:tc>
      </w:tr>
      <w:tr w:rsidR="002753BA" w:rsidRPr="00736AFB" w:rsidTr="00A22658">
        <w:trPr>
          <w:jc w:val="center"/>
        </w:trPr>
        <w:tc>
          <w:tcPr>
            <w:tcW w:w="1596" w:type="dxa"/>
          </w:tcPr>
          <w:p w:rsidR="002753BA" w:rsidRDefault="002753BA" w:rsidP="002753BA">
            <w:pPr>
              <w:spacing w:after="0" w:line="240" w:lineRule="auto"/>
              <w:jc w:val="center"/>
              <w:rPr>
                <w:rFonts w:asciiTheme="minorHAnsi" w:hAnsiTheme="minorHAnsi"/>
                <w:bCs/>
              </w:rPr>
            </w:pPr>
            <w:r>
              <w:rPr>
                <w:rFonts w:asciiTheme="minorHAnsi" w:hAnsiTheme="minorHAnsi"/>
                <w:bCs/>
              </w:rPr>
              <w:t>01000</w:t>
            </w:r>
          </w:p>
        </w:tc>
        <w:tc>
          <w:tcPr>
            <w:tcW w:w="1596" w:type="dxa"/>
          </w:tcPr>
          <w:p w:rsidR="002753BA" w:rsidRPr="00736AFB" w:rsidRDefault="002753BA" w:rsidP="002753BA">
            <w:pPr>
              <w:spacing w:after="0" w:line="240" w:lineRule="auto"/>
              <w:jc w:val="center"/>
              <w:rPr>
                <w:rFonts w:asciiTheme="minorHAnsi" w:hAnsiTheme="minorHAnsi"/>
                <w:bCs/>
              </w:rPr>
            </w:pPr>
            <w:proofErr w:type="spellStart"/>
            <w:r>
              <w:rPr>
                <w:rFonts w:asciiTheme="minorHAnsi" w:hAnsiTheme="minorHAnsi"/>
                <w:bCs/>
              </w:rPr>
              <w:t>Vpafb</w:t>
            </w:r>
            <w:proofErr w:type="spellEnd"/>
          </w:p>
        </w:tc>
        <w:tc>
          <w:tcPr>
            <w:tcW w:w="5280" w:type="dxa"/>
          </w:tcPr>
          <w:p w:rsidR="002753BA" w:rsidRPr="007B2A90" w:rsidRDefault="007B2A90" w:rsidP="009D0FD3">
            <w:pPr>
              <w:spacing w:after="0" w:line="240" w:lineRule="auto"/>
              <w:jc w:val="center"/>
              <w:rPr>
                <w:rFonts w:asciiTheme="minorHAnsi" w:hAnsiTheme="minorHAnsi"/>
                <w:bCs/>
              </w:rPr>
            </w:pPr>
            <w:proofErr w:type="spellStart"/>
            <w:r w:rsidRPr="007B2A90">
              <w:rPr>
                <w:rFonts w:asciiTheme="minorHAnsi" w:hAnsiTheme="minorHAnsi"/>
              </w:rPr>
              <w:t>Postamp</w:t>
            </w:r>
            <w:proofErr w:type="spellEnd"/>
            <w:r w:rsidRPr="007B2A90">
              <w:rPr>
                <w:rFonts w:asciiTheme="minorHAnsi" w:hAnsiTheme="minorHAnsi"/>
              </w:rPr>
              <w:t xml:space="preserve"> Feedback </w:t>
            </w:r>
            <w:r w:rsidR="009D0FD3">
              <w:rPr>
                <w:rFonts w:asciiTheme="minorHAnsi" w:hAnsiTheme="minorHAnsi"/>
              </w:rPr>
              <w:t>bias</w:t>
            </w:r>
          </w:p>
        </w:tc>
      </w:tr>
      <w:tr w:rsidR="002753BA" w:rsidRPr="00736AFB" w:rsidTr="00A22658">
        <w:trPr>
          <w:jc w:val="center"/>
        </w:trPr>
        <w:tc>
          <w:tcPr>
            <w:tcW w:w="1596" w:type="dxa"/>
          </w:tcPr>
          <w:p w:rsidR="002753BA" w:rsidRDefault="002753BA" w:rsidP="002753BA">
            <w:pPr>
              <w:spacing w:after="0" w:line="240" w:lineRule="auto"/>
              <w:jc w:val="center"/>
              <w:rPr>
                <w:rFonts w:asciiTheme="minorHAnsi" w:hAnsiTheme="minorHAnsi"/>
                <w:bCs/>
              </w:rPr>
            </w:pPr>
            <w:r>
              <w:rPr>
                <w:rFonts w:asciiTheme="minorHAnsi" w:hAnsiTheme="minorHAnsi"/>
                <w:bCs/>
              </w:rPr>
              <w:t>01001</w:t>
            </w:r>
          </w:p>
        </w:tc>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Nc50</w:t>
            </w:r>
          </w:p>
        </w:tc>
        <w:tc>
          <w:tcPr>
            <w:tcW w:w="5280" w:type="dxa"/>
          </w:tcPr>
          <w:p w:rsidR="002753BA" w:rsidRPr="007B2A90" w:rsidRDefault="009D0FD3" w:rsidP="002753BA">
            <w:pPr>
              <w:spacing w:after="0" w:line="240" w:lineRule="auto"/>
              <w:jc w:val="center"/>
              <w:rPr>
                <w:rFonts w:asciiTheme="minorHAnsi" w:hAnsiTheme="minorHAnsi"/>
                <w:bCs/>
              </w:rPr>
            </w:pPr>
            <w:r>
              <w:rPr>
                <w:rFonts w:asciiTheme="minorHAnsi" w:hAnsiTheme="minorHAnsi"/>
                <w:bCs/>
              </w:rPr>
              <w:t>Comparator current balancing reference</w:t>
            </w:r>
          </w:p>
        </w:tc>
      </w:tr>
      <w:tr w:rsidR="002753BA" w:rsidRPr="00736AFB" w:rsidTr="00A22658">
        <w:trPr>
          <w:jc w:val="center"/>
        </w:trPr>
        <w:tc>
          <w:tcPr>
            <w:tcW w:w="1596" w:type="dxa"/>
          </w:tcPr>
          <w:p w:rsidR="002753BA" w:rsidRDefault="002753BA" w:rsidP="002753BA">
            <w:pPr>
              <w:spacing w:after="0" w:line="240" w:lineRule="auto"/>
              <w:jc w:val="center"/>
              <w:rPr>
                <w:rFonts w:asciiTheme="minorHAnsi" w:hAnsiTheme="minorHAnsi"/>
                <w:bCs/>
              </w:rPr>
            </w:pPr>
            <w:r>
              <w:rPr>
                <w:rFonts w:asciiTheme="minorHAnsi" w:hAnsiTheme="minorHAnsi"/>
                <w:bCs/>
              </w:rPr>
              <w:t>01010</w:t>
            </w:r>
          </w:p>
        </w:tc>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Ipre1</w:t>
            </w:r>
          </w:p>
        </w:tc>
        <w:tc>
          <w:tcPr>
            <w:tcW w:w="5280" w:type="dxa"/>
          </w:tcPr>
          <w:p w:rsidR="002753BA" w:rsidRPr="007B2A90" w:rsidRDefault="002753BA" w:rsidP="009D0FD3">
            <w:pPr>
              <w:spacing w:after="0" w:line="240" w:lineRule="auto"/>
              <w:jc w:val="center"/>
              <w:rPr>
                <w:rFonts w:asciiTheme="minorHAnsi" w:hAnsiTheme="minorHAnsi"/>
                <w:bCs/>
              </w:rPr>
            </w:pPr>
            <w:r w:rsidRPr="007B2A90">
              <w:rPr>
                <w:rFonts w:asciiTheme="minorHAnsi" w:hAnsiTheme="minorHAnsi"/>
              </w:rPr>
              <w:t xml:space="preserve">Preamp Input Branch </w:t>
            </w:r>
            <w:r w:rsidR="009D0FD3">
              <w:rPr>
                <w:rFonts w:asciiTheme="minorHAnsi" w:hAnsiTheme="minorHAnsi"/>
              </w:rPr>
              <w:t>bias</w:t>
            </w:r>
          </w:p>
        </w:tc>
      </w:tr>
      <w:tr w:rsidR="002753BA" w:rsidRPr="00736AFB" w:rsidTr="00A22658">
        <w:trPr>
          <w:jc w:val="center"/>
        </w:trPr>
        <w:tc>
          <w:tcPr>
            <w:tcW w:w="1596" w:type="dxa"/>
          </w:tcPr>
          <w:p w:rsidR="002753BA" w:rsidRDefault="002753BA" w:rsidP="002753BA">
            <w:pPr>
              <w:spacing w:after="0" w:line="240" w:lineRule="auto"/>
              <w:jc w:val="center"/>
              <w:rPr>
                <w:rFonts w:asciiTheme="minorHAnsi" w:hAnsiTheme="minorHAnsi"/>
                <w:bCs/>
              </w:rPr>
            </w:pPr>
            <w:r>
              <w:rPr>
                <w:rFonts w:asciiTheme="minorHAnsi" w:hAnsiTheme="minorHAnsi"/>
                <w:bCs/>
              </w:rPr>
              <w:t>01011</w:t>
            </w:r>
          </w:p>
        </w:tc>
        <w:tc>
          <w:tcPr>
            <w:tcW w:w="1596" w:type="dxa"/>
          </w:tcPr>
          <w:p w:rsidR="002753BA" w:rsidRPr="00736AFB" w:rsidRDefault="002753BA" w:rsidP="002753BA">
            <w:pPr>
              <w:spacing w:after="0" w:line="240" w:lineRule="auto"/>
              <w:jc w:val="center"/>
              <w:rPr>
                <w:rFonts w:asciiTheme="minorHAnsi" w:hAnsiTheme="minorHAnsi"/>
                <w:bCs/>
              </w:rPr>
            </w:pPr>
            <w:proofErr w:type="spellStart"/>
            <w:r>
              <w:rPr>
                <w:rFonts w:asciiTheme="minorHAnsi" w:hAnsiTheme="minorHAnsi"/>
                <w:bCs/>
              </w:rPr>
              <w:t>Ipsf</w:t>
            </w:r>
            <w:proofErr w:type="spellEnd"/>
          </w:p>
        </w:tc>
        <w:tc>
          <w:tcPr>
            <w:tcW w:w="5280" w:type="dxa"/>
          </w:tcPr>
          <w:p w:rsidR="002753BA" w:rsidRPr="007B2A90" w:rsidRDefault="007B2A90" w:rsidP="009D0FD3">
            <w:pPr>
              <w:spacing w:after="0" w:line="240" w:lineRule="auto"/>
              <w:jc w:val="center"/>
              <w:rPr>
                <w:rFonts w:asciiTheme="minorHAnsi" w:hAnsiTheme="minorHAnsi"/>
                <w:bCs/>
              </w:rPr>
            </w:pPr>
            <w:r w:rsidRPr="007B2A90">
              <w:rPr>
                <w:rFonts w:asciiTheme="minorHAnsi" w:hAnsiTheme="minorHAnsi"/>
              </w:rPr>
              <w:t xml:space="preserve">Preamp Source Follower </w:t>
            </w:r>
            <w:r w:rsidR="009D0FD3">
              <w:rPr>
                <w:rFonts w:asciiTheme="minorHAnsi" w:hAnsiTheme="minorHAnsi"/>
              </w:rPr>
              <w:t>bias</w:t>
            </w:r>
          </w:p>
        </w:tc>
      </w:tr>
      <w:tr w:rsidR="002753BA" w:rsidRPr="00736AFB" w:rsidTr="00A22658">
        <w:trPr>
          <w:jc w:val="center"/>
        </w:trPr>
        <w:tc>
          <w:tcPr>
            <w:tcW w:w="1596" w:type="dxa"/>
          </w:tcPr>
          <w:p w:rsidR="002753BA" w:rsidRDefault="002753BA" w:rsidP="002753BA">
            <w:pPr>
              <w:spacing w:after="0" w:line="240" w:lineRule="auto"/>
              <w:jc w:val="center"/>
              <w:rPr>
                <w:rFonts w:asciiTheme="minorHAnsi" w:hAnsiTheme="minorHAnsi"/>
                <w:bCs/>
              </w:rPr>
            </w:pPr>
            <w:r>
              <w:rPr>
                <w:rFonts w:asciiTheme="minorHAnsi" w:hAnsiTheme="minorHAnsi"/>
                <w:bCs/>
              </w:rPr>
              <w:t>01100</w:t>
            </w:r>
          </w:p>
        </w:tc>
        <w:tc>
          <w:tcPr>
            <w:tcW w:w="1596" w:type="dxa"/>
          </w:tcPr>
          <w:p w:rsidR="002753BA" w:rsidRPr="00736AFB" w:rsidRDefault="002753BA" w:rsidP="002753BA">
            <w:pPr>
              <w:spacing w:after="0" w:line="240" w:lineRule="auto"/>
              <w:jc w:val="center"/>
              <w:rPr>
                <w:rFonts w:asciiTheme="minorHAnsi" w:hAnsiTheme="minorHAnsi"/>
                <w:bCs/>
              </w:rPr>
            </w:pPr>
            <w:proofErr w:type="spellStart"/>
            <w:r>
              <w:rPr>
                <w:rFonts w:asciiTheme="minorHAnsi" w:hAnsiTheme="minorHAnsi"/>
                <w:bCs/>
              </w:rPr>
              <w:t>Ipaos</w:t>
            </w:r>
            <w:proofErr w:type="spellEnd"/>
          </w:p>
        </w:tc>
        <w:tc>
          <w:tcPr>
            <w:tcW w:w="5280" w:type="dxa"/>
          </w:tcPr>
          <w:p w:rsidR="002753BA" w:rsidRPr="007B2A90" w:rsidRDefault="007B2A90" w:rsidP="009D0FD3">
            <w:pPr>
              <w:spacing w:after="0" w:line="240" w:lineRule="auto"/>
              <w:jc w:val="center"/>
              <w:rPr>
                <w:rFonts w:asciiTheme="minorHAnsi" w:hAnsiTheme="minorHAnsi"/>
                <w:bCs/>
              </w:rPr>
            </w:pPr>
            <w:proofErr w:type="spellStart"/>
            <w:r w:rsidRPr="007B2A90">
              <w:rPr>
                <w:rFonts w:asciiTheme="minorHAnsi" w:hAnsiTheme="minorHAnsi"/>
              </w:rPr>
              <w:t>Postamp</w:t>
            </w:r>
            <w:proofErr w:type="spellEnd"/>
            <w:r w:rsidRPr="007B2A90">
              <w:rPr>
                <w:rFonts w:asciiTheme="minorHAnsi" w:hAnsiTheme="minorHAnsi"/>
              </w:rPr>
              <w:t xml:space="preserve"> Offset Adjust </w:t>
            </w:r>
            <w:r w:rsidR="009D0FD3">
              <w:rPr>
                <w:rFonts w:asciiTheme="minorHAnsi" w:hAnsiTheme="minorHAnsi"/>
              </w:rPr>
              <w:t>bias</w:t>
            </w:r>
          </w:p>
        </w:tc>
      </w:tr>
      <w:tr w:rsidR="002753BA" w:rsidRPr="00736AFB" w:rsidTr="00A22658">
        <w:trPr>
          <w:jc w:val="center"/>
        </w:trPr>
        <w:tc>
          <w:tcPr>
            <w:tcW w:w="1596" w:type="dxa"/>
          </w:tcPr>
          <w:p w:rsidR="002753BA" w:rsidRDefault="002753BA" w:rsidP="002753BA">
            <w:pPr>
              <w:spacing w:after="0" w:line="240" w:lineRule="auto"/>
              <w:jc w:val="center"/>
              <w:rPr>
                <w:rFonts w:asciiTheme="minorHAnsi" w:hAnsiTheme="minorHAnsi"/>
                <w:bCs/>
              </w:rPr>
            </w:pPr>
            <w:r>
              <w:rPr>
                <w:rFonts w:asciiTheme="minorHAnsi" w:hAnsiTheme="minorHAnsi"/>
                <w:bCs/>
              </w:rPr>
              <w:t>01101</w:t>
            </w:r>
          </w:p>
        </w:tc>
        <w:tc>
          <w:tcPr>
            <w:tcW w:w="1596" w:type="dxa"/>
          </w:tcPr>
          <w:p w:rsidR="002753BA" w:rsidRPr="00736AFB" w:rsidRDefault="002753BA" w:rsidP="002753BA">
            <w:pPr>
              <w:spacing w:after="0" w:line="240" w:lineRule="auto"/>
              <w:jc w:val="center"/>
              <w:rPr>
                <w:rFonts w:asciiTheme="minorHAnsi" w:hAnsiTheme="minorHAnsi"/>
                <w:bCs/>
              </w:rPr>
            </w:pPr>
            <w:proofErr w:type="spellStart"/>
            <w:r>
              <w:rPr>
                <w:rFonts w:asciiTheme="minorHAnsi" w:hAnsiTheme="minorHAnsi"/>
                <w:bCs/>
              </w:rPr>
              <w:t>Icomp</w:t>
            </w:r>
            <w:proofErr w:type="spellEnd"/>
          </w:p>
        </w:tc>
        <w:tc>
          <w:tcPr>
            <w:tcW w:w="5280" w:type="dxa"/>
          </w:tcPr>
          <w:p w:rsidR="002753BA" w:rsidRPr="007B2A90" w:rsidRDefault="007B2A90" w:rsidP="009D0FD3">
            <w:pPr>
              <w:spacing w:after="0" w:line="240" w:lineRule="auto"/>
              <w:jc w:val="center"/>
              <w:rPr>
                <w:rFonts w:asciiTheme="minorHAnsi" w:hAnsiTheme="minorHAnsi"/>
                <w:bCs/>
              </w:rPr>
            </w:pPr>
            <w:r w:rsidRPr="007B2A90">
              <w:rPr>
                <w:rFonts w:asciiTheme="minorHAnsi" w:hAnsiTheme="minorHAnsi"/>
              </w:rPr>
              <w:t>Comparator</w:t>
            </w:r>
            <w:r w:rsidR="009D0FD3">
              <w:rPr>
                <w:rFonts w:asciiTheme="minorHAnsi" w:hAnsiTheme="minorHAnsi"/>
              </w:rPr>
              <w:t xml:space="preserve"> amplifier</w:t>
            </w:r>
            <w:r w:rsidRPr="007B2A90">
              <w:rPr>
                <w:rFonts w:asciiTheme="minorHAnsi" w:hAnsiTheme="minorHAnsi"/>
              </w:rPr>
              <w:t xml:space="preserve"> </w:t>
            </w:r>
            <w:r w:rsidR="009D0FD3">
              <w:rPr>
                <w:rFonts w:asciiTheme="minorHAnsi" w:hAnsiTheme="minorHAnsi"/>
              </w:rPr>
              <w:t>bias</w:t>
            </w:r>
          </w:p>
        </w:tc>
      </w:tr>
      <w:tr w:rsidR="002753BA" w:rsidRPr="00736AFB" w:rsidTr="00A22658">
        <w:trPr>
          <w:jc w:val="center"/>
        </w:trPr>
        <w:tc>
          <w:tcPr>
            <w:tcW w:w="1596" w:type="dxa"/>
          </w:tcPr>
          <w:p w:rsidR="002753BA" w:rsidRDefault="002753BA" w:rsidP="002753BA">
            <w:pPr>
              <w:spacing w:after="0" w:line="240" w:lineRule="auto"/>
              <w:jc w:val="center"/>
              <w:rPr>
                <w:rFonts w:asciiTheme="minorHAnsi" w:hAnsiTheme="minorHAnsi"/>
                <w:bCs/>
              </w:rPr>
            </w:pPr>
            <w:r>
              <w:rPr>
                <w:rFonts w:asciiTheme="minorHAnsi" w:hAnsiTheme="minorHAnsi"/>
                <w:bCs/>
              </w:rPr>
              <w:t>01110</w:t>
            </w:r>
          </w:p>
        </w:tc>
        <w:tc>
          <w:tcPr>
            <w:tcW w:w="1596" w:type="dxa"/>
          </w:tcPr>
          <w:p w:rsidR="002753BA" w:rsidRPr="00736AFB" w:rsidRDefault="002753BA" w:rsidP="002753BA">
            <w:pPr>
              <w:spacing w:after="0" w:line="240" w:lineRule="auto"/>
              <w:jc w:val="center"/>
              <w:rPr>
                <w:rFonts w:asciiTheme="minorHAnsi" w:hAnsiTheme="minorHAnsi"/>
                <w:bCs/>
              </w:rPr>
            </w:pPr>
            <w:proofErr w:type="spellStart"/>
            <w:r>
              <w:rPr>
                <w:rFonts w:asciiTheme="minorHAnsi" w:hAnsiTheme="minorHAnsi"/>
                <w:bCs/>
              </w:rPr>
              <w:t>Ihyst</w:t>
            </w:r>
            <w:proofErr w:type="spellEnd"/>
          </w:p>
        </w:tc>
        <w:tc>
          <w:tcPr>
            <w:tcW w:w="5280" w:type="dxa"/>
          </w:tcPr>
          <w:p w:rsidR="002753BA" w:rsidRPr="007B2A90" w:rsidRDefault="009D0FD3" w:rsidP="009D0FD3">
            <w:pPr>
              <w:spacing w:after="0" w:line="240" w:lineRule="auto"/>
              <w:jc w:val="center"/>
              <w:rPr>
                <w:rFonts w:asciiTheme="minorHAnsi" w:hAnsiTheme="minorHAnsi"/>
                <w:bCs/>
              </w:rPr>
            </w:pPr>
            <w:r w:rsidRPr="007B2A90">
              <w:rPr>
                <w:rFonts w:asciiTheme="minorHAnsi" w:hAnsiTheme="minorHAnsi"/>
              </w:rPr>
              <w:t>Comparator</w:t>
            </w:r>
            <w:r>
              <w:rPr>
                <w:rFonts w:asciiTheme="minorHAnsi" w:hAnsiTheme="minorHAnsi"/>
              </w:rPr>
              <w:t xml:space="preserve"> hysteresis bias</w:t>
            </w:r>
          </w:p>
        </w:tc>
      </w:tr>
      <w:tr w:rsidR="002753BA" w:rsidRPr="00736AFB" w:rsidTr="00A22658">
        <w:trPr>
          <w:jc w:val="center"/>
        </w:trPr>
        <w:tc>
          <w:tcPr>
            <w:tcW w:w="1596" w:type="dxa"/>
          </w:tcPr>
          <w:p w:rsidR="002753BA" w:rsidRDefault="002753BA" w:rsidP="002753BA">
            <w:pPr>
              <w:spacing w:after="0" w:line="240" w:lineRule="auto"/>
              <w:jc w:val="center"/>
              <w:rPr>
                <w:rFonts w:asciiTheme="minorHAnsi" w:hAnsiTheme="minorHAnsi"/>
                <w:bCs/>
              </w:rPr>
            </w:pPr>
            <w:r>
              <w:rPr>
                <w:rFonts w:asciiTheme="minorHAnsi" w:hAnsiTheme="minorHAnsi"/>
                <w:bCs/>
              </w:rPr>
              <w:t>01111</w:t>
            </w:r>
          </w:p>
        </w:tc>
        <w:tc>
          <w:tcPr>
            <w:tcW w:w="1596" w:type="dxa"/>
          </w:tcPr>
          <w:p w:rsidR="002753BA" w:rsidRPr="00736AFB" w:rsidRDefault="002753BA" w:rsidP="002753BA">
            <w:pPr>
              <w:spacing w:after="0" w:line="240" w:lineRule="auto"/>
              <w:jc w:val="center"/>
              <w:rPr>
                <w:rFonts w:asciiTheme="minorHAnsi" w:hAnsiTheme="minorHAnsi"/>
                <w:bCs/>
              </w:rPr>
            </w:pPr>
            <w:proofErr w:type="spellStart"/>
            <w:r>
              <w:rPr>
                <w:rFonts w:asciiTheme="minorHAnsi" w:hAnsiTheme="minorHAnsi"/>
                <w:bCs/>
              </w:rPr>
              <w:t>CAL_Vcasc</w:t>
            </w:r>
            <w:proofErr w:type="spellEnd"/>
          </w:p>
        </w:tc>
        <w:tc>
          <w:tcPr>
            <w:tcW w:w="5280" w:type="dxa"/>
          </w:tcPr>
          <w:p w:rsidR="002753BA" w:rsidRPr="007B2A90" w:rsidRDefault="007B2A90" w:rsidP="009D0FD3">
            <w:pPr>
              <w:spacing w:after="0" w:line="240" w:lineRule="auto"/>
              <w:jc w:val="center"/>
              <w:rPr>
                <w:rFonts w:asciiTheme="minorHAnsi" w:hAnsiTheme="minorHAnsi"/>
                <w:bCs/>
              </w:rPr>
            </w:pPr>
            <w:r w:rsidRPr="007B2A90">
              <w:rPr>
                <w:rFonts w:asciiTheme="minorHAnsi" w:hAnsiTheme="minorHAnsi"/>
              </w:rPr>
              <w:t xml:space="preserve">Calibration Circuit </w:t>
            </w:r>
            <w:proofErr w:type="spellStart"/>
            <w:r w:rsidRPr="007B2A90">
              <w:rPr>
                <w:rFonts w:asciiTheme="minorHAnsi" w:hAnsiTheme="minorHAnsi"/>
              </w:rPr>
              <w:t>Cascode</w:t>
            </w:r>
            <w:proofErr w:type="spellEnd"/>
            <w:r w:rsidRPr="007B2A90">
              <w:rPr>
                <w:rFonts w:asciiTheme="minorHAnsi" w:hAnsiTheme="minorHAnsi"/>
              </w:rPr>
              <w:t xml:space="preserve"> </w:t>
            </w:r>
            <w:r w:rsidR="009D0FD3">
              <w:rPr>
                <w:rFonts w:asciiTheme="minorHAnsi" w:hAnsiTheme="minorHAnsi"/>
              </w:rPr>
              <w:t>b</w:t>
            </w:r>
            <w:r w:rsidRPr="007B2A90">
              <w:rPr>
                <w:rFonts w:asciiTheme="minorHAnsi" w:hAnsiTheme="minorHAnsi"/>
              </w:rPr>
              <w:t>ias</w:t>
            </w:r>
          </w:p>
        </w:tc>
      </w:tr>
      <w:tr w:rsidR="002753BA" w:rsidRPr="00736AFB" w:rsidTr="00A22658">
        <w:trPr>
          <w:jc w:val="center"/>
        </w:trPr>
        <w:tc>
          <w:tcPr>
            <w:tcW w:w="1596" w:type="dxa"/>
          </w:tcPr>
          <w:p w:rsidR="002753BA" w:rsidRDefault="002753BA" w:rsidP="002753BA">
            <w:pPr>
              <w:spacing w:after="0" w:line="240" w:lineRule="auto"/>
              <w:jc w:val="center"/>
              <w:rPr>
                <w:rFonts w:asciiTheme="minorHAnsi" w:hAnsiTheme="minorHAnsi"/>
                <w:bCs/>
              </w:rPr>
            </w:pPr>
            <w:r>
              <w:rPr>
                <w:rFonts w:asciiTheme="minorHAnsi" w:hAnsiTheme="minorHAnsi"/>
                <w:bCs/>
              </w:rPr>
              <w:t>10000</w:t>
            </w:r>
          </w:p>
        </w:tc>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VPLUS2</w:t>
            </w:r>
          </w:p>
        </w:tc>
        <w:tc>
          <w:tcPr>
            <w:tcW w:w="5280" w:type="dxa"/>
          </w:tcPr>
          <w:p w:rsidR="002753BA" w:rsidRPr="007B2A90" w:rsidRDefault="007B2A90" w:rsidP="009D0FD3">
            <w:pPr>
              <w:spacing w:after="0" w:line="240" w:lineRule="auto"/>
              <w:jc w:val="center"/>
              <w:rPr>
                <w:rFonts w:asciiTheme="minorHAnsi" w:hAnsiTheme="minorHAnsi"/>
                <w:bCs/>
              </w:rPr>
            </w:pPr>
            <w:proofErr w:type="spellStart"/>
            <w:r w:rsidRPr="007B2A90">
              <w:rPr>
                <w:rFonts w:asciiTheme="minorHAnsi" w:hAnsiTheme="minorHAnsi"/>
              </w:rPr>
              <w:t>Postamp</w:t>
            </w:r>
            <w:proofErr w:type="spellEnd"/>
            <w:r w:rsidRPr="007B2A90">
              <w:rPr>
                <w:rFonts w:asciiTheme="minorHAnsi" w:hAnsiTheme="minorHAnsi"/>
              </w:rPr>
              <w:t xml:space="preserve"> feedback control </w:t>
            </w:r>
            <w:r w:rsidR="009D0FD3">
              <w:rPr>
                <w:rFonts w:asciiTheme="minorHAnsi" w:hAnsiTheme="minorHAnsi"/>
              </w:rPr>
              <w:t>v</w:t>
            </w:r>
            <w:r w:rsidRPr="007B2A90">
              <w:rPr>
                <w:rFonts w:asciiTheme="minorHAnsi" w:hAnsiTheme="minorHAnsi"/>
              </w:rPr>
              <w:t>oltage</w:t>
            </w:r>
          </w:p>
        </w:tc>
      </w:tr>
      <w:tr w:rsidR="002753BA" w:rsidRPr="00736AFB" w:rsidTr="00A22658">
        <w:trPr>
          <w:jc w:val="center"/>
        </w:trPr>
        <w:tc>
          <w:tcPr>
            <w:tcW w:w="1596" w:type="dxa"/>
          </w:tcPr>
          <w:p w:rsidR="002753BA" w:rsidRDefault="002753BA" w:rsidP="002753BA">
            <w:pPr>
              <w:spacing w:after="0" w:line="240" w:lineRule="auto"/>
              <w:jc w:val="center"/>
              <w:rPr>
                <w:rFonts w:asciiTheme="minorHAnsi" w:hAnsiTheme="minorHAnsi"/>
                <w:bCs/>
              </w:rPr>
            </w:pPr>
            <w:r>
              <w:rPr>
                <w:rFonts w:asciiTheme="minorHAnsi" w:hAnsiTheme="minorHAnsi"/>
                <w:bCs/>
              </w:rPr>
              <w:t>10001</w:t>
            </w:r>
          </w:p>
        </w:tc>
        <w:tc>
          <w:tcPr>
            <w:tcW w:w="1596" w:type="dxa"/>
          </w:tcPr>
          <w:p w:rsidR="002753BA" w:rsidRPr="00736AFB" w:rsidRDefault="002753BA" w:rsidP="002753BA">
            <w:pPr>
              <w:spacing w:after="0" w:line="240" w:lineRule="auto"/>
              <w:jc w:val="center"/>
              <w:rPr>
                <w:rFonts w:asciiTheme="minorHAnsi" w:hAnsiTheme="minorHAnsi"/>
                <w:bCs/>
              </w:rPr>
            </w:pPr>
            <w:r>
              <w:rPr>
                <w:rFonts w:asciiTheme="minorHAnsi" w:hAnsiTheme="minorHAnsi"/>
                <w:bCs/>
              </w:rPr>
              <w:t>VPLUS1</w:t>
            </w:r>
          </w:p>
        </w:tc>
        <w:tc>
          <w:tcPr>
            <w:tcW w:w="5280" w:type="dxa"/>
          </w:tcPr>
          <w:p w:rsidR="002753BA" w:rsidRPr="007B2A90" w:rsidRDefault="007B2A90" w:rsidP="009D0FD3">
            <w:pPr>
              <w:spacing w:after="0" w:line="240" w:lineRule="auto"/>
              <w:jc w:val="center"/>
              <w:rPr>
                <w:rFonts w:asciiTheme="minorHAnsi" w:hAnsiTheme="minorHAnsi"/>
                <w:bCs/>
              </w:rPr>
            </w:pPr>
            <w:proofErr w:type="spellStart"/>
            <w:r w:rsidRPr="007B2A90">
              <w:rPr>
                <w:rFonts w:asciiTheme="minorHAnsi" w:hAnsiTheme="minorHAnsi"/>
              </w:rPr>
              <w:t>Postamp</w:t>
            </w:r>
            <w:proofErr w:type="spellEnd"/>
            <w:r w:rsidRPr="007B2A90">
              <w:rPr>
                <w:rFonts w:asciiTheme="minorHAnsi" w:hAnsiTheme="minorHAnsi"/>
              </w:rPr>
              <w:t xml:space="preserve"> reference </w:t>
            </w:r>
            <w:r w:rsidR="009D0FD3">
              <w:rPr>
                <w:rFonts w:asciiTheme="minorHAnsi" w:hAnsiTheme="minorHAnsi"/>
              </w:rPr>
              <w:t>v</w:t>
            </w:r>
            <w:r w:rsidRPr="007B2A90">
              <w:rPr>
                <w:rFonts w:asciiTheme="minorHAnsi" w:hAnsiTheme="minorHAnsi"/>
              </w:rPr>
              <w:t>oltage</w:t>
            </w:r>
          </w:p>
        </w:tc>
      </w:tr>
    </w:tbl>
    <w:p w:rsidR="00736AFB" w:rsidRPr="00D52CED" w:rsidRDefault="00A22658" w:rsidP="003779ED">
      <w:pPr>
        <w:pStyle w:val="Caption"/>
        <w:spacing w:after="240"/>
        <w:rPr>
          <w:bCs/>
        </w:rPr>
      </w:pPr>
      <w:r>
        <w:rPr>
          <w:i/>
        </w:rPr>
        <w:t xml:space="preserve">        </w:t>
      </w:r>
      <w:bookmarkStart w:id="133" w:name="_Toc485045256"/>
      <w:proofErr w:type="gramStart"/>
      <w:r w:rsidR="00D52CED">
        <w:t xml:space="preserve">Table </w:t>
      </w:r>
      <w:r w:rsidR="003C604E">
        <w:fldChar w:fldCharType="begin"/>
      </w:r>
      <w:r w:rsidR="003C604E">
        <w:instrText xml:space="preserve"> SEQ Table \* ARABIC </w:instrText>
      </w:r>
      <w:r w:rsidR="003C604E">
        <w:fldChar w:fldCharType="separate"/>
      </w:r>
      <w:r w:rsidR="003C38D5">
        <w:rPr>
          <w:noProof/>
        </w:rPr>
        <w:t>18</w:t>
      </w:r>
      <w:r w:rsidR="003C604E">
        <w:rPr>
          <w:noProof/>
        </w:rPr>
        <w:fldChar w:fldCharType="end"/>
      </w:r>
      <w:r w:rsidR="000F3B3A">
        <w:t xml:space="preserve"> — </w:t>
      </w:r>
      <w:r w:rsidR="002753BA" w:rsidRPr="00D52CED">
        <w:t>Valid Analogue Multiplexer codes and their corresponding bias voltages.</w:t>
      </w:r>
      <w:bookmarkEnd w:id="133"/>
      <w:proofErr w:type="gramEnd"/>
    </w:p>
    <w:p w:rsidR="007F6CC6" w:rsidRDefault="007F6CC6">
      <w:pPr>
        <w:spacing w:after="0" w:line="240" w:lineRule="auto"/>
        <w:rPr>
          <w:rFonts w:asciiTheme="majorHAnsi" w:eastAsiaTheme="majorEastAsia" w:hAnsiTheme="majorHAnsi" w:cstheme="majorBidi"/>
          <w:i/>
          <w:iCs/>
          <w:color w:val="365F91" w:themeColor="accent1" w:themeShade="BF"/>
          <w:spacing w:val="15"/>
          <w:sz w:val="24"/>
          <w:szCs w:val="24"/>
          <w:lang w:val="en-GB"/>
        </w:rPr>
      </w:pPr>
      <w:bookmarkStart w:id="134" w:name="_Toc463963694"/>
      <w:bookmarkStart w:id="135" w:name="_Toc483558513"/>
      <w:r>
        <w:rPr>
          <w:color w:val="365F91" w:themeColor="accent1" w:themeShade="BF"/>
        </w:rPr>
        <w:br w:type="page"/>
      </w:r>
    </w:p>
    <w:p w:rsidR="000857F0" w:rsidRPr="007B4F01" w:rsidRDefault="00041FAB" w:rsidP="004B4B86">
      <w:pPr>
        <w:pStyle w:val="Heading2"/>
        <w:rPr>
          <w:rFonts w:eastAsia="Calibri"/>
          <w:color w:val="365F91" w:themeColor="accent1" w:themeShade="BF"/>
        </w:rPr>
      </w:pPr>
      <w:r w:rsidRPr="007B4F01">
        <w:rPr>
          <w:color w:val="365F91" w:themeColor="accent1" w:themeShade="BF"/>
        </w:rPr>
        <w:lastRenderedPageBreak/>
        <w:t>Page1</w:t>
      </w:r>
      <w:r w:rsidR="000F3B3A">
        <w:t xml:space="preserve"> — </w:t>
      </w:r>
      <w:r w:rsidRPr="007B4F01">
        <w:rPr>
          <w:color w:val="365F91" w:themeColor="accent1" w:themeShade="BF"/>
        </w:rPr>
        <w:t>Register 16</w:t>
      </w:r>
      <w:bookmarkEnd w:id="134"/>
      <w:r w:rsidRPr="007B4F01">
        <w:rPr>
          <w:rFonts w:eastAsia="Calibri"/>
          <w:color w:val="365F91" w:themeColor="accent1" w:themeShade="BF"/>
        </w:rPr>
        <w:t>: CAL_I bias setting</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196"/>
        <w:gridCol w:w="1439"/>
      </w:tblGrid>
      <w:tr w:rsidR="00B57B39" w:rsidRPr="00041FAB" w:rsidTr="00A22658">
        <w:trPr>
          <w:jc w:val="center"/>
        </w:trPr>
        <w:tc>
          <w:tcPr>
            <w:tcW w:w="8522" w:type="dxa"/>
            <w:gridSpan w:val="3"/>
            <w:shd w:val="clear" w:color="auto" w:fill="D6E3BC" w:themeFill="accent3" w:themeFillTint="66"/>
            <w:vAlign w:val="center"/>
          </w:tcPr>
          <w:p w:rsidR="00B57B39" w:rsidRPr="00E72602" w:rsidRDefault="00B57B39" w:rsidP="00B57B39">
            <w:pPr>
              <w:spacing w:after="0" w:line="240" w:lineRule="auto"/>
              <w:rPr>
                <w:rFonts w:asciiTheme="minorHAnsi" w:hAnsiTheme="minorHAnsi" w:cs="Calibri"/>
                <w:b/>
              </w:rPr>
            </w:pPr>
            <w:r w:rsidRPr="00E72602">
              <w:rPr>
                <w:b/>
              </w:rPr>
              <w:t>Address 00010000</w:t>
            </w:r>
          </w:p>
        </w:tc>
      </w:tr>
      <w:tr w:rsidR="000857F0" w:rsidRPr="00041FAB" w:rsidTr="00A22658">
        <w:trPr>
          <w:jc w:val="center"/>
        </w:trPr>
        <w:tc>
          <w:tcPr>
            <w:tcW w:w="887" w:type="dxa"/>
          </w:tcPr>
          <w:p w:rsidR="000857F0" w:rsidRPr="00041FAB" w:rsidRDefault="000857F0" w:rsidP="00041FAB">
            <w:pPr>
              <w:spacing w:after="120" w:line="240" w:lineRule="auto"/>
              <w:jc w:val="center"/>
              <w:rPr>
                <w:rFonts w:asciiTheme="minorHAnsi" w:hAnsiTheme="minorHAnsi" w:cs="Calibri"/>
                <w:b/>
              </w:rPr>
            </w:pPr>
            <w:r w:rsidRPr="00041FAB">
              <w:rPr>
                <w:rFonts w:asciiTheme="minorHAnsi" w:hAnsiTheme="minorHAnsi" w:cs="Calibri"/>
                <w:b/>
              </w:rPr>
              <w:t>Bit</w:t>
            </w:r>
          </w:p>
        </w:tc>
        <w:tc>
          <w:tcPr>
            <w:tcW w:w="6196" w:type="dxa"/>
          </w:tcPr>
          <w:p w:rsidR="000857F0" w:rsidRPr="00041FAB" w:rsidRDefault="000857F0" w:rsidP="00041FAB">
            <w:pPr>
              <w:spacing w:after="120" w:line="240" w:lineRule="auto"/>
              <w:jc w:val="center"/>
              <w:rPr>
                <w:rFonts w:asciiTheme="minorHAnsi" w:hAnsiTheme="minorHAnsi" w:cs="Calibri"/>
                <w:b/>
              </w:rPr>
            </w:pPr>
            <w:r w:rsidRPr="00041FAB">
              <w:rPr>
                <w:rFonts w:asciiTheme="minorHAnsi" w:hAnsiTheme="minorHAnsi" w:cs="Calibri"/>
                <w:b/>
              </w:rPr>
              <w:t>Function</w:t>
            </w:r>
          </w:p>
        </w:tc>
        <w:tc>
          <w:tcPr>
            <w:tcW w:w="1439" w:type="dxa"/>
          </w:tcPr>
          <w:p w:rsidR="000857F0" w:rsidRPr="00041FAB" w:rsidRDefault="000857F0" w:rsidP="00041FAB">
            <w:pPr>
              <w:spacing w:after="120" w:line="240" w:lineRule="auto"/>
              <w:jc w:val="center"/>
              <w:rPr>
                <w:rFonts w:asciiTheme="minorHAnsi" w:hAnsiTheme="minorHAnsi" w:cs="Calibri"/>
                <w:b/>
              </w:rPr>
            </w:pPr>
            <w:r w:rsidRPr="00041FAB">
              <w:rPr>
                <w:rFonts w:asciiTheme="minorHAnsi" w:hAnsiTheme="minorHAnsi" w:cs="Calibri"/>
                <w:b/>
              </w:rPr>
              <w:t>Default</w:t>
            </w:r>
          </w:p>
        </w:tc>
      </w:tr>
      <w:tr w:rsidR="000857F0" w:rsidRPr="00FA679C" w:rsidTr="00A22658">
        <w:trPr>
          <w:jc w:val="center"/>
        </w:trPr>
        <w:tc>
          <w:tcPr>
            <w:tcW w:w="887"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7</w:t>
            </w:r>
          </w:p>
        </w:tc>
        <w:tc>
          <w:tcPr>
            <w:tcW w:w="6196" w:type="dxa"/>
          </w:tcPr>
          <w:p w:rsidR="000857F0" w:rsidRPr="00FA679C" w:rsidRDefault="000857F0" w:rsidP="00041FAB">
            <w:pPr>
              <w:spacing w:after="120" w:line="240" w:lineRule="auto"/>
              <w:rPr>
                <w:rFonts w:asciiTheme="minorHAnsi" w:hAnsiTheme="minorHAnsi" w:cs="Calibri"/>
              </w:rPr>
            </w:pPr>
            <w:r w:rsidRPr="00FA679C">
              <w:rPr>
                <w:rFonts w:asciiTheme="minorHAnsi" w:hAnsiTheme="minorHAnsi" w:cs="Calibri"/>
              </w:rPr>
              <w:t>CAL_I (MSB)</w:t>
            </w:r>
          </w:p>
        </w:tc>
        <w:tc>
          <w:tcPr>
            <w:tcW w:w="1439"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0</w:t>
            </w:r>
          </w:p>
        </w:tc>
      </w:tr>
      <w:tr w:rsidR="000857F0" w:rsidRPr="00FA679C" w:rsidTr="00A22658">
        <w:trPr>
          <w:jc w:val="center"/>
        </w:trPr>
        <w:tc>
          <w:tcPr>
            <w:tcW w:w="887"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6</w:t>
            </w:r>
          </w:p>
        </w:tc>
        <w:tc>
          <w:tcPr>
            <w:tcW w:w="6196" w:type="dxa"/>
          </w:tcPr>
          <w:p w:rsidR="000857F0" w:rsidRPr="00FA679C" w:rsidRDefault="000857F0" w:rsidP="00041FAB">
            <w:pPr>
              <w:spacing w:after="120" w:line="240" w:lineRule="auto"/>
              <w:rPr>
                <w:rFonts w:asciiTheme="minorHAnsi" w:hAnsiTheme="minorHAnsi" w:cs="Calibri"/>
              </w:rPr>
            </w:pPr>
            <w:r w:rsidRPr="00FA679C">
              <w:rPr>
                <w:rFonts w:asciiTheme="minorHAnsi" w:hAnsiTheme="minorHAnsi" w:cs="Calibri"/>
              </w:rPr>
              <w:t xml:space="preserve">CAL_I </w:t>
            </w:r>
          </w:p>
        </w:tc>
        <w:tc>
          <w:tcPr>
            <w:tcW w:w="1439" w:type="dxa"/>
          </w:tcPr>
          <w:p w:rsidR="000857F0" w:rsidRPr="00FA679C" w:rsidRDefault="009B7CF9" w:rsidP="00041FAB">
            <w:pPr>
              <w:spacing w:after="120" w:line="240" w:lineRule="auto"/>
              <w:jc w:val="center"/>
              <w:rPr>
                <w:rFonts w:asciiTheme="minorHAnsi" w:hAnsiTheme="minorHAnsi" w:cs="Calibri"/>
              </w:rPr>
            </w:pPr>
            <w:r>
              <w:rPr>
                <w:rFonts w:asciiTheme="minorHAnsi" w:hAnsiTheme="minorHAnsi" w:cs="Calibri"/>
              </w:rPr>
              <w:t>1</w:t>
            </w:r>
          </w:p>
        </w:tc>
      </w:tr>
      <w:tr w:rsidR="000857F0" w:rsidRPr="00FA679C" w:rsidTr="00A22658">
        <w:trPr>
          <w:jc w:val="center"/>
        </w:trPr>
        <w:tc>
          <w:tcPr>
            <w:tcW w:w="887"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5</w:t>
            </w:r>
          </w:p>
        </w:tc>
        <w:tc>
          <w:tcPr>
            <w:tcW w:w="6196" w:type="dxa"/>
          </w:tcPr>
          <w:p w:rsidR="000857F0" w:rsidRPr="00FA679C" w:rsidRDefault="000857F0" w:rsidP="00041FAB">
            <w:pPr>
              <w:spacing w:after="120" w:line="240" w:lineRule="auto"/>
              <w:rPr>
                <w:rFonts w:asciiTheme="minorHAnsi" w:hAnsiTheme="minorHAnsi" w:cs="Calibri"/>
              </w:rPr>
            </w:pPr>
            <w:r w:rsidRPr="00FA679C">
              <w:rPr>
                <w:rFonts w:asciiTheme="minorHAnsi" w:hAnsiTheme="minorHAnsi" w:cs="Calibri"/>
              </w:rPr>
              <w:t>CAL_I</w:t>
            </w:r>
          </w:p>
        </w:tc>
        <w:tc>
          <w:tcPr>
            <w:tcW w:w="1439" w:type="dxa"/>
          </w:tcPr>
          <w:p w:rsidR="000857F0" w:rsidRPr="00FA679C" w:rsidRDefault="009B7CF9" w:rsidP="00041FAB">
            <w:pPr>
              <w:spacing w:after="120" w:line="240" w:lineRule="auto"/>
              <w:jc w:val="center"/>
              <w:rPr>
                <w:rFonts w:asciiTheme="minorHAnsi" w:hAnsiTheme="minorHAnsi" w:cs="Calibri"/>
              </w:rPr>
            </w:pPr>
            <w:r>
              <w:rPr>
                <w:rFonts w:asciiTheme="minorHAnsi" w:hAnsiTheme="minorHAnsi" w:cs="Calibri"/>
              </w:rPr>
              <w:t>1</w:t>
            </w:r>
          </w:p>
        </w:tc>
      </w:tr>
      <w:tr w:rsidR="000857F0" w:rsidRPr="00FA679C" w:rsidTr="00A22658">
        <w:trPr>
          <w:jc w:val="center"/>
        </w:trPr>
        <w:tc>
          <w:tcPr>
            <w:tcW w:w="887"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4</w:t>
            </w:r>
          </w:p>
        </w:tc>
        <w:tc>
          <w:tcPr>
            <w:tcW w:w="6196" w:type="dxa"/>
          </w:tcPr>
          <w:p w:rsidR="000857F0" w:rsidRPr="00FA679C" w:rsidRDefault="000857F0" w:rsidP="00041FAB">
            <w:pPr>
              <w:spacing w:after="120" w:line="240" w:lineRule="auto"/>
              <w:rPr>
                <w:rFonts w:asciiTheme="minorHAnsi" w:hAnsiTheme="minorHAnsi" w:cs="Calibri"/>
              </w:rPr>
            </w:pPr>
            <w:r w:rsidRPr="00FA679C">
              <w:rPr>
                <w:rFonts w:asciiTheme="minorHAnsi" w:hAnsiTheme="minorHAnsi" w:cs="Calibri"/>
              </w:rPr>
              <w:t xml:space="preserve">CAL_I </w:t>
            </w:r>
          </w:p>
        </w:tc>
        <w:tc>
          <w:tcPr>
            <w:tcW w:w="1439" w:type="dxa"/>
          </w:tcPr>
          <w:p w:rsidR="000857F0" w:rsidRPr="00FA679C" w:rsidRDefault="009B7CF9" w:rsidP="00041FAB">
            <w:pPr>
              <w:spacing w:after="120" w:line="240" w:lineRule="auto"/>
              <w:jc w:val="center"/>
              <w:rPr>
                <w:rFonts w:asciiTheme="minorHAnsi" w:hAnsiTheme="minorHAnsi" w:cs="Calibri"/>
              </w:rPr>
            </w:pPr>
            <w:r>
              <w:rPr>
                <w:rFonts w:asciiTheme="minorHAnsi" w:hAnsiTheme="minorHAnsi" w:cs="Calibri"/>
              </w:rPr>
              <w:t>0</w:t>
            </w:r>
          </w:p>
        </w:tc>
      </w:tr>
      <w:tr w:rsidR="000857F0" w:rsidRPr="00FA679C" w:rsidTr="00A22658">
        <w:trPr>
          <w:jc w:val="center"/>
        </w:trPr>
        <w:tc>
          <w:tcPr>
            <w:tcW w:w="887"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3</w:t>
            </w:r>
          </w:p>
        </w:tc>
        <w:tc>
          <w:tcPr>
            <w:tcW w:w="6196" w:type="dxa"/>
          </w:tcPr>
          <w:p w:rsidR="000857F0" w:rsidRPr="00FA679C" w:rsidRDefault="000857F0" w:rsidP="00041FAB">
            <w:pPr>
              <w:spacing w:after="120" w:line="240" w:lineRule="auto"/>
              <w:rPr>
                <w:rFonts w:asciiTheme="minorHAnsi" w:hAnsiTheme="minorHAnsi" w:cs="Calibri"/>
              </w:rPr>
            </w:pPr>
            <w:r w:rsidRPr="00FA679C">
              <w:rPr>
                <w:rFonts w:asciiTheme="minorHAnsi" w:hAnsiTheme="minorHAnsi" w:cs="Calibri"/>
              </w:rPr>
              <w:t xml:space="preserve">CAL_I </w:t>
            </w:r>
          </w:p>
        </w:tc>
        <w:tc>
          <w:tcPr>
            <w:tcW w:w="1439"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0</w:t>
            </w:r>
          </w:p>
        </w:tc>
      </w:tr>
      <w:tr w:rsidR="000857F0" w:rsidRPr="00FA679C" w:rsidTr="00A22658">
        <w:trPr>
          <w:jc w:val="center"/>
        </w:trPr>
        <w:tc>
          <w:tcPr>
            <w:tcW w:w="887"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2</w:t>
            </w:r>
          </w:p>
        </w:tc>
        <w:tc>
          <w:tcPr>
            <w:tcW w:w="6196" w:type="dxa"/>
          </w:tcPr>
          <w:p w:rsidR="000857F0" w:rsidRPr="00FA679C" w:rsidRDefault="000857F0" w:rsidP="00041FAB">
            <w:pPr>
              <w:spacing w:after="120" w:line="240" w:lineRule="auto"/>
              <w:rPr>
                <w:rFonts w:asciiTheme="minorHAnsi" w:hAnsiTheme="minorHAnsi" w:cs="Calibri"/>
              </w:rPr>
            </w:pPr>
            <w:r w:rsidRPr="00FA679C">
              <w:rPr>
                <w:rFonts w:asciiTheme="minorHAnsi" w:hAnsiTheme="minorHAnsi" w:cs="Calibri"/>
              </w:rPr>
              <w:t xml:space="preserve">CAL_I </w:t>
            </w:r>
          </w:p>
        </w:tc>
        <w:tc>
          <w:tcPr>
            <w:tcW w:w="1439" w:type="dxa"/>
          </w:tcPr>
          <w:p w:rsidR="000857F0" w:rsidRPr="00FA679C" w:rsidRDefault="009B7CF9" w:rsidP="00041FAB">
            <w:pPr>
              <w:spacing w:after="120" w:line="240" w:lineRule="auto"/>
              <w:jc w:val="center"/>
              <w:rPr>
                <w:rFonts w:asciiTheme="minorHAnsi" w:hAnsiTheme="minorHAnsi" w:cs="Calibri"/>
              </w:rPr>
            </w:pPr>
            <w:r>
              <w:rPr>
                <w:rFonts w:asciiTheme="minorHAnsi" w:hAnsiTheme="minorHAnsi" w:cs="Calibri"/>
              </w:rPr>
              <w:t>1</w:t>
            </w:r>
          </w:p>
        </w:tc>
      </w:tr>
      <w:tr w:rsidR="000857F0" w:rsidRPr="00FA679C" w:rsidTr="00A22658">
        <w:trPr>
          <w:jc w:val="center"/>
        </w:trPr>
        <w:tc>
          <w:tcPr>
            <w:tcW w:w="887"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1</w:t>
            </w:r>
          </w:p>
        </w:tc>
        <w:tc>
          <w:tcPr>
            <w:tcW w:w="6196" w:type="dxa"/>
          </w:tcPr>
          <w:p w:rsidR="000857F0" w:rsidRPr="00FA679C" w:rsidRDefault="000857F0" w:rsidP="00041FAB">
            <w:pPr>
              <w:spacing w:after="120" w:line="240" w:lineRule="auto"/>
              <w:rPr>
                <w:rFonts w:asciiTheme="minorHAnsi" w:hAnsiTheme="minorHAnsi" w:cs="Calibri"/>
              </w:rPr>
            </w:pPr>
            <w:r w:rsidRPr="00FA679C">
              <w:rPr>
                <w:rFonts w:asciiTheme="minorHAnsi" w:hAnsiTheme="minorHAnsi" w:cs="Calibri"/>
              </w:rPr>
              <w:t xml:space="preserve">CAL_I </w:t>
            </w:r>
          </w:p>
        </w:tc>
        <w:tc>
          <w:tcPr>
            <w:tcW w:w="1439"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0</w:t>
            </w:r>
          </w:p>
        </w:tc>
      </w:tr>
      <w:tr w:rsidR="000857F0" w:rsidRPr="00FA679C" w:rsidTr="00A22658">
        <w:trPr>
          <w:jc w:val="center"/>
        </w:trPr>
        <w:tc>
          <w:tcPr>
            <w:tcW w:w="887"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0</w:t>
            </w:r>
          </w:p>
        </w:tc>
        <w:tc>
          <w:tcPr>
            <w:tcW w:w="6196" w:type="dxa"/>
          </w:tcPr>
          <w:p w:rsidR="000857F0" w:rsidRPr="00FA679C" w:rsidRDefault="000857F0" w:rsidP="00041FAB">
            <w:pPr>
              <w:spacing w:after="120" w:line="240" w:lineRule="auto"/>
              <w:rPr>
                <w:rFonts w:asciiTheme="minorHAnsi" w:hAnsiTheme="minorHAnsi" w:cs="Calibri"/>
              </w:rPr>
            </w:pPr>
            <w:r w:rsidRPr="00FA679C">
              <w:rPr>
                <w:rFonts w:asciiTheme="minorHAnsi" w:hAnsiTheme="minorHAnsi" w:cs="Calibri"/>
              </w:rPr>
              <w:t>CAL_I (LSB)</w:t>
            </w:r>
          </w:p>
        </w:tc>
        <w:tc>
          <w:tcPr>
            <w:tcW w:w="1439" w:type="dxa"/>
          </w:tcPr>
          <w:p w:rsidR="000857F0" w:rsidRPr="00FA679C" w:rsidRDefault="000857F0" w:rsidP="00041FAB">
            <w:pPr>
              <w:spacing w:after="120" w:line="240" w:lineRule="auto"/>
              <w:jc w:val="center"/>
              <w:rPr>
                <w:rFonts w:asciiTheme="minorHAnsi" w:hAnsiTheme="minorHAnsi" w:cs="Calibri"/>
              </w:rPr>
            </w:pPr>
            <w:r w:rsidRPr="00FA679C">
              <w:rPr>
                <w:rFonts w:asciiTheme="minorHAnsi" w:hAnsiTheme="minorHAnsi" w:cs="Calibri"/>
              </w:rPr>
              <w:t>0</w:t>
            </w:r>
          </w:p>
        </w:tc>
      </w:tr>
    </w:tbl>
    <w:p w:rsidR="000857F0" w:rsidRPr="00D52CED" w:rsidRDefault="00A22658" w:rsidP="00CA5018">
      <w:pPr>
        <w:pStyle w:val="Caption"/>
        <w:spacing w:after="240"/>
        <w:rPr>
          <w:rFonts w:asciiTheme="minorHAnsi" w:hAnsiTheme="minorHAnsi" w:cs="Calibri"/>
          <w:b w:val="0"/>
          <w:sz w:val="24"/>
          <w:szCs w:val="24"/>
        </w:rPr>
      </w:pPr>
      <w:r w:rsidRPr="00D52CED">
        <w:t xml:space="preserve">        </w:t>
      </w:r>
      <w:bookmarkStart w:id="136" w:name="_Toc485045257"/>
      <w:r w:rsidR="00D52CED">
        <w:t xml:space="preserve">Table </w:t>
      </w:r>
      <w:r w:rsidR="003C604E">
        <w:fldChar w:fldCharType="begin"/>
      </w:r>
      <w:r w:rsidR="003C604E">
        <w:instrText xml:space="preserve"> SEQ Table \* ARABIC </w:instrText>
      </w:r>
      <w:r w:rsidR="003C604E">
        <w:fldChar w:fldCharType="separate"/>
      </w:r>
      <w:r w:rsidR="003C38D5">
        <w:rPr>
          <w:noProof/>
        </w:rPr>
        <w:t>19</w:t>
      </w:r>
      <w:r w:rsidR="003C604E">
        <w:rPr>
          <w:noProof/>
        </w:rPr>
        <w:fldChar w:fldCharType="end"/>
      </w:r>
      <w:r w:rsidR="000F3B3A">
        <w:t xml:space="preserve"> — </w:t>
      </w:r>
      <w:r w:rsidR="00041FAB" w:rsidRPr="00D52CED">
        <w:t xml:space="preserve">CAL_I </w:t>
      </w:r>
      <w:proofErr w:type="gramStart"/>
      <w:r w:rsidR="00041FAB" w:rsidRPr="00D52CED">
        <w:t>bias  settings</w:t>
      </w:r>
      <w:bookmarkEnd w:id="136"/>
      <w:proofErr w:type="gramEnd"/>
    </w:p>
    <w:p w:rsidR="007F6CC6" w:rsidRDefault="00041FAB" w:rsidP="007F6CC6">
      <w:pPr>
        <w:rPr>
          <w:rFonts w:asciiTheme="minorHAnsi" w:hAnsiTheme="minorHAnsi" w:cs="Calibri"/>
        </w:rPr>
      </w:pPr>
      <w:r w:rsidRPr="00041FAB">
        <w:rPr>
          <w:rFonts w:asciiTheme="minorHAnsi" w:hAnsiTheme="minorHAnsi" w:cs="Calibri"/>
        </w:rPr>
        <w:t xml:space="preserve">This sets the bias current for the analogue delay control circuit used in the </w:t>
      </w:r>
      <w:r w:rsidRPr="00041FAB">
        <w:rPr>
          <w:rFonts w:asciiTheme="minorHAnsi" w:hAnsiTheme="minorHAnsi" w:cs="Calibri"/>
          <w:i/>
        </w:rPr>
        <w:t>Test Pulse Generator’s</w:t>
      </w:r>
      <w:r w:rsidRPr="00041FAB">
        <w:rPr>
          <w:rFonts w:asciiTheme="minorHAnsi" w:hAnsiTheme="minorHAnsi" w:cs="Calibri"/>
        </w:rPr>
        <w:t xml:space="preserve"> DLL.</w:t>
      </w:r>
      <w:r>
        <w:rPr>
          <w:rFonts w:asciiTheme="minorHAnsi" w:hAnsiTheme="minorHAnsi" w:cs="Calibri"/>
        </w:rPr>
        <w:t xml:space="preserve"> The default current is set to 5</w:t>
      </w:r>
      <w:r>
        <w:rPr>
          <w:rFonts w:ascii="Times New Roman" w:hAnsi="Times New Roman"/>
        </w:rPr>
        <w:t>µ</w:t>
      </w:r>
      <w:r>
        <w:rPr>
          <w:rFonts w:asciiTheme="minorHAnsi" w:hAnsiTheme="minorHAnsi" w:cs="Calibri"/>
        </w:rPr>
        <w:t>A with a full range of 12.7</w:t>
      </w:r>
      <w:r>
        <w:rPr>
          <w:rFonts w:ascii="Times New Roman" w:hAnsi="Times New Roman"/>
        </w:rPr>
        <w:t>µ</w:t>
      </w:r>
      <w:r>
        <w:rPr>
          <w:rFonts w:asciiTheme="minorHAnsi" w:hAnsiTheme="minorHAnsi" w:cs="Calibri"/>
        </w:rPr>
        <w:t>A available.</w:t>
      </w:r>
      <w:bookmarkStart w:id="137" w:name="_Toc463963695"/>
      <w:bookmarkStart w:id="138" w:name="_Toc483558514"/>
    </w:p>
    <w:p w:rsidR="000857F0" w:rsidRPr="007F6CC6" w:rsidRDefault="00DA3D96" w:rsidP="007F6CC6">
      <w:pPr>
        <w:pStyle w:val="Heading2"/>
        <w:rPr>
          <w:rFonts w:eastAsia="Calibri"/>
          <w:color w:val="365F91" w:themeColor="accent1" w:themeShade="BF"/>
        </w:rPr>
      </w:pPr>
      <w:r w:rsidRPr="007F6CC6">
        <w:rPr>
          <w:color w:val="365F91" w:themeColor="accent1" w:themeShade="BF"/>
        </w:rPr>
        <w:t>Page1</w:t>
      </w:r>
      <w:r w:rsidR="000F3B3A" w:rsidRPr="007F6CC6">
        <w:rPr>
          <w:color w:val="365F91" w:themeColor="accent1" w:themeShade="BF"/>
        </w:rPr>
        <w:t xml:space="preserve"> — </w:t>
      </w:r>
      <w:r w:rsidRPr="007F6CC6">
        <w:rPr>
          <w:color w:val="365F91" w:themeColor="accent1" w:themeShade="BF"/>
        </w:rPr>
        <w:t>Register 17</w:t>
      </w:r>
      <w:bookmarkEnd w:id="137"/>
      <w:r w:rsidRPr="007F6CC6">
        <w:rPr>
          <w:rFonts w:eastAsia="Calibri"/>
          <w:color w:val="365F91" w:themeColor="accent1" w:themeShade="BF"/>
        </w:rPr>
        <w:t xml:space="preserve">: </w:t>
      </w:r>
      <w:proofErr w:type="spellStart"/>
      <w:r w:rsidRPr="007F6CC6">
        <w:rPr>
          <w:rFonts w:eastAsia="Calibri"/>
          <w:color w:val="365F91" w:themeColor="accent1" w:themeShade="BF"/>
        </w:rPr>
        <w:t>CAL_Vcasc</w:t>
      </w:r>
      <w:proofErr w:type="spellEnd"/>
      <w:r w:rsidRPr="007F6CC6">
        <w:rPr>
          <w:rFonts w:eastAsia="Calibri"/>
          <w:color w:val="365F91" w:themeColor="accent1" w:themeShade="BF"/>
        </w:rPr>
        <w:t xml:space="preserve"> bias setting</w:t>
      </w:r>
      <w:bookmarkEnd w:id="1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6448"/>
        <w:gridCol w:w="1167"/>
      </w:tblGrid>
      <w:tr w:rsidR="00B57B39" w:rsidRPr="00041FAB" w:rsidTr="00A22658">
        <w:trPr>
          <w:jc w:val="center"/>
        </w:trPr>
        <w:tc>
          <w:tcPr>
            <w:tcW w:w="8522" w:type="dxa"/>
            <w:gridSpan w:val="3"/>
            <w:shd w:val="clear" w:color="auto" w:fill="D6E3BC" w:themeFill="accent3" w:themeFillTint="66"/>
            <w:vAlign w:val="center"/>
          </w:tcPr>
          <w:p w:rsidR="00B57B39" w:rsidRPr="00E72602" w:rsidRDefault="00B57B39" w:rsidP="00B57B39">
            <w:pPr>
              <w:spacing w:after="0" w:line="240" w:lineRule="auto"/>
              <w:rPr>
                <w:rFonts w:asciiTheme="minorHAnsi" w:hAnsiTheme="minorHAnsi" w:cs="Calibri"/>
                <w:b/>
              </w:rPr>
            </w:pPr>
            <w:r w:rsidRPr="00E72602">
              <w:rPr>
                <w:b/>
              </w:rPr>
              <w:t>Address b00010001</w:t>
            </w:r>
          </w:p>
        </w:tc>
      </w:tr>
      <w:tr w:rsidR="000857F0" w:rsidRPr="00041FAB" w:rsidTr="00A22658">
        <w:trPr>
          <w:jc w:val="center"/>
        </w:trPr>
        <w:tc>
          <w:tcPr>
            <w:tcW w:w="907" w:type="dxa"/>
          </w:tcPr>
          <w:p w:rsidR="000857F0" w:rsidRPr="00DE60E1" w:rsidRDefault="000857F0" w:rsidP="00041FAB">
            <w:pPr>
              <w:spacing w:after="120" w:line="240" w:lineRule="auto"/>
              <w:rPr>
                <w:rFonts w:asciiTheme="minorHAnsi" w:hAnsiTheme="minorHAnsi" w:cs="Calibri"/>
                <w:b/>
              </w:rPr>
            </w:pPr>
            <w:r w:rsidRPr="00DE60E1">
              <w:rPr>
                <w:rFonts w:asciiTheme="minorHAnsi" w:hAnsiTheme="minorHAnsi" w:cs="Calibri"/>
                <w:b/>
              </w:rPr>
              <w:t>Bit</w:t>
            </w:r>
          </w:p>
        </w:tc>
        <w:tc>
          <w:tcPr>
            <w:tcW w:w="6448" w:type="dxa"/>
          </w:tcPr>
          <w:p w:rsidR="000857F0" w:rsidRPr="00DE60E1" w:rsidRDefault="000857F0" w:rsidP="00041FAB">
            <w:pPr>
              <w:spacing w:after="120" w:line="240" w:lineRule="auto"/>
              <w:rPr>
                <w:rFonts w:asciiTheme="minorHAnsi" w:hAnsiTheme="minorHAnsi" w:cs="Calibri"/>
                <w:b/>
              </w:rPr>
            </w:pPr>
            <w:r w:rsidRPr="00DE60E1">
              <w:rPr>
                <w:rFonts w:asciiTheme="minorHAnsi" w:hAnsiTheme="minorHAnsi" w:cs="Calibri"/>
                <w:b/>
              </w:rPr>
              <w:t>Function</w:t>
            </w:r>
          </w:p>
        </w:tc>
        <w:tc>
          <w:tcPr>
            <w:tcW w:w="1167" w:type="dxa"/>
          </w:tcPr>
          <w:p w:rsidR="000857F0" w:rsidRPr="00DE60E1" w:rsidRDefault="000857F0" w:rsidP="00041FAB">
            <w:pPr>
              <w:spacing w:after="120" w:line="240" w:lineRule="auto"/>
              <w:rPr>
                <w:rFonts w:asciiTheme="minorHAnsi" w:hAnsiTheme="minorHAnsi" w:cs="Calibri"/>
                <w:b/>
              </w:rPr>
            </w:pPr>
            <w:r w:rsidRPr="00DE60E1">
              <w:rPr>
                <w:rFonts w:asciiTheme="minorHAnsi" w:hAnsiTheme="minorHAnsi" w:cs="Calibri"/>
                <w:b/>
              </w:rPr>
              <w:t>Default</w:t>
            </w:r>
          </w:p>
        </w:tc>
      </w:tr>
      <w:tr w:rsidR="000857F0" w:rsidRPr="00041FAB" w:rsidTr="00A22658">
        <w:trPr>
          <w:jc w:val="center"/>
        </w:trPr>
        <w:tc>
          <w:tcPr>
            <w:tcW w:w="90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7</w:t>
            </w:r>
          </w:p>
        </w:tc>
        <w:tc>
          <w:tcPr>
            <w:tcW w:w="6448" w:type="dxa"/>
          </w:tcPr>
          <w:p w:rsidR="000857F0" w:rsidRPr="00041FAB" w:rsidRDefault="000857F0" w:rsidP="00041FAB">
            <w:pPr>
              <w:spacing w:after="120" w:line="240" w:lineRule="auto"/>
              <w:rPr>
                <w:rFonts w:asciiTheme="minorHAnsi" w:hAnsiTheme="minorHAnsi" w:cs="Calibri"/>
              </w:rPr>
            </w:pPr>
            <w:proofErr w:type="spellStart"/>
            <w:r w:rsidRPr="00041FAB">
              <w:rPr>
                <w:rFonts w:asciiTheme="minorHAnsi" w:hAnsiTheme="minorHAnsi" w:cs="Calibri"/>
              </w:rPr>
              <w:t>CAL_Vcasc</w:t>
            </w:r>
            <w:proofErr w:type="spellEnd"/>
            <w:r w:rsidRPr="00041FAB">
              <w:rPr>
                <w:rFonts w:asciiTheme="minorHAnsi" w:hAnsiTheme="minorHAnsi" w:cs="Calibri"/>
              </w:rPr>
              <w:t xml:space="preserve"> (MSB)</w:t>
            </w:r>
          </w:p>
        </w:tc>
        <w:tc>
          <w:tcPr>
            <w:tcW w:w="116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0</w:t>
            </w:r>
          </w:p>
        </w:tc>
      </w:tr>
      <w:tr w:rsidR="000857F0" w:rsidRPr="00041FAB" w:rsidTr="00A22658">
        <w:trPr>
          <w:jc w:val="center"/>
        </w:trPr>
        <w:tc>
          <w:tcPr>
            <w:tcW w:w="90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6</w:t>
            </w:r>
          </w:p>
        </w:tc>
        <w:tc>
          <w:tcPr>
            <w:tcW w:w="6448" w:type="dxa"/>
          </w:tcPr>
          <w:p w:rsidR="000857F0" w:rsidRPr="00041FAB" w:rsidRDefault="000857F0" w:rsidP="00041FAB">
            <w:pPr>
              <w:spacing w:after="120" w:line="240" w:lineRule="auto"/>
              <w:rPr>
                <w:rFonts w:asciiTheme="minorHAnsi" w:hAnsiTheme="minorHAnsi" w:cs="Calibri"/>
              </w:rPr>
            </w:pPr>
            <w:proofErr w:type="spellStart"/>
            <w:r w:rsidRPr="00041FAB">
              <w:rPr>
                <w:rFonts w:asciiTheme="minorHAnsi" w:hAnsiTheme="minorHAnsi" w:cs="Calibri"/>
              </w:rPr>
              <w:t>CAL_Vcasc</w:t>
            </w:r>
            <w:proofErr w:type="spellEnd"/>
            <w:r w:rsidRPr="00041FAB">
              <w:rPr>
                <w:rFonts w:asciiTheme="minorHAnsi" w:hAnsiTheme="minorHAnsi" w:cs="Calibri"/>
              </w:rPr>
              <w:t xml:space="preserve"> </w:t>
            </w:r>
          </w:p>
        </w:tc>
        <w:tc>
          <w:tcPr>
            <w:tcW w:w="116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0</w:t>
            </w:r>
          </w:p>
        </w:tc>
      </w:tr>
      <w:tr w:rsidR="000857F0" w:rsidRPr="00041FAB" w:rsidTr="00A22658">
        <w:trPr>
          <w:jc w:val="center"/>
        </w:trPr>
        <w:tc>
          <w:tcPr>
            <w:tcW w:w="90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5</w:t>
            </w:r>
          </w:p>
        </w:tc>
        <w:tc>
          <w:tcPr>
            <w:tcW w:w="6448" w:type="dxa"/>
          </w:tcPr>
          <w:p w:rsidR="000857F0" w:rsidRPr="00041FAB" w:rsidRDefault="000857F0" w:rsidP="00041FAB">
            <w:pPr>
              <w:spacing w:after="120" w:line="240" w:lineRule="auto"/>
              <w:rPr>
                <w:rFonts w:asciiTheme="minorHAnsi" w:hAnsiTheme="minorHAnsi" w:cs="Calibri"/>
              </w:rPr>
            </w:pPr>
            <w:proofErr w:type="spellStart"/>
            <w:r w:rsidRPr="00041FAB">
              <w:rPr>
                <w:rFonts w:asciiTheme="minorHAnsi" w:hAnsiTheme="minorHAnsi" w:cs="Calibri"/>
              </w:rPr>
              <w:t>CAL_Vcasc</w:t>
            </w:r>
            <w:proofErr w:type="spellEnd"/>
            <w:r w:rsidRPr="00041FAB">
              <w:rPr>
                <w:rFonts w:asciiTheme="minorHAnsi" w:hAnsiTheme="minorHAnsi" w:cs="Calibri"/>
              </w:rPr>
              <w:t xml:space="preserve"> </w:t>
            </w:r>
          </w:p>
        </w:tc>
        <w:tc>
          <w:tcPr>
            <w:tcW w:w="1167" w:type="dxa"/>
          </w:tcPr>
          <w:p w:rsidR="000857F0" w:rsidRPr="00041FAB" w:rsidRDefault="009B7CF9" w:rsidP="00041FAB">
            <w:pPr>
              <w:spacing w:after="120" w:line="240" w:lineRule="auto"/>
              <w:rPr>
                <w:rFonts w:asciiTheme="minorHAnsi" w:hAnsiTheme="minorHAnsi" w:cs="Calibri"/>
              </w:rPr>
            </w:pPr>
            <w:r>
              <w:rPr>
                <w:rFonts w:asciiTheme="minorHAnsi" w:hAnsiTheme="minorHAnsi" w:cs="Calibri"/>
              </w:rPr>
              <w:t>1</w:t>
            </w:r>
          </w:p>
        </w:tc>
      </w:tr>
      <w:tr w:rsidR="000857F0" w:rsidRPr="00041FAB" w:rsidTr="00A22658">
        <w:trPr>
          <w:jc w:val="center"/>
        </w:trPr>
        <w:tc>
          <w:tcPr>
            <w:tcW w:w="90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4</w:t>
            </w:r>
          </w:p>
        </w:tc>
        <w:tc>
          <w:tcPr>
            <w:tcW w:w="6448" w:type="dxa"/>
          </w:tcPr>
          <w:p w:rsidR="000857F0" w:rsidRPr="00041FAB" w:rsidRDefault="000857F0" w:rsidP="00041FAB">
            <w:pPr>
              <w:spacing w:after="120" w:line="240" w:lineRule="auto"/>
              <w:rPr>
                <w:rFonts w:asciiTheme="minorHAnsi" w:hAnsiTheme="minorHAnsi" w:cs="Calibri"/>
              </w:rPr>
            </w:pPr>
            <w:proofErr w:type="spellStart"/>
            <w:r w:rsidRPr="00041FAB">
              <w:rPr>
                <w:rFonts w:asciiTheme="minorHAnsi" w:hAnsiTheme="minorHAnsi" w:cs="Calibri"/>
              </w:rPr>
              <w:t>CAL_Vcasc</w:t>
            </w:r>
            <w:proofErr w:type="spellEnd"/>
            <w:r w:rsidRPr="00041FAB">
              <w:rPr>
                <w:rFonts w:asciiTheme="minorHAnsi" w:hAnsiTheme="minorHAnsi" w:cs="Calibri"/>
              </w:rPr>
              <w:t xml:space="preserve"> </w:t>
            </w:r>
          </w:p>
        </w:tc>
        <w:tc>
          <w:tcPr>
            <w:tcW w:w="116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1</w:t>
            </w:r>
          </w:p>
        </w:tc>
      </w:tr>
      <w:tr w:rsidR="000857F0" w:rsidRPr="00041FAB" w:rsidTr="00A22658">
        <w:trPr>
          <w:jc w:val="center"/>
        </w:trPr>
        <w:tc>
          <w:tcPr>
            <w:tcW w:w="90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3</w:t>
            </w:r>
          </w:p>
        </w:tc>
        <w:tc>
          <w:tcPr>
            <w:tcW w:w="6448" w:type="dxa"/>
          </w:tcPr>
          <w:p w:rsidR="000857F0" w:rsidRPr="00041FAB" w:rsidRDefault="000857F0" w:rsidP="00041FAB">
            <w:pPr>
              <w:spacing w:after="120" w:line="240" w:lineRule="auto"/>
              <w:rPr>
                <w:rFonts w:asciiTheme="minorHAnsi" w:hAnsiTheme="minorHAnsi" w:cs="Calibri"/>
              </w:rPr>
            </w:pPr>
            <w:proofErr w:type="spellStart"/>
            <w:r w:rsidRPr="00041FAB">
              <w:rPr>
                <w:rFonts w:asciiTheme="minorHAnsi" w:hAnsiTheme="minorHAnsi" w:cs="Calibri"/>
              </w:rPr>
              <w:t>CAL_Vcasc</w:t>
            </w:r>
            <w:proofErr w:type="spellEnd"/>
            <w:r w:rsidRPr="00041FAB">
              <w:rPr>
                <w:rFonts w:asciiTheme="minorHAnsi" w:hAnsiTheme="minorHAnsi" w:cs="Calibri"/>
              </w:rPr>
              <w:t xml:space="preserve"> </w:t>
            </w:r>
          </w:p>
        </w:tc>
        <w:tc>
          <w:tcPr>
            <w:tcW w:w="1167" w:type="dxa"/>
          </w:tcPr>
          <w:p w:rsidR="000857F0" w:rsidRPr="00041FAB" w:rsidRDefault="009B7CF9" w:rsidP="00041FAB">
            <w:pPr>
              <w:spacing w:after="120" w:line="240" w:lineRule="auto"/>
              <w:rPr>
                <w:rFonts w:asciiTheme="minorHAnsi" w:hAnsiTheme="minorHAnsi" w:cs="Calibri"/>
              </w:rPr>
            </w:pPr>
            <w:r>
              <w:rPr>
                <w:rFonts w:asciiTheme="minorHAnsi" w:hAnsiTheme="minorHAnsi" w:cs="Calibri"/>
              </w:rPr>
              <w:t>1</w:t>
            </w:r>
          </w:p>
        </w:tc>
      </w:tr>
      <w:tr w:rsidR="000857F0" w:rsidRPr="00041FAB" w:rsidTr="00A22658">
        <w:trPr>
          <w:jc w:val="center"/>
        </w:trPr>
        <w:tc>
          <w:tcPr>
            <w:tcW w:w="90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2</w:t>
            </w:r>
          </w:p>
        </w:tc>
        <w:tc>
          <w:tcPr>
            <w:tcW w:w="6448" w:type="dxa"/>
          </w:tcPr>
          <w:p w:rsidR="000857F0" w:rsidRPr="00041FAB" w:rsidRDefault="000857F0" w:rsidP="00041FAB">
            <w:pPr>
              <w:spacing w:after="120" w:line="240" w:lineRule="auto"/>
              <w:rPr>
                <w:rFonts w:asciiTheme="minorHAnsi" w:hAnsiTheme="minorHAnsi" w:cs="Calibri"/>
              </w:rPr>
            </w:pPr>
            <w:proofErr w:type="spellStart"/>
            <w:r w:rsidRPr="00041FAB">
              <w:rPr>
                <w:rFonts w:asciiTheme="minorHAnsi" w:hAnsiTheme="minorHAnsi" w:cs="Calibri"/>
              </w:rPr>
              <w:t>CAL_Vcasc</w:t>
            </w:r>
            <w:proofErr w:type="spellEnd"/>
            <w:r w:rsidRPr="00041FAB">
              <w:rPr>
                <w:rFonts w:asciiTheme="minorHAnsi" w:hAnsiTheme="minorHAnsi" w:cs="Calibri"/>
              </w:rPr>
              <w:t xml:space="preserve"> </w:t>
            </w:r>
          </w:p>
        </w:tc>
        <w:tc>
          <w:tcPr>
            <w:tcW w:w="1167" w:type="dxa"/>
          </w:tcPr>
          <w:p w:rsidR="000857F0" w:rsidRPr="00041FAB" w:rsidRDefault="00986649" w:rsidP="00041FAB">
            <w:pPr>
              <w:spacing w:after="120" w:line="240" w:lineRule="auto"/>
              <w:rPr>
                <w:rFonts w:asciiTheme="minorHAnsi" w:hAnsiTheme="minorHAnsi" w:cs="Calibri"/>
              </w:rPr>
            </w:pPr>
            <w:r>
              <w:rPr>
                <w:rFonts w:asciiTheme="minorHAnsi" w:hAnsiTheme="minorHAnsi" w:cs="Calibri"/>
              </w:rPr>
              <w:t>1</w:t>
            </w:r>
          </w:p>
        </w:tc>
      </w:tr>
      <w:tr w:rsidR="000857F0" w:rsidRPr="00041FAB" w:rsidTr="00A22658">
        <w:trPr>
          <w:jc w:val="center"/>
        </w:trPr>
        <w:tc>
          <w:tcPr>
            <w:tcW w:w="90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1</w:t>
            </w:r>
          </w:p>
        </w:tc>
        <w:tc>
          <w:tcPr>
            <w:tcW w:w="6448" w:type="dxa"/>
          </w:tcPr>
          <w:p w:rsidR="000857F0" w:rsidRPr="00041FAB" w:rsidRDefault="000857F0" w:rsidP="00041FAB">
            <w:pPr>
              <w:spacing w:after="120" w:line="240" w:lineRule="auto"/>
              <w:rPr>
                <w:rFonts w:asciiTheme="minorHAnsi" w:hAnsiTheme="minorHAnsi" w:cs="Calibri"/>
              </w:rPr>
            </w:pPr>
            <w:proofErr w:type="spellStart"/>
            <w:r w:rsidRPr="00041FAB">
              <w:rPr>
                <w:rFonts w:asciiTheme="minorHAnsi" w:hAnsiTheme="minorHAnsi" w:cs="Calibri"/>
              </w:rPr>
              <w:t>CAL_Vcasc</w:t>
            </w:r>
            <w:proofErr w:type="spellEnd"/>
            <w:r w:rsidRPr="00041FAB">
              <w:rPr>
                <w:rFonts w:asciiTheme="minorHAnsi" w:hAnsiTheme="minorHAnsi" w:cs="Calibri"/>
              </w:rPr>
              <w:t xml:space="preserve"> </w:t>
            </w:r>
          </w:p>
        </w:tc>
        <w:tc>
          <w:tcPr>
            <w:tcW w:w="1167" w:type="dxa"/>
          </w:tcPr>
          <w:p w:rsidR="000857F0" w:rsidRPr="00041FAB" w:rsidRDefault="009B7CF9" w:rsidP="00041FAB">
            <w:pPr>
              <w:spacing w:after="120" w:line="240" w:lineRule="auto"/>
              <w:rPr>
                <w:rFonts w:asciiTheme="minorHAnsi" w:hAnsiTheme="minorHAnsi" w:cs="Calibri"/>
              </w:rPr>
            </w:pPr>
            <w:r>
              <w:rPr>
                <w:rFonts w:asciiTheme="minorHAnsi" w:hAnsiTheme="minorHAnsi" w:cs="Calibri"/>
              </w:rPr>
              <w:t>1</w:t>
            </w:r>
          </w:p>
        </w:tc>
      </w:tr>
      <w:tr w:rsidR="000857F0" w:rsidRPr="00041FAB" w:rsidTr="00A22658">
        <w:trPr>
          <w:jc w:val="center"/>
        </w:trPr>
        <w:tc>
          <w:tcPr>
            <w:tcW w:w="90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0</w:t>
            </w:r>
          </w:p>
        </w:tc>
        <w:tc>
          <w:tcPr>
            <w:tcW w:w="6448" w:type="dxa"/>
          </w:tcPr>
          <w:p w:rsidR="000857F0" w:rsidRPr="00041FAB" w:rsidRDefault="000857F0" w:rsidP="00041FAB">
            <w:pPr>
              <w:spacing w:after="120" w:line="240" w:lineRule="auto"/>
              <w:rPr>
                <w:rFonts w:asciiTheme="minorHAnsi" w:hAnsiTheme="minorHAnsi" w:cs="Calibri"/>
              </w:rPr>
            </w:pPr>
            <w:proofErr w:type="spellStart"/>
            <w:r w:rsidRPr="00041FAB">
              <w:rPr>
                <w:rFonts w:asciiTheme="minorHAnsi" w:hAnsiTheme="minorHAnsi" w:cs="Calibri"/>
              </w:rPr>
              <w:t>CAL_Vcasc</w:t>
            </w:r>
            <w:proofErr w:type="spellEnd"/>
            <w:r w:rsidRPr="00041FAB">
              <w:rPr>
                <w:rFonts w:asciiTheme="minorHAnsi" w:hAnsiTheme="minorHAnsi" w:cs="Calibri"/>
              </w:rPr>
              <w:t xml:space="preserve">  (LSB)</w:t>
            </w:r>
          </w:p>
        </w:tc>
        <w:tc>
          <w:tcPr>
            <w:tcW w:w="1167" w:type="dxa"/>
          </w:tcPr>
          <w:p w:rsidR="000857F0" w:rsidRPr="00041FAB" w:rsidRDefault="000857F0" w:rsidP="00041FAB">
            <w:pPr>
              <w:spacing w:after="120" w:line="240" w:lineRule="auto"/>
              <w:rPr>
                <w:rFonts w:asciiTheme="minorHAnsi" w:hAnsiTheme="minorHAnsi" w:cs="Calibri"/>
              </w:rPr>
            </w:pPr>
            <w:r w:rsidRPr="00041FAB">
              <w:rPr>
                <w:rFonts w:asciiTheme="minorHAnsi" w:hAnsiTheme="minorHAnsi" w:cs="Calibri"/>
              </w:rPr>
              <w:t>1</w:t>
            </w:r>
          </w:p>
        </w:tc>
      </w:tr>
    </w:tbl>
    <w:p w:rsidR="00041FAB" w:rsidRPr="00D52CED" w:rsidRDefault="00A22658" w:rsidP="00D52CED">
      <w:pPr>
        <w:pStyle w:val="Caption"/>
        <w:rPr>
          <w:rFonts w:asciiTheme="minorHAnsi" w:hAnsiTheme="minorHAnsi" w:cs="Calibri"/>
          <w:b w:val="0"/>
          <w:sz w:val="24"/>
          <w:szCs w:val="24"/>
        </w:rPr>
      </w:pPr>
      <w:r>
        <w:rPr>
          <w:i/>
        </w:rPr>
        <w:t xml:space="preserve">        </w:t>
      </w:r>
      <w:bookmarkStart w:id="139" w:name="_Toc485045258"/>
      <w:r w:rsidR="00D52CED">
        <w:t xml:space="preserve">Table </w:t>
      </w:r>
      <w:r w:rsidR="003C604E">
        <w:fldChar w:fldCharType="begin"/>
      </w:r>
      <w:r w:rsidR="003C604E">
        <w:instrText xml:space="preserve"> SEQ Table \* ARABIC </w:instrText>
      </w:r>
      <w:r w:rsidR="003C604E">
        <w:fldChar w:fldCharType="separate"/>
      </w:r>
      <w:r w:rsidR="003C38D5">
        <w:rPr>
          <w:noProof/>
        </w:rPr>
        <w:t>20</w:t>
      </w:r>
      <w:r w:rsidR="003C604E">
        <w:rPr>
          <w:noProof/>
        </w:rPr>
        <w:fldChar w:fldCharType="end"/>
      </w:r>
      <w:r w:rsidR="000F3B3A">
        <w:t xml:space="preserve"> — </w:t>
      </w:r>
      <w:proofErr w:type="spellStart"/>
      <w:r w:rsidR="00041FAB" w:rsidRPr="00D52CED">
        <w:t>CAL_Vcasc</w:t>
      </w:r>
      <w:proofErr w:type="spellEnd"/>
      <w:r w:rsidR="00041FAB" w:rsidRPr="00D52CED">
        <w:t xml:space="preserve"> </w:t>
      </w:r>
      <w:proofErr w:type="gramStart"/>
      <w:r w:rsidR="00041FAB" w:rsidRPr="00D52CED">
        <w:t>bias  settings</w:t>
      </w:r>
      <w:bookmarkEnd w:id="139"/>
      <w:proofErr w:type="gramEnd"/>
    </w:p>
    <w:p w:rsidR="000857F0" w:rsidRDefault="00041FAB" w:rsidP="000857F0">
      <w:pPr>
        <w:rPr>
          <w:rFonts w:asciiTheme="minorHAnsi" w:hAnsiTheme="minorHAnsi" w:cs="Calibri"/>
        </w:rPr>
      </w:pPr>
      <w:r w:rsidRPr="00041FAB">
        <w:rPr>
          <w:rFonts w:asciiTheme="minorHAnsi" w:hAnsiTheme="minorHAnsi" w:cs="Calibri"/>
        </w:rPr>
        <w:t xml:space="preserve">This sets the bias </w:t>
      </w:r>
      <w:r>
        <w:rPr>
          <w:rFonts w:asciiTheme="minorHAnsi" w:hAnsiTheme="minorHAnsi" w:cs="Calibri"/>
        </w:rPr>
        <w:t>voltage</w:t>
      </w:r>
      <w:r w:rsidRPr="00041FAB">
        <w:rPr>
          <w:rFonts w:asciiTheme="minorHAnsi" w:hAnsiTheme="minorHAnsi" w:cs="Calibri"/>
        </w:rPr>
        <w:t xml:space="preserve"> for the</w:t>
      </w:r>
      <w:r>
        <w:rPr>
          <w:rFonts w:asciiTheme="minorHAnsi" w:hAnsiTheme="minorHAnsi" w:cs="Calibri"/>
        </w:rPr>
        <w:t xml:space="preserve"> cascade transistor in the</w:t>
      </w:r>
      <w:r w:rsidRPr="00041FAB">
        <w:rPr>
          <w:rFonts w:asciiTheme="minorHAnsi" w:hAnsiTheme="minorHAnsi" w:cs="Calibri"/>
        </w:rPr>
        <w:t xml:space="preserve"> analogue delay control circuit used in the </w:t>
      </w:r>
      <w:r w:rsidRPr="00041FAB">
        <w:rPr>
          <w:rFonts w:asciiTheme="minorHAnsi" w:hAnsiTheme="minorHAnsi" w:cs="Calibri"/>
          <w:i/>
        </w:rPr>
        <w:t>Test Pulse Generator’s</w:t>
      </w:r>
      <w:r w:rsidRPr="00041FAB">
        <w:rPr>
          <w:rFonts w:asciiTheme="minorHAnsi" w:hAnsiTheme="minorHAnsi" w:cs="Calibri"/>
        </w:rPr>
        <w:t xml:space="preserve"> DLL.</w:t>
      </w:r>
      <w:r>
        <w:rPr>
          <w:rFonts w:asciiTheme="minorHAnsi" w:hAnsiTheme="minorHAnsi" w:cs="Calibri"/>
        </w:rPr>
        <w:t xml:space="preserve"> The default voltage is set to 0.4V, with a full range of 0.8V available.</w:t>
      </w:r>
    </w:p>
    <w:p w:rsidR="007F6CC6" w:rsidRDefault="007F6CC6">
      <w:pPr>
        <w:spacing w:after="0" w:line="240" w:lineRule="auto"/>
        <w:rPr>
          <w:rFonts w:asciiTheme="majorHAnsi" w:eastAsiaTheme="majorEastAsia" w:hAnsiTheme="majorHAnsi" w:cstheme="majorBidi"/>
          <w:i/>
          <w:iCs/>
          <w:color w:val="365F91" w:themeColor="accent1" w:themeShade="BF"/>
          <w:spacing w:val="15"/>
          <w:sz w:val="24"/>
          <w:szCs w:val="24"/>
          <w:lang w:val="en-GB"/>
        </w:rPr>
      </w:pPr>
      <w:bookmarkStart w:id="140" w:name="_Toc483558515"/>
      <w:r>
        <w:rPr>
          <w:color w:val="365F91" w:themeColor="accent1" w:themeShade="BF"/>
        </w:rPr>
        <w:br w:type="page"/>
      </w:r>
    </w:p>
    <w:p w:rsidR="000857F0" w:rsidRPr="007B4F01" w:rsidRDefault="00DA3D96" w:rsidP="004B4B86">
      <w:pPr>
        <w:pStyle w:val="Heading2"/>
        <w:rPr>
          <w:rFonts w:asciiTheme="minorHAnsi" w:hAnsiTheme="minorHAnsi" w:cs="Calibri"/>
          <w:color w:val="365F91" w:themeColor="accent1" w:themeShade="BF"/>
          <w:sz w:val="22"/>
          <w:szCs w:val="22"/>
        </w:rPr>
      </w:pPr>
      <w:r w:rsidRPr="007B4F01">
        <w:rPr>
          <w:color w:val="365F91" w:themeColor="accent1" w:themeShade="BF"/>
        </w:rPr>
        <w:lastRenderedPageBreak/>
        <w:t>Page1</w:t>
      </w:r>
      <w:r w:rsidR="000F3B3A">
        <w:t xml:space="preserve"> — </w:t>
      </w:r>
      <w:r w:rsidRPr="007B4F01">
        <w:rPr>
          <w:color w:val="365F91" w:themeColor="accent1" w:themeShade="BF"/>
        </w:rPr>
        <w:t>Register 18:</w:t>
      </w:r>
      <w:r w:rsidR="00A8410F" w:rsidRPr="007B4F01">
        <w:rPr>
          <w:color w:val="365F91" w:themeColor="accent1" w:themeShade="BF"/>
        </w:rPr>
        <w:t xml:space="preserve"> </w:t>
      </w:r>
      <w:r w:rsidRPr="007B4F01">
        <w:rPr>
          <w:color w:val="365F91" w:themeColor="accent1" w:themeShade="BF"/>
        </w:rPr>
        <w:t>Pipeline &amp; Stub Logic input selection, &amp; Pt Width setting</w:t>
      </w:r>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6448"/>
        <w:gridCol w:w="1167"/>
      </w:tblGrid>
      <w:tr w:rsidR="00B57B39" w:rsidRPr="00DA3D96" w:rsidTr="00A22658">
        <w:trPr>
          <w:jc w:val="center"/>
        </w:trPr>
        <w:tc>
          <w:tcPr>
            <w:tcW w:w="8522" w:type="dxa"/>
            <w:gridSpan w:val="3"/>
            <w:shd w:val="clear" w:color="auto" w:fill="D6E3BC" w:themeFill="accent3" w:themeFillTint="66"/>
            <w:vAlign w:val="center"/>
          </w:tcPr>
          <w:p w:rsidR="00B57B39" w:rsidRPr="00E72602" w:rsidRDefault="00B57B39" w:rsidP="00B57B39">
            <w:pPr>
              <w:spacing w:after="0" w:line="240" w:lineRule="auto"/>
              <w:rPr>
                <w:rFonts w:asciiTheme="minorHAnsi" w:hAnsiTheme="minorHAnsi" w:cs="Calibri"/>
                <w:b/>
              </w:rPr>
            </w:pPr>
            <w:r w:rsidRPr="00E72602">
              <w:rPr>
                <w:b/>
              </w:rPr>
              <w:t>Address b00010010</w:t>
            </w:r>
          </w:p>
        </w:tc>
      </w:tr>
      <w:tr w:rsidR="000857F0" w:rsidRPr="00DA3D96" w:rsidTr="00A22658">
        <w:trPr>
          <w:jc w:val="center"/>
        </w:trPr>
        <w:tc>
          <w:tcPr>
            <w:tcW w:w="907" w:type="dxa"/>
          </w:tcPr>
          <w:p w:rsidR="000857F0" w:rsidRPr="00DE60E1" w:rsidRDefault="000857F0" w:rsidP="00DA3D96">
            <w:pPr>
              <w:spacing w:after="120" w:line="240" w:lineRule="auto"/>
              <w:rPr>
                <w:rFonts w:asciiTheme="minorHAnsi" w:hAnsiTheme="minorHAnsi" w:cs="Calibri"/>
                <w:b/>
              </w:rPr>
            </w:pPr>
            <w:r w:rsidRPr="00DE60E1">
              <w:rPr>
                <w:rFonts w:asciiTheme="minorHAnsi" w:hAnsiTheme="minorHAnsi" w:cs="Calibri"/>
                <w:b/>
              </w:rPr>
              <w:t>Bit</w:t>
            </w:r>
          </w:p>
        </w:tc>
        <w:tc>
          <w:tcPr>
            <w:tcW w:w="6448" w:type="dxa"/>
          </w:tcPr>
          <w:p w:rsidR="000857F0" w:rsidRPr="00DE60E1" w:rsidRDefault="000857F0" w:rsidP="00DA3D96">
            <w:pPr>
              <w:spacing w:after="120" w:line="240" w:lineRule="auto"/>
              <w:rPr>
                <w:rFonts w:asciiTheme="minorHAnsi" w:hAnsiTheme="minorHAnsi" w:cs="Calibri"/>
                <w:b/>
              </w:rPr>
            </w:pPr>
            <w:r w:rsidRPr="00DE60E1">
              <w:rPr>
                <w:rFonts w:asciiTheme="minorHAnsi" w:hAnsiTheme="minorHAnsi" w:cs="Calibri"/>
                <w:b/>
              </w:rPr>
              <w:t>Function</w:t>
            </w:r>
          </w:p>
        </w:tc>
        <w:tc>
          <w:tcPr>
            <w:tcW w:w="1167" w:type="dxa"/>
          </w:tcPr>
          <w:p w:rsidR="000857F0" w:rsidRPr="00DE60E1" w:rsidRDefault="000857F0" w:rsidP="00DA3D96">
            <w:pPr>
              <w:spacing w:after="120" w:line="240" w:lineRule="auto"/>
              <w:rPr>
                <w:rFonts w:asciiTheme="minorHAnsi" w:hAnsiTheme="minorHAnsi" w:cs="Calibri"/>
                <w:b/>
              </w:rPr>
            </w:pPr>
            <w:r w:rsidRPr="00DE60E1">
              <w:rPr>
                <w:rFonts w:asciiTheme="minorHAnsi" w:hAnsiTheme="minorHAnsi" w:cs="Calibri"/>
                <w:b/>
              </w:rPr>
              <w:t>Default</w:t>
            </w:r>
          </w:p>
        </w:tc>
      </w:tr>
      <w:tr w:rsidR="000857F0" w:rsidRPr="00DA3D96" w:rsidTr="00A22658">
        <w:trPr>
          <w:jc w:val="center"/>
        </w:trPr>
        <w:tc>
          <w:tcPr>
            <w:tcW w:w="90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7</w:t>
            </w:r>
          </w:p>
        </w:tc>
        <w:tc>
          <w:tcPr>
            <w:tcW w:w="6448" w:type="dxa"/>
          </w:tcPr>
          <w:p w:rsidR="000857F0" w:rsidRPr="00DA3D96" w:rsidRDefault="000857F0" w:rsidP="00DA3D96">
            <w:pPr>
              <w:spacing w:after="120" w:line="240" w:lineRule="auto"/>
              <w:rPr>
                <w:rFonts w:asciiTheme="minorHAnsi" w:hAnsiTheme="minorHAnsi" w:cs="Calibri"/>
              </w:rPr>
            </w:pPr>
            <w:proofErr w:type="spellStart"/>
            <w:r w:rsidRPr="00DA3D96">
              <w:rPr>
                <w:rFonts w:asciiTheme="minorHAnsi" w:hAnsiTheme="minorHAnsi" w:cs="Calibri"/>
              </w:rPr>
              <w:t>PLSel</w:t>
            </w:r>
            <w:proofErr w:type="spellEnd"/>
            <w:r w:rsidRPr="00DA3D96">
              <w:rPr>
                <w:rFonts w:asciiTheme="minorHAnsi" w:hAnsiTheme="minorHAnsi" w:cs="Calibri"/>
              </w:rPr>
              <w:t xml:space="preserve"> bit 1 (MSB) – Select output f</w:t>
            </w:r>
            <w:r w:rsidR="00DA3D96">
              <w:rPr>
                <w:rFonts w:asciiTheme="minorHAnsi" w:hAnsiTheme="minorHAnsi" w:cs="Calibri"/>
              </w:rPr>
              <w:t>ro</w:t>
            </w:r>
            <w:r w:rsidRPr="00DA3D96">
              <w:rPr>
                <w:rFonts w:asciiTheme="minorHAnsi" w:hAnsiTheme="minorHAnsi" w:cs="Calibri"/>
              </w:rPr>
              <w:t>m hit detect to pipeline</w:t>
            </w:r>
          </w:p>
        </w:tc>
        <w:tc>
          <w:tcPr>
            <w:tcW w:w="116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0</w:t>
            </w:r>
          </w:p>
        </w:tc>
      </w:tr>
      <w:tr w:rsidR="000857F0" w:rsidRPr="00DA3D96" w:rsidTr="00A22658">
        <w:trPr>
          <w:jc w:val="center"/>
        </w:trPr>
        <w:tc>
          <w:tcPr>
            <w:tcW w:w="90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6</w:t>
            </w:r>
          </w:p>
        </w:tc>
        <w:tc>
          <w:tcPr>
            <w:tcW w:w="6448" w:type="dxa"/>
          </w:tcPr>
          <w:p w:rsidR="000857F0" w:rsidRPr="00DA3D96" w:rsidRDefault="000857F0" w:rsidP="00DA3D96">
            <w:pPr>
              <w:spacing w:after="120" w:line="240" w:lineRule="auto"/>
              <w:rPr>
                <w:rFonts w:asciiTheme="minorHAnsi" w:hAnsiTheme="minorHAnsi" w:cs="Calibri"/>
              </w:rPr>
            </w:pPr>
            <w:proofErr w:type="spellStart"/>
            <w:r w:rsidRPr="00DA3D96">
              <w:rPr>
                <w:rFonts w:asciiTheme="minorHAnsi" w:hAnsiTheme="minorHAnsi" w:cs="Calibri"/>
              </w:rPr>
              <w:t>PLSel</w:t>
            </w:r>
            <w:proofErr w:type="spellEnd"/>
            <w:r w:rsidRPr="00DA3D96">
              <w:rPr>
                <w:rFonts w:asciiTheme="minorHAnsi" w:hAnsiTheme="minorHAnsi" w:cs="Calibri"/>
              </w:rPr>
              <w:t xml:space="preserve"> bit 0 (LSB)</w:t>
            </w:r>
          </w:p>
        </w:tc>
        <w:tc>
          <w:tcPr>
            <w:tcW w:w="116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0</w:t>
            </w:r>
          </w:p>
        </w:tc>
      </w:tr>
      <w:tr w:rsidR="000857F0" w:rsidRPr="00DA3D96" w:rsidTr="00A22658">
        <w:trPr>
          <w:jc w:val="center"/>
        </w:trPr>
        <w:tc>
          <w:tcPr>
            <w:tcW w:w="90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5</w:t>
            </w:r>
          </w:p>
        </w:tc>
        <w:tc>
          <w:tcPr>
            <w:tcW w:w="6448" w:type="dxa"/>
          </w:tcPr>
          <w:p w:rsidR="000857F0" w:rsidRPr="00DA3D96" w:rsidRDefault="000857F0" w:rsidP="00DA3D96">
            <w:pPr>
              <w:spacing w:after="120" w:line="240" w:lineRule="auto"/>
              <w:rPr>
                <w:rFonts w:asciiTheme="minorHAnsi" w:hAnsiTheme="minorHAnsi" w:cs="Calibri"/>
              </w:rPr>
            </w:pPr>
            <w:proofErr w:type="spellStart"/>
            <w:r w:rsidRPr="00DA3D96">
              <w:rPr>
                <w:rFonts w:asciiTheme="minorHAnsi" w:hAnsiTheme="minorHAnsi" w:cs="Calibri"/>
              </w:rPr>
              <w:t>STSel</w:t>
            </w:r>
            <w:proofErr w:type="spellEnd"/>
            <w:r w:rsidRPr="00DA3D96">
              <w:rPr>
                <w:rFonts w:asciiTheme="minorHAnsi" w:hAnsiTheme="minorHAnsi" w:cs="Calibri"/>
              </w:rPr>
              <w:t xml:space="preserve"> bit 1 (MSB) – Select input to Stub Logic</w:t>
            </w:r>
          </w:p>
        </w:tc>
        <w:tc>
          <w:tcPr>
            <w:tcW w:w="116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0</w:t>
            </w:r>
          </w:p>
        </w:tc>
      </w:tr>
      <w:tr w:rsidR="000857F0" w:rsidRPr="00DA3D96" w:rsidTr="00A22658">
        <w:trPr>
          <w:jc w:val="center"/>
        </w:trPr>
        <w:tc>
          <w:tcPr>
            <w:tcW w:w="90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4</w:t>
            </w:r>
          </w:p>
        </w:tc>
        <w:tc>
          <w:tcPr>
            <w:tcW w:w="6448" w:type="dxa"/>
          </w:tcPr>
          <w:p w:rsidR="000857F0" w:rsidRPr="00DA3D96" w:rsidRDefault="000857F0" w:rsidP="00DA3D96">
            <w:pPr>
              <w:spacing w:after="120" w:line="240" w:lineRule="auto"/>
              <w:rPr>
                <w:rFonts w:asciiTheme="minorHAnsi" w:hAnsiTheme="minorHAnsi" w:cs="Calibri"/>
              </w:rPr>
            </w:pPr>
            <w:proofErr w:type="spellStart"/>
            <w:r w:rsidRPr="00DA3D96">
              <w:rPr>
                <w:rFonts w:asciiTheme="minorHAnsi" w:hAnsiTheme="minorHAnsi" w:cs="Calibri"/>
              </w:rPr>
              <w:t>STSel</w:t>
            </w:r>
            <w:proofErr w:type="spellEnd"/>
            <w:r w:rsidRPr="00DA3D96">
              <w:rPr>
                <w:rFonts w:asciiTheme="minorHAnsi" w:hAnsiTheme="minorHAnsi" w:cs="Calibri"/>
              </w:rPr>
              <w:t xml:space="preserve"> bit 0 (LSB)</w:t>
            </w:r>
          </w:p>
        </w:tc>
        <w:tc>
          <w:tcPr>
            <w:tcW w:w="116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0</w:t>
            </w:r>
          </w:p>
        </w:tc>
      </w:tr>
      <w:tr w:rsidR="000857F0" w:rsidRPr="00DA3D96" w:rsidTr="00A22658">
        <w:trPr>
          <w:jc w:val="center"/>
        </w:trPr>
        <w:tc>
          <w:tcPr>
            <w:tcW w:w="90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3</w:t>
            </w:r>
          </w:p>
        </w:tc>
        <w:tc>
          <w:tcPr>
            <w:tcW w:w="6448" w:type="dxa"/>
          </w:tcPr>
          <w:p w:rsidR="000857F0" w:rsidRPr="00DA3D96" w:rsidRDefault="000857F0" w:rsidP="00DA3D96">
            <w:pPr>
              <w:spacing w:after="120" w:line="240" w:lineRule="auto"/>
              <w:rPr>
                <w:rFonts w:asciiTheme="minorHAnsi" w:hAnsiTheme="minorHAnsi" w:cs="Calibri"/>
              </w:rPr>
            </w:pPr>
            <w:proofErr w:type="spellStart"/>
            <w:r w:rsidRPr="00DA3D96">
              <w:rPr>
                <w:rFonts w:asciiTheme="minorHAnsi" w:hAnsiTheme="minorHAnsi" w:cs="Calibri"/>
              </w:rPr>
              <w:t>Pt_Width</w:t>
            </w:r>
            <w:proofErr w:type="spellEnd"/>
            <w:r w:rsidRPr="00DA3D96">
              <w:rPr>
                <w:rFonts w:asciiTheme="minorHAnsi" w:hAnsiTheme="minorHAnsi" w:cs="Calibri"/>
              </w:rPr>
              <w:t xml:space="preserve"> bit 3 (MSB) – Strip Window</w:t>
            </w:r>
          </w:p>
        </w:tc>
        <w:tc>
          <w:tcPr>
            <w:tcW w:w="116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0</w:t>
            </w:r>
          </w:p>
        </w:tc>
      </w:tr>
      <w:tr w:rsidR="000857F0" w:rsidRPr="00DA3D96" w:rsidTr="00A22658">
        <w:trPr>
          <w:jc w:val="center"/>
        </w:trPr>
        <w:tc>
          <w:tcPr>
            <w:tcW w:w="90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2</w:t>
            </w:r>
          </w:p>
        </w:tc>
        <w:tc>
          <w:tcPr>
            <w:tcW w:w="6448" w:type="dxa"/>
          </w:tcPr>
          <w:p w:rsidR="000857F0" w:rsidRPr="00DA3D96" w:rsidRDefault="000857F0" w:rsidP="00DA3D96">
            <w:pPr>
              <w:spacing w:after="120" w:line="240" w:lineRule="auto"/>
              <w:rPr>
                <w:rFonts w:asciiTheme="minorHAnsi" w:hAnsiTheme="minorHAnsi" w:cs="Calibri"/>
              </w:rPr>
            </w:pPr>
            <w:proofErr w:type="spellStart"/>
            <w:r w:rsidRPr="00DA3D96">
              <w:rPr>
                <w:rFonts w:asciiTheme="minorHAnsi" w:hAnsiTheme="minorHAnsi" w:cs="Calibri"/>
              </w:rPr>
              <w:t>Pt_Width</w:t>
            </w:r>
            <w:proofErr w:type="spellEnd"/>
            <w:r w:rsidRPr="00DA3D96">
              <w:rPr>
                <w:rFonts w:asciiTheme="minorHAnsi" w:hAnsiTheme="minorHAnsi" w:cs="Calibri"/>
              </w:rPr>
              <w:t xml:space="preserve"> bit 2</w:t>
            </w:r>
          </w:p>
        </w:tc>
        <w:tc>
          <w:tcPr>
            <w:tcW w:w="116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0</w:t>
            </w:r>
          </w:p>
        </w:tc>
      </w:tr>
      <w:tr w:rsidR="000857F0" w:rsidRPr="00DA3D96" w:rsidTr="00A22658">
        <w:trPr>
          <w:jc w:val="center"/>
        </w:trPr>
        <w:tc>
          <w:tcPr>
            <w:tcW w:w="90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1</w:t>
            </w:r>
          </w:p>
        </w:tc>
        <w:tc>
          <w:tcPr>
            <w:tcW w:w="6448" w:type="dxa"/>
          </w:tcPr>
          <w:p w:rsidR="000857F0" w:rsidRPr="00DA3D96" w:rsidRDefault="000857F0" w:rsidP="00DA3D96">
            <w:pPr>
              <w:spacing w:after="120" w:line="240" w:lineRule="auto"/>
              <w:rPr>
                <w:rFonts w:asciiTheme="minorHAnsi" w:hAnsiTheme="minorHAnsi" w:cs="Calibri"/>
              </w:rPr>
            </w:pPr>
            <w:proofErr w:type="spellStart"/>
            <w:r w:rsidRPr="00DA3D96">
              <w:rPr>
                <w:rFonts w:asciiTheme="minorHAnsi" w:hAnsiTheme="minorHAnsi" w:cs="Calibri"/>
              </w:rPr>
              <w:t>Pt_Width</w:t>
            </w:r>
            <w:proofErr w:type="spellEnd"/>
            <w:r w:rsidRPr="00DA3D96">
              <w:rPr>
                <w:rFonts w:asciiTheme="minorHAnsi" w:hAnsiTheme="minorHAnsi" w:cs="Calibri"/>
              </w:rPr>
              <w:t xml:space="preserve"> bit 1</w:t>
            </w:r>
          </w:p>
        </w:tc>
        <w:tc>
          <w:tcPr>
            <w:tcW w:w="116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1</w:t>
            </w:r>
          </w:p>
        </w:tc>
      </w:tr>
      <w:tr w:rsidR="000857F0" w:rsidRPr="00DA3D96" w:rsidTr="00A22658">
        <w:trPr>
          <w:jc w:val="center"/>
        </w:trPr>
        <w:tc>
          <w:tcPr>
            <w:tcW w:w="90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0</w:t>
            </w:r>
          </w:p>
        </w:tc>
        <w:tc>
          <w:tcPr>
            <w:tcW w:w="6448" w:type="dxa"/>
          </w:tcPr>
          <w:p w:rsidR="000857F0" w:rsidRPr="00DA3D96" w:rsidRDefault="000857F0" w:rsidP="00DA3D96">
            <w:pPr>
              <w:spacing w:after="120" w:line="240" w:lineRule="auto"/>
              <w:rPr>
                <w:rFonts w:asciiTheme="minorHAnsi" w:hAnsiTheme="minorHAnsi" w:cs="Calibri"/>
              </w:rPr>
            </w:pPr>
            <w:proofErr w:type="spellStart"/>
            <w:r w:rsidRPr="00DA3D96">
              <w:rPr>
                <w:rFonts w:asciiTheme="minorHAnsi" w:hAnsiTheme="minorHAnsi" w:cs="Calibri"/>
              </w:rPr>
              <w:t>Pt_Width</w:t>
            </w:r>
            <w:proofErr w:type="spellEnd"/>
            <w:r w:rsidRPr="00DA3D96">
              <w:rPr>
                <w:rFonts w:asciiTheme="minorHAnsi" w:hAnsiTheme="minorHAnsi" w:cs="Calibri"/>
              </w:rPr>
              <w:t xml:space="preserve"> bit 0 (LSB)</w:t>
            </w:r>
          </w:p>
        </w:tc>
        <w:tc>
          <w:tcPr>
            <w:tcW w:w="1167" w:type="dxa"/>
          </w:tcPr>
          <w:p w:rsidR="000857F0" w:rsidRPr="00DA3D96" w:rsidRDefault="000857F0" w:rsidP="00DA3D96">
            <w:pPr>
              <w:spacing w:after="120" w:line="240" w:lineRule="auto"/>
              <w:rPr>
                <w:rFonts w:asciiTheme="minorHAnsi" w:hAnsiTheme="minorHAnsi" w:cs="Calibri"/>
              </w:rPr>
            </w:pPr>
            <w:r w:rsidRPr="00DA3D96">
              <w:rPr>
                <w:rFonts w:asciiTheme="minorHAnsi" w:hAnsiTheme="minorHAnsi" w:cs="Calibri"/>
              </w:rPr>
              <w:t>1</w:t>
            </w:r>
          </w:p>
        </w:tc>
      </w:tr>
    </w:tbl>
    <w:p w:rsidR="00DA3D96" w:rsidRPr="00D52CED" w:rsidRDefault="00A22658" w:rsidP="007F6CC6">
      <w:pPr>
        <w:pStyle w:val="Caption"/>
        <w:spacing w:after="240"/>
        <w:rPr>
          <w:rFonts w:ascii="Arial" w:hAnsi="Arial"/>
          <w:b w:val="0"/>
          <w:spacing w:val="-4"/>
          <w:kern w:val="28"/>
        </w:rPr>
      </w:pPr>
      <w:r>
        <w:t xml:space="preserve">        </w:t>
      </w:r>
      <w:bookmarkStart w:id="141" w:name="_Toc485045259"/>
      <w:r w:rsidR="00D52CED">
        <w:t xml:space="preserve">Table </w:t>
      </w:r>
      <w:r w:rsidR="003C604E">
        <w:fldChar w:fldCharType="begin"/>
      </w:r>
      <w:r w:rsidR="003C604E">
        <w:instrText xml:space="preserve"> SEQ Table \* ARABIC </w:instrText>
      </w:r>
      <w:r w:rsidR="003C604E">
        <w:fldChar w:fldCharType="separate"/>
      </w:r>
      <w:r w:rsidR="003C38D5">
        <w:rPr>
          <w:noProof/>
        </w:rPr>
        <w:t>21</w:t>
      </w:r>
      <w:r w:rsidR="003C604E">
        <w:rPr>
          <w:noProof/>
        </w:rPr>
        <w:fldChar w:fldCharType="end"/>
      </w:r>
      <w:r w:rsidR="000F3B3A">
        <w:t xml:space="preserve"> — </w:t>
      </w:r>
      <w:r w:rsidR="00DA3D96" w:rsidRPr="00D52CED">
        <w:t>Pipeline &amp; Stub logic input selection &amp; Pt width setting</w:t>
      </w:r>
      <w:bookmarkEnd w:id="141"/>
    </w:p>
    <w:p w:rsidR="000857F0" w:rsidRPr="00E72602" w:rsidRDefault="00DA3D96" w:rsidP="000857F0">
      <w:pPr>
        <w:rPr>
          <w:rFonts w:asciiTheme="minorHAnsi" w:hAnsiTheme="minorHAnsi" w:cs="Calibri"/>
        </w:rPr>
      </w:pPr>
      <w:r w:rsidRPr="00E72602">
        <w:rPr>
          <w:rFonts w:asciiTheme="minorHAnsi" w:hAnsiTheme="minorHAnsi" w:cs="Calibri"/>
        </w:rPr>
        <w:t xml:space="preserve">Bits 7:6 are used to select </w:t>
      </w:r>
      <w:r w:rsidR="0047161E" w:rsidRPr="00E72602">
        <w:rPr>
          <w:rFonts w:asciiTheme="minorHAnsi" w:hAnsiTheme="minorHAnsi" w:cs="Calibri"/>
        </w:rPr>
        <w:t xml:space="preserve">which of the four available </w:t>
      </w:r>
      <w:r w:rsidR="0047161E" w:rsidRPr="00E72602">
        <w:rPr>
          <w:rFonts w:asciiTheme="minorHAnsi" w:hAnsiTheme="minorHAnsi" w:cs="Calibri"/>
          <w:i/>
        </w:rPr>
        <w:t>Hit Detect</w:t>
      </w:r>
      <w:r w:rsidR="0047161E" w:rsidRPr="00E72602">
        <w:rPr>
          <w:rFonts w:asciiTheme="minorHAnsi" w:hAnsiTheme="minorHAnsi" w:cs="Calibri"/>
        </w:rPr>
        <w:t xml:space="preserve"> circuit outputs are used as the input to the </w:t>
      </w:r>
      <w:r w:rsidR="0047161E" w:rsidRPr="00E72602">
        <w:rPr>
          <w:rFonts w:asciiTheme="minorHAnsi" w:hAnsiTheme="minorHAnsi" w:cs="Calibri"/>
          <w:i/>
        </w:rPr>
        <w:t>Pipeline SRAM</w:t>
      </w:r>
      <w:r w:rsidR="0047161E" w:rsidRPr="00E72602">
        <w:rPr>
          <w:rFonts w:asciiTheme="minorHAnsi" w:hAnsiTheme="minorHAnsi" w:cs="Calibri"/>
        </w:rPr>
        <w:t xml:space="preserve">. Table </w:t>
      </w:r>
      <w:r w:rsidR="00CA5018" w:rsidRPr="00E72602">
        <w:rPr>
          <w:rFonts w:asciiTheme="minorHAnsi" w:hAnsiTheme="minorHAnsi" w:cs="Calibri"/>
        </w:rPr>
        <w:t>2</w:t>
      </w:r>
      <w:r w:rsidR="00CA5018">
        <w:rPr>
          <w:rFonts w:asciiTheme="minorHAnsi" w:hAnsiTheme="minorHAnsi" w:cs="Calibri"/>
        </w:rPr>
        <w:t>2</w:t>
      </w:r>
      <w:r w:rsidR="00CA5018" w:rsidRPr="00E72602">
        <w:rPr>
          <w:rFonts w:asciiTheme="minorHAnsi" w:hAnsiTheme="minorHAnsi" w:cs="Calibri"/>
        </w:rPr>
        <w:t xml:space="preserve"> </w:t>
      </w:r>
      <w:r w:rsidR="0047161E" w:rsidRPr="00E72602">
        <w:rPr>
          <w:rFonts w:asciiTheme="minorHAnsi" w:hAnsiTheme="minorHAnsi" w:cs="Calibri"/>
        </w:rPr>
        <w:t>shows the code assignments.</w:t>
      </w:r>
    </w:p>
    <w:p w:rsidR="0047161E" w:rsidRDefault="0047161E" w:rsidP="0047161E">
      <w:pPr>
        <w:rPr>
          <w:rFonts w:asciiTheme="minorHAnsi" w:hAnsiTheme="minorHAnsi" w:cs="Calibri"/>
          <w:sz w:val="24"/>
          <w:szCs w:val="24"/>
        </w:rPr>
      </w:pPr>
      <w:r w:rsidRPr="00E72602">
        <w:rPr>
          <w:rFonts w:asciiTheme="minorHAnsi" w:hAnsiTheme="minorHAnsi" w:cs="Calibri"/>
        </w:rPr>
        <w:t xml:space="preserve">Bits 5:4 are used to select which of the four available </w:t>
      </w:r>
      <w:r w:rsidRPr="00E72602">
        <w:rPr>
          <w:rFonts w:asciiTheme="minorHAnsi" w:hAnsiTheme="minorHAnsi" w:cs="Calibri"/>
          <w:i/>
        </w:rPr>
        <w:t>Hit Detect</w:t>
      </w:r>
      <w:r w:rsidRPr="00E72602">
        <w:rPr>
          <w:rFonts w:asciiTheme="minorHAnsi" w:hAnsiTheme="minorHAnsi" w:cs="Calibri"/>
        </w:rPr>
        <w:t xml:space="preserve"> circuit outputs are used as the input to the </w:t>
      </w:r>
      <w:r w:rsidRPr="00E72602">
        <w:rPr>
          <w:rFonts w:asciiTheme="minorHAnsi" w:hAnsiTheme="minorHAnsi" w:cs="Calibri"/>
          <w:i/>
        </w:rPr>
        <w:t>Stub Finding Logic</w:t>
      </w:r>
      <w:r w:rsidRPr="00E72602">
        <w:rPr>
          <w:rFonts w:asciiTheme="minorHAnsi" w:hAnsiTheme="minorHAnsi" w:cs="Calibri"/>
        </w:rPr>
        <w:t xml:space="preserve">. Table </w:t>
      </w:r>
      <w:r w:rsidR="00CA5018" w:rsidRPr="00E72602">
        <w:rPr>
          <w:rFonts w:asciiTheme="minorHAnsi" w:hAnsiTheme="minorHAnsi" w:cs="Calibri"/>
        </w:rPr>
        <w:t>2</w:t>
      </w:r>
      <w:r w:rsidR="00CA5018">
        <w:rPr>
          <w:rFonts w:asciiTheme="minorHAnsi" w:hAnsiTheme="minorHAnsi" w:cs="Calibri"/>
        </w:rPr>
        <w:t xml:space="preserve">2 </w:t>
      </w:r>
      <w:r w:rsidRPr="00E72602">
        <w:rPr>
          <w:rFonts w:asciiTheme="minorHAnsi" w:hAnsiTheme="minorHAnsi" w:cs="Calibri"/>
        </w:rPr>
        <w:t>shows the code assignments.</w:t>
      </w:r>
    </w:p>
    <w:tbl>
      <w:tblPr>
        <w:tblStyle w:val="TableGrid"/>
        <w:tblW w:w="0" w:type="auto"/>
        <w:jc w:val="center"/>
        <w:tblLook w:val="04A0" w:firstRow="1" w:lastRow="0" w:firstColumn="1" w:lastColumn="0" w:noHBand="0" w:noVBand="1"/>
      </w:tblPr>
      <w:tblGrid>
        <w:gridCol w:w="3192"/>
        <w:gridCol w:w="3192"/>
        <w:gridCol w:w="3192"/>
      </w:tblGrid>
      <w:tr w:rsidR="0047161E" w:rsidRPr="0047161E" w:rsidTr="00A22658">
        <w:trPr>
          <w:jc w:val="center"/>
        </w:trPr>
        <w:tc>
          <w:tcPr>
            <w:tcW w:w="3192" w:type="dxa"/>
            <w:shd w:val="clear" w:color="auto" w:fill="FBD4B4" w:themeFill="accent6" w:themeFillTint="66"/>
          </w:tcPr>
          <w:p w:rsidR="0047161E" w:rsidRPr="0047161E" w:rsidRDefault="0047161E" w:rsidP="0047161E">
            <w:pPr>
              <w:spacing w:after="120" w:line="240" w:lineRule="auto"/>
              <w:jc w:val="center"/>
              <w:rPr>
                <w:rFonts w:asciiTheme="minorHAnsi" w:hAnsiTheme="minorHAnsi" w:cs="Calibri"/>
                <w:b/>
              </w:rPr>
            </w:pPr>
            <w:r w:rsidRPr="0047161E">
              <w:rPr>
                <w:rFonts w:asciiTheme="minorHAnsi" w:hAnsiTheme="minorHAnsi" w:cs="Calibri"/>
                <w:b/>
              </w:rPr>
              <w:t>CODE</w:t>
            </w:r>
          </w:p>
        </w:tc>
        <w:tc>
          <w:tcPr>
            <w:tcW w:w="3192" w:type="dxa"/>
            <w:shd w:val="clear" w:color="auto" w:fill="FBD4B4" w:themeFill="accent6" w:themeFillTint="66"/>
          </w:tcPr>
          <w:p w:rsidR="0047161E" w:rsidRPr="0047161E" w:rsidRDefault="0047161E" w:rsidP="0047161E">
            <w:pPr>
              <w:spacing w:after="120" w:line="240" w:lineRule="auto"/>
              <w:jc w:val="center"/>
              <w:rPr>
                <w:rFonts w:asciiTheme="minorHAnsi" w:hAnsiTheme="minorHAnsi" w:cs="Calibri"/>
                <w:b/>
              </w:rPr>
            </w:pPr>
            <w:r w:rsidRPr="0047161E">
              <w:rPr>
                <w:rFonts w:asciiTheme="minorHAnsi" w:hAnsiTheme="minorHAnsi" w:cs="Calibri"/>
                <w:b/>
              </w:rPr>
              <w:t>Hit Detect output to Pipeline</w:t>
            </w:r>
          </w:p>
        </w:tc>
        <w:tc>
          <w:tcPr>
            <w:tcW w:w="3192" w:type="dxa"/>
            <w:shd w:val="clear" w:color="auto" w:fill="FBD4B4" w:themeFill="accent6" w:themeFillTint="66"/>
          </w:tcPr>
          <w:p w:rsidR="0047161E" w:rsidRPr="0047161E" w:rsidRDefault="0047161E" w:rsidP="0047161E">
            <w:pPr>
              <w:spacing w:after="120" w:line="240" w:lineRule="auto"/>
              <w:jc w:val="center"/>
              <w:rPr>
                <w:rFonts w:asciiTheme="minorHAnsi" w:hAnsiTheme="minorHAnsi" w:cs="Calibri"/>
                <w:b/>
              </w:rPr>
            </w:pPr>
            <w:r w:rsidRPr="0047161E">
              <w:rPr>
                <w:rFonts w:asciiTheme="minorHAnsi" w:hAnsiTheme="minorHAnsi" w:cs="Calibri"/>
                <w:b/>
              </w:rPr>
              <w:t>Hit Detect output to SFL</w:t>
            </w:r>
          </w:p>
        </w:tc>
      </w:tr>
      <w:tr w:rsidR="0047161E" w:rsidRPr="0047161E" w:rsidTr="00A22658">
        <w:trPr>
          <w:jc w:val="center"/>
        </w:trPr>
        <w:tc>
          <w:tcPr>
            <w:tcW w:w="3192" w:type="dxa"/>
          </w:tcPr>
          <w:p w:rsidR="0047161E" w:rsidRPr="0047161E" w:rsidRDefault="0047161E" w:rsidP="0047161E">
            <w:pPr>
              <w:spacing w:after="120" w:line="240" w:lineRule="auto"/>
              <w:jc w:val="center"/>
              <w:rPr>
                <w:rFonts w:asciiTheme="minorHAnsi" w:hAnsiTheme="minorHAnsi" w:cs="Calibri"/>
              </w:rPr>
            </w:pPr>
            <w:r w:rsidRPr="0047161E">
              <w:rPr>
                <w:rFonts w:asciiTheme="minorHAnsi" w:hAnsiTheme="minorHAnsi" w:cs="Calibri"/>
              </w:rPr>
              <w:t>00</w:t>
            </w:r>
          </w:p>
        </w:tc>
        <w:tc>
          <w:tcPr>
            <w:tcW w:w="3192" w:type="dxa"/>
          </w:tcPr>
          <w:p w:rsidR="0047161E" w:rsidRPr="0047161E" w:rsidRDefault="0047161E" w:rsidP="0047161E">
            <w:pPr>
              <w:spacing w:after="120" w:line="240" w:lineRule="auto"/>
              <w:jc w:val="center"/>
              <w:rPr>
                <w:rFonts w:asciiTheme="minorHAnsi" w:hAnsiTheme="minorHAnsi" w:cs="Calibri"/>
              </w:rPr>
            </w:pPr>
            <w:r w:rsidRPr="0047161E">
              <w:rPr>
                <w:lang w:val="en-GB"/>
              </w:rPr>
              <w:t>40MHz Sampled Output</w:t>
            </w:r>
          </w:p>
        </w:tc>
        <w:tc>
          <w:tcPr>
            <w:tcW w:w="3192" w:type="dxa"/>
          </w:tcPr>
          <w:p w:rsidR="0047161E" w:rsidRPr="0047161E" w:rsidRDefault="0047161E" w:rsidP="0047161E">
            <w:pPr>
              <w:spacing w:after="120" w:line="240" w:lineRule="auto"/>
              <w:jc w:val="center"/>
              <w:rPr>
                <w:rFonts w:asciiTheme="minorHAnsi" w:hAnsiTheme="minorHAnsi" w:cs="Calibri"/>
              </w:rPr>
            </w:pPr>
            <w:r w:rsidRPr="0047161E">
              <w:rPr>
                <w:lang w:val="en-GB"/>
              </w:rPr>
              <w:t>40MHz Sampled Output</w:t>
            </w:r>
          </w:p>
        </w:tc>
      </w:tr>
      <w:tr w:rsidR="0047161E" w:rsidRPr="0047161E" w:rsidTr="00A22658">
        <w:trPr>
          <w:jc w:val="center"/>
        </w:trPr>
        <w:tc>
          <w:tcPr>
            <w:tcW w:w="3192" w:type="dxa"/>
          </w:tcPr>
          <w:p w:rsidR="0047161E" w:rsidRPr="0047161E" w:rsidRDefault="0047161E" w:rsidP="0047161E">
            <w:pPr>
              <w:spacing w:after="120" w:line="240" w:lineRule="auto"/>
              <w:jc w:val="center"/>
              <w:rPr>
                <w:rFonts w:asciiTheme="minorHAnsi" w:hAnsiTheme="minorHAnsi" w:cs="Calibri"/>
              </w:rPr>
            </w:pPr>
            <w:r w:rsidRPr="0047161E">
              <w:rPr>
                <w:rFonts w:asciiTheme="minorHAnsi" w:hAnsiTheme="minorHAnsi" w:cs="Calibri"/>
              </w:rPr>
              <w:t>01</w:t>
            </w:r>
          </w:p>
        </w:tc>
        <w:tc>
          <w:tcPr>
            <w:tcW w:w="3192" w:type="dxa"/>
          </w:tcPr>
          <w:p w:rsidR="0047161E" w:rsidRPr="0047161E" w:rsidRDefault="0047161E" w:rsidP="0047161E">
            <w:pPr>
              <w:spacing w:after="120" w:line="240" w:lineRule="auto"/>
              <w:jc w:val="center"/>
              <w:rPr>
                <w:rFonts w:asciiTheme="minorHAnsi" w:hAnsiTheme="minorHAnsi" w:cs="Calibri"/>
              </w:rPr>
            </w:pPr>
            <w:r w:rsidRPr="0047161E">
              <w:rPr>
                <w:lang w:val="en-GB"/>
              </w:rPr>
              <w:t>Logical OR Output</w:t>
            </w:r>
          </w:p>
        </w:tc>
        <w:tc>
          <w:tcPr>
            <w:tcW w:w="3192" w:type="dxa"/>
          </w:tcPr>
          <w:p w:rsidR="0047161E" w:rsidRPr="0047161E" w:rsidRDefault="0047161E" w:rsidP="0047161E">
            <w:pPr>
              <w:spacing w:after="120" w:line="240" w:lineRule="auto"/>
              <w:jc w:val="center"/>
              <w:rPr>
                <w:rFonts w:asciiTheme="minorHAnsi" w:hAnsiTheme="minorHAnsi" w:cs="Calibri"/>
              </w:rPr>
            </w:pPr>
            <w:r w:rsidRPr="0047161E">
              <w:rPr>
                <w:lang w:val="en-GB"/>
              </w:rPr>
              <w:t>Logical OR Output</w:t>
            </w:r>
          </w:p>
        </w:tc>
      </w:tr>
      <w:tr w:rsidR="0047161E" w:rsidRPr="0047161E" w:rsidTr="00A22658">
        <w:trPr>
          <w:jc w:val="center"/>
        </w:trPr>
        <w:tc>
          <w:tcPr>
            <w:tcW w:w="3192" w:type="dxa"/>
          </w:tcPr>
          <w:p w:rsidR="0047161E" w:rsidRPr="0047161E" w:rsidRDefault="0047161E" w:rsidP="0047161E">
            <w:pPr>
              <w:spacing w:after="120" w:line="240" w:lineRule="auto"/>
              <w:jc w:val="center"/>
              <w:rPr>
                <w:rFonts w:asciiTheme="minorHAnsi" w:hAnsiTheme="minorHAnsi" w:cs="Calibri"/>
              </w:rPr>
            </w:pPr>
            <w:r w:rsidRPr="0047161E">
              <w:rPr>
                <w:rFonts w:asciiTheme="minorHAnsi" w:hAnsiTheme="minorHAnsi" w:cs="Calibri"/>
              </w:rPr>
              <w:t>10</w:t>
            </w:r>
          </w:p>
        </w:tc>
        <w:tc>
          <w:tcPr>
            <w:tcW w:w="3192" w:type="dxa"/>
          </w:tcPr>
          <w:p w:rsidR="0047161E" w:rsidRPr="0047161E" w:rsidRDefault="0047161E" w:rsidP="0047161E">
            <w:pPr>
              <w:spacing w:after="120" w:line="240" w:lineRule="auto"/>
              <w:jc w:val="center"/>
              <w:rPr>
                <w:rFonts w:asciiTheme="minorHAnsi" w:hAnsiTheme="minorHAnsi" w:cs="Calibri"/>
              </w:rPr>
            </w:pPr>
            <w:r w:rsidRPr="0047161E">
              <w:rPr>
                <w:lang w:val="en-GB"/>
              </w:rPr>
              <w:t>HIP Suppressed Output</w:t>
            </w:r>
          </w:p>
        </w:tc>
        <w:tc>
          <w:tcPr>
            <w:tcW w:w="3192" w:type="dxa"/>
          </w:tcPr>
          <w:p w:rsidR="0047161E" w:rsidRPr="0047161E" w:rsidRDefault="0047161E" w:rsidP="0047161E">
            <w:pPr>
              <w:spacing w:after="120" w:line="240" w:lineRule="auto"/>
              <w:jc w:val="center"/>
              <w:rPr>
                <w:rFonts w:asciiTheme="minorHAnsi" w:hAnsiTheme="minorHAnsi" w:cs="Calibri"/>
              </w:rPr>
            </w:pPr>
            <w:r w:rsidRPr="0047161E">
              <w:rPr>
                <w:lang w:val="en-GB"/>
              </w:rPr>
              <w:t>HIP Suppressed Output</w:t>
            </w:r>
          </w:p>
        </w:tc>
      </w:tr>
      <w:tr w:rsidR="0047161E" w:rsidRPr="0047161E" w:rsidTr="00A22658">
        <w:trPr>
          <w:jc w:val="center"/>
        </w:trPr>
        <w:tc>
          <w:tcPr>
            <w:tcW w:w="3192" w:type="dxa"/>
          </w:tcPr>
          <w:p w:rsidR="0047161E" w:rsidRPr="0047161E" w:rsidRDefault="0047161E" w:rsidP="0047161E">
            <w:pPr>
              <w:spacing w:after="120" w:line="240" w:lineRule="auto"/>
              <w:jc w:val="center"/>
              <w:rPr>
                <w:rFonts w:asciiTheme="minorHAnsi" w:hAnsiTheme="minorHAnsi" w:cs="Calibri"/>
              </w:rPr>
            </w:pPr>
            <w:r w:rsidRPr="0047161E">
              <w:rPr>
                <w:rFonts w:asciiTheme="minorHAnsi" w:hAnsiTheme="minorHAnsi" w:cs="Calibri"/>
              </w:rPr>
              <w:t>11</w:t>
            </w:r>
          </w:p>
        </w:tc>
        <w:tc>
          <w:tcPr>
            <w:tcW w:w="3192" w:type="dxa"/>
          </w:tcPr>
          <w:p w:rsidR="0047161E" w:rsidRPr="0047161E" w:rsidRDefault="0047161E" w:rsidP="0047161E">
            <w:pPr>
              <w:spacing w:after="120" w:line="240" w:lineRule="auto"/>
              <w:jc w:val="center"/>
              <w:rPr>
                <w:rFonts w:asciiTheme="minorHAnsi" w:hAnsiTheme="minorHAnsi" w:cs="Calibri"/>
              </w:rPr>
            </w:pPr>
            <w:r w:rsidRPr="0047161E">
              <w:rPr>
                <w:lang w:val="en-GB"/>
              </w:rPr>
              <w:t>Fixed Pulse Width Output</w:t>
            </w:r>
          </w:p>
        </w:tc>
        <w:tc>
          <w:tcPr>
            <w:tcW w:w="3192" w:type="dxa"/>
          </w:tcPr>
          <w:p w:rsidR="0047161E" w:rsidRPr="0047161E" w:rsidRDefault="0047161E" w:rsidP="0047161E">
            <w:pPr>
              <w:spacing w:after="120" w:line="240" w:lineRule="auto"/>
              <w:jc w:val="center"/>
              <w:rPr>
                <w:rFonts w:asciiTheme="minorHAnsi" w:hAnsiTheme="minorHAnsi" w:cs="Calibri"/>
              </w:rPr>
            </w:pPr>
            <w:r w:rsidRPr="0047161E">
              <w:rPr>
                <w:lang w:val="en-GB"/>
              </w:rPr>
              <w:t>Fixed Pulse Width Output</w:t>
            </w:r>
          </w:p>
        </w:tc>
      </w:tr>
    </w:tbl>
    <w:p w:rsidR="0047161E" w:rsidRPr="00D52CED" w:rsidRDefault="00D52CED" w:rsidP="003779ED">
      <w:pPr>
        <w:pStyle w:val="Caption"/>
        <w:spacing w:after="240"/>
      </w:pPr>
      <w:bookmarkStart w:id="142" w:name="_Toc485045260"/>
      <w:bookmarkStart w:id="143" w:name="_Toc463963697"/>
      <w:r>
        <w:t xml:space="preserve">Table </w:t>
      </w:r>
      <w:r w:rsidR="003C604E">
        <w:fldChar w:fldCharType="begin"/>
      </w:r>
      <w:r w:rsidR="003C604E">
        <w:instrText xml:space="preserve"> SEQ Table \* ARABIC </w:instrText>
      </w:r>
      <w:r w:rsidR="003C604E">
        <w:fldChar w:fldCharType="separate"/>
      </w:r>
      <w:r w:rsidR="003C38D5">
        <w:rPr>
          <w:noProof/>
        </w:rPr>
        <w:t>22</w:t>
      </w:r>
      <w:r w:rsidR="003C604E">
        <w:rPr>
          <w:noProof/>
        </w:rPr>
        <w:fldChar w:fldCharType="end"/>
      </w:r>
      <w:r w:rsidR="00AB4595">
        <w:t xml:space="preserve"> —</w:t>
      </w:r>
      <w:r w:rsidR="009160B5" w:rsidRPr="00D52CED">
        <w:t xml:space="preserve"> Selection codes for the Pipeline &amp; Stub Logic input choice</w:t>
      </w:r>
      <w:bookmarkEnd w:id="142"/>
    </w:p>
    <w:p w:rsidR="007F6CC6" w:rsidRDefault="007F6CC6">
      <w:pPr>
        <w:spacing w:after="0" w:line="240" w:lineRule="auto"/>
        <w:rPr>
          <w:rFonts w:asciiTheme="majorHAnsi" w:eastAsiaTheme="majorEastAsia" w:hAnsiTheme="majorHAnsi" w:cstheme="majorBidi"/>
          <w:i/>
          <w:iCs/>
          <w:color w:val="365F91" w:themeColor="accent1" w:themeShade="BF"/>
          <w:spacing w:val="15"/>
          <w:sz w:val="24"/>
          <w:szCs w:val="24"/>
          <w:lang w:val="en-GB"/>
        </w:rPr>
      </w:pPr>
      <w:bookmarkStart w:id="144" w:name="_Toc483558516"/>
      <w:r>
        <w:rPr>
          <w:color w:val="365F91" w:themeColor="accent1" w:themeShade="BF"/>
        </w:rPr>
        <w:br w:type="page"/>
      </w:r>
    </w:p>
    <w:p w:rsidR="000857F0" w:rsidRPr="003E60A7" w:rsidRDefault="009160B5" w:rsidP="004B4B86">
      <w:pPr>
        <w:pStyle w:val="Heading2"/>
        <w:rPr>
          <w:color w:val="365F91" w:themeColor="accent1" w:themeShade="BF"/>
        </w:rPr>
      </w:pPr>
      <w:r w:rsidRPr="003E60A7">
        <w:rPr>
          <w:color w:val="365F91" w:themeColor="accent1" w:themeShade="BF"/>
        </w:rPr>
        <w:lastRenderedPageBreak/>
        <w:t>Page1</w:t>
      </w:r>
      <w:r w:rsidR="000F3B3A">
        <w:t xml:space="preserve"> — </w:t>
      </w:r>
      <w:r w:rsidRPr="003E60A7">
        <w:rPr>
          <w:color w:val="365F91" w:themeColor="accent1" w:themeShade="BF"/>
        </w:rPr>
        <w:t>Register 19</w:t>
      </w:r>
      <w:bookmarkEnd w:id="143"/>
      <w:r w:rsidRPr="003E60A7">
        <w:rPr>
          <w:color w:val="365F91" w:themeColor="accent1" w:themeShade="BF"/>
        </w:rPr>
        <w:t>: Correlation Window Offset setting for regions 3 &amp; 4</w:t>
      </w:r>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418"/>
      </w:tblGrid>
      <w:tr w:rsidR="00A8410F" w:rsidRPr="009160B5" w:rsidTr="00A22658">
        <w:trPr>
          <w:jc w:val="center"/>
        </w:trPr>
        <w:tc>
          <w:tcPr>
            <w:tcW w:w="9464" w:type="dxa"/>
            <w:gridSpan w:val="3"/>
            <w:shd w:val="clear" w:color="auto" w:fill="D6E3BC" w:themeFill="accent3" w:themeFillTint="66"/>
            <w:vAlign w:val="center"/>
          </w:tcPr>
          <w:p w:rsidR="00A8410F" w:rsidRPr="00DE60E1" w:rsidRDefault="00A8410F" w:rsidP="00A8410F">
            <w:pPr>
              <w:spacing w:after="0" w:line="240" w:lineRule="auto"/>
              <w:rPr>
                <w:rFonts w:asciiTheme="minorHAnsi" w:hAnsiTheme="minorHAnsi" w:cs="Calibri"/>
                <w:b/>
              </w:rPr>
            </w:pPr>
            <w:r w:rsidRPr="00DE60E1">
              <w:rPr>
                <w:b/>
              </w:rPr>
              <w:t>Address 00010011</w:t>
            </w:r>
          </w:p>
        </w:tc>
      </w:tr>
      <w:tr w:rsidR="000857F0" w:rsidRPr="009160B5" w:rsidTr="00A22658">
        <w:trPr>
          <w:jc w:val="center"/>
        </w:trPr>
        <w:tc>
          <w:tcPr>
            <w:tcW w:w="959" w:type="dxa"/>
          </w:tcPr>
          <w:p w:rsidR="000857F0" w:rsidRPr="009160B5" w:rsidRDefault="000857F0" w:rsidP="009160B5">
            <w:pPr>
              <w:spacing w:after="120" w:line="240" w:lineRule="auto"/>
              <w:jc w:val="center"/>
              <w:rPr>
                <w:rFonts w:asciiTheme="minorHAnsi" w:hAnsiTheme="minorHAnsi" w:cs="Calibri"/>
                <w:b/>
              </w:rPr>
            </w:pPr>
            <w:r w:rsidRPr="009160B5">
              <w:rPr>
                <w:rFonts w:asciiTheme="minorHAnsi" w:hAnsiTheme="minorHAnsi" w:cs="Calibri"/>
                <w:b/>
              </w:rPr>
              <w:t>Bit</w:t>
            </w:r>
          </w:p>
        </w:tc>
        <w:tc>
          <w:tcPr>
            <w:tcW w:w="7087" w:type="dxa"/>
          </w:tcPr>
          <w:p w:rsidR="000857F0" w:rsidRPr="009160B5" w:rsidRDefault="000857F0" w:rsidP="009160B5">
            <w:pPr>
              <w:spacing w:after="120" w:line="240" w:lineRule="auto"/>
              <w:jc w:val="center"/>
              <w:rPr>
                <w:rFonts w:asciiTheme="minorHAnsi" w:hAnsiTheme="minorHAnsi" w:cs="Calibri"/>
                <w:b/>
              </w:rPr>
            </w:pPr>
            <w:r w:rsidRPr="009160B5">
              <w:rPr>
                <w:rFonts w:asciiTheme="minorHAnsi" w:hAnsiTheme="minorHAnsi" w:cs="Calibri"/>
                <w:b/>
              </w:rPr>
              <w:t>Function</w:t>
            </w:r>
          </w:p>
        </w:tc>
        <w:tc>
          <w:tcPr>
            <w:tcW w:w="1418" w:type="dxa"/>
          </w:tcPr>
          <w:p w:rsidR="000857F0" w:rsidRPr="009160B5" w:rsidRDefault="000857F0" w:rsidP="009160B5">
            <w:pPr>
              <w:spacing w:after="120" w:line="240" w:lineRule="auto"/>
              <w:jc w:val="center"/>
              <w:rPr>
                <w:rFonts w:asciiTheme="minorHAnsi" w:hAnsiTheme="minorHAnsi" w:cs="Calibri"/>
                <w:b/>
              </w:rPr>
            </w:pPr>
            <w:r w:rsidRPr="009160B5">
              <w:rPr>
                <w:rFonts w:asciiTheme="minorHAnsi" w:hAnsiTheme="minorHAnsi" w:cs="Calibri"/>
                <w:b/>
              </w:rPr>
              <w:t>Default</w:t>
            </w:r>
          </w:p>
        </w:tc>
      </w:tr>
      <w:tr w:rsidR="000857F0" w:rsidRPr="009160B5" w:rsidTr="00A22658">
        <w:trPr>
          <w:jc w:val="center"/>
        </w:trPr>
        <w:tc>
          <w:tcPr>
            <w:tcW w:w="959"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7</w:t>
            </w:r>
          </w:p>
        </w:tc>
        <w:tc>
          <w:tcPr>
            <w:tcW w:w="7087" w:type="dxa"/>
          </w:tcPr>
          <w:p w:rsidR="000857F0" w:rsidRPr="009160B5" w:rsidRDefault="000857F0" w:rsidP="009160B5">
            <w:pPr>
              <w:spacing w:after="120" w:line="240" w:lineRule="auto"/>
              <w:rPr>
                <w:rFonts w:asciiTheme="minorHAnsi" w:hAnsiTheme="minorHAnsi" w:cs="Calibri"/>
              </w:rPr>
            </w:pPr>
            <w:r w:rsidRPr="009160B5">
              <w:rPr>
                <w:rFonts w:asciiTheme="minorHAnsi" w:hAnsiTheme="minorHAnsi" w:cs="Calibri"/>
              </w:rPr>
              <w:t>Offset4&lt;3&gt; (MSB)</w:t>
            </w:r>
          </w:p>
        </w:tc>
        <w:tc>
          <w:tcPr>
            <w:tcW w:w="1418"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0</w:t>
            </w:r>
          </w:p>
        </w:tc>
      </w:tr>
      <w:tr w:rsidR="000857F0" w:rsidRPr="009160B5" w:rsidTr="00A22658">
        <w:trPr>
          <w:jc w:val="center"/>
        </w:trPr>
        <w:tc>
          <w:tcPr>
            <w:tcW w:w="959"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6</w:t>
            </w:r>
          </w:p>
        </w:tc>
        <w:tc>
          <w:tcPr>
            <w:tcW w:w="7087" w:type="dxa"/>
          </w:tcPr>
          <w:p w:rsidR="000857F0" w:rsidRPr="009160B5" w:rsidRDefault="000857F0" w:rsidP="009160B5">
            <w:pPr>
              <w:spacing w:after="120" w:line="240" w:lineRule="auto"/>
              <w:rPr>
                <w:rFonts w:asciiTheme="minorHAnsi" w:hAnsiTheme="minorHAnsi" w:cs="Calibri"/>
              </w:rPr>
            </w:pPr>
            <w:r w:rsidRPr="009160B5">
              <w:rPr>
                <w:rFonts w:asciiTheme="minorHAnsi" w:hAnsiTheme="minorHAnsi" w:cs="Calibri"/>
              </w:rPr>
              <w:t>Offset4&lt;2&gt;</w:t>
            </w:r>
          </w:p>
        </w:tc>
        <w:tc>
          <w:tcPr>
            <w:tcW w:w="1418"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0</w:t>
            </w:r>
          </w:p>
        </w:tc>
      </w:tr>
      <w:tr w:rsidR="000857F0" w:rsidRPr="009160B5" w:rsidTr="00A22658">
        <w:trPr>
          <w:jc w:val="center"/>
        </w:trPr>
        <w:tc>
          <w:tcPr>
            <w:tcW w:w="959"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5</w:t>
            </w:r>
          </w:p>
        </w:tc>
        <w:tc>
          <w:tcPr>
            <w:tcW w:w="7087" w:type="dxa"/>
          </w:tcPr>
          <w:p w:rsidR="000857F0" w:rsidRPr="009160B5" w:rsidRDefault="000857F0" w:rsidP="009160B5">
            <w:pPr>
              <w:spacing w:after="120" w:line="240" w:lineRule="auto"/>
              <w:rPr>
                <w:rFonts w:asciiTheme="minorHAnsi" w:hAnsiTheme="minorHAnsi" w:cs="Calibri"/>
              </w:rPr>
            </w:pPr>
            <w:r w:rsidRPr="009160B5">
              <w:rPr>
                <w:rFonts w:asciiTheme="minorHAnsi" w:hAnsiTheme="minorHAnsi" w:cs="Calibri"/>
              </w:rPr>
              <w:t>Offset4&lt;1&gt;</w:t>
            </w:r>
          </w:p>
        </w:tc>
        <w:tc>
          <w:tcPr>
            <w:tcW w:w="1418"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0</w:t>
            </w:r>
          </w:p>
        </w:tc>
      </w:tr>
      <w:tr w:rsidR="000857F0" w:rsidRPr="009160B5" w:rsidTr="00A22658">
        <w:trPr>
          <w:jc w:val="center"/>
        </w:trPr>
        <w:tc>
          <w:tcPr>
            <w:tcW w:w="959"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4</w:t>
            </w:r>
          </w:p>
        </w:tc>
        <w:tc>
          <w:tcPr>
            <w:tcW w:w="7087" w:type="dxa"/>
          </w:tcPr>
          <w:p w:rsidR="000857F0" w:rsidRPr="009160B5" w:rsidRDefault="000857F0" w:rsidP="009160B5">
            <w:pPr>
              <w:spacing w:after="120" w:line="240" w:lineRule="auto"/>
              <w:rPr>
                <w:rFonts w:asciiTheme="minorHAnsi" w:hAnsiTheme="minorHAnsi" w:cs="Calibri"/>
              </w:rPr>
            </w:pPr>
            <w:r w:rsidRPr="009160B5">
              <w:rPr>
                <w:rFonts w:asciiTheme="minorHAnsi" w:hAnsiTheme="minorHAnsi" w:cs="Calibri"/>
              </w:rPr>
              <w:t>Offset4&lt;0&gt; (LSB)</w:t>
            </w:r>
          </w:p>
        </w:tc>
        <w:tc>
          <w:tcPr>
            <w:tcW w:w="1418"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0</w:t>
            </w:r>
          </w:p>
        </w:tc>
      </w:tr>
      <w:tr w:rsidR="000857F0" w:rsidRPr="009160B5" w:rsidTr="00A22658">
        <w:trPr>
          <w:jc w:val="center"/>
        </w:trPr>
        <w:tc>
          <w:tcPr>
            <w:tcW w:w="959"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3</w:t>
            </w:r>
          </w:p>
        </w:tc>
        <w:tc>
          <w:tcPr>
            <w:tcW w:w="7087" w:type="dxa"/>
          </w:tcPr>
          <w:p w:rsidR="000857F0" w:rsidRPr="009160B5" w:rsidRDefault="000857F0" w:rsidP="009160B5">
            <w:pPr>
              <w:spacing w:after="120" w:line="240" w:lineRule="auto"/>
              <w:rPr>
                <w:rFonts w:asciiTheme="minorHAnsi" w:hAnsiTheme="minorHAnsi" w:cs="Calibri"/>
              </w:rPr>
            </w:pPr>
            <w:r w:rsidRPr="009160B5">
              <w:rPr>
                <w:rFonts w:asciiTheme="minorHAnsi" w:hAnsiTheme="minorHAnsi" w:cs="Calibri"/>
              </w:rPr>
              <w:t>Offset3&lt;3&gt; (MSB)</w:t>
            </w:r>
          </w:p>
        </w:tc>
        <w:tc>
          <w:tcPr>
            <w:tcW w:w="1418"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0</w:t>
            </w:r>
          </w:p>
        </w:tc>
      </w:tr>
      <w:tr w:rsidR="000857F0" w:rsidRPr="009160B5" w:rsidTr="00A22658">
        <w:trPr>
          <w:jc w:val="center"/>
        </w:trPr>
        <w:tc>
          <w:tcPr>
            <w:tcW w:w="959"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2</w:t>
            </w:r>
          </w:p>
        </w:tc>
        <w:tc>
          <w:tcPr>
            <w:tcW w:w="7087" w:type="dxa"/>
          </w:tcPr>
          <w:p w:rsidR="000857F0" w:rsidRPr="009160B5" w:rsidRDefault="000857F0" w:rsidP="009160B5">
            <w:pPr>
              <w:spacing w:after="120" w:line="240" w:lineRule="auto"/>
              <w:rPr>
                <w:rFonts w:asciiTheme="minorHAnsi" w:hAnsiTheme="minorHAnsi" w:cs="Calibri"/>
              </w:rPr>
            </w:pPr>
            <w:r w:rsidRPr="009160B5">
              <w:rPr>
                <w:rFonts w:asciiTheme="minorHAnsi" w:hAnsiTheme="minorHAnsi" w:cs="Calibri"/>
              </w:rPr>
              <w:t>Offset3&lt;2&gt;</w:t>
            </w:r>
          </w:p>
        </w:tc>
        <w:tc>
          <w:tcPr>
            <w:tcW w:w="1418"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0</w:t>
            </w:r>
          </w:p>
        </w:tc>
      </w:tr>
      <w:tr w:rsidR="000857F0" w:rsidRPr="009160B5" w:rsidTr="00A22658">
        <w:trPr>
          <w:jc w:val="center"/>
        </w:trPr>
        <w:tc>
          <w:tcPr>
            <w:tcW w:w="959"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1</w:t>
            </w:r>
          </w:p>
        </w:tc>
        <w:tc>
          <w:tcPr>
            <w:tcW w:w="7087" w:type="dxa"/>
          </w:tcPr>
          <w:p w:rsidR="000857F0" w:rsidRPr="009160B5" w:rsidRDefault="000857F0" w:rsidP="009160B5">
            <w:pPr>
              <w:spacing w:after="120" w:line="240" w:lineRule="auto"/>
              <w:rPr>
                <w:rFonts w:asciiTheme="minorHAnsi" w:hAnsiTheme="minorHAnsi" w:cs="Calibri"/>
              </w:rPr>
            </w:pPr>
            <w:r w:rsidRPr="009160B5">
              <w:rPr>
                <w:rFonts w:asciiTheme="minorHAnsi" w:hAnsiTheme="minorHAnsi" w:cs="Calibri"/>
              </w:rPr>
              <w:t>Offset3&lt;1&gt;</w:t>
            </w:r>
          </w:p>
        </w:tc>
        <w:tc>
          <w:tcPr>
            <w:tcW w:w="1418"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0</w:t>
            </w:r>
          </w:p>
        </w:tc>
      </w:tr>
      <w:tr w:rsidR="000857F0" w:rsidRPr="009160B5" w:rsidTr="00A22658">
        <w:trPr>
          <w:jc w:val="center"/>
        </w:trPr>
        <w:tc>
          <w:tcPr>
            <w:tcW w:w="959"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0</w:t>
            </w:r>
          </w:p>
        </w:tc>
        <w:tc>
          <w:tcPr>
            <w:tcW w:w="7087" w:type="dxa"/>
          </w:tcPr>
          <w:p w:rsidR="000857F0" w:rsidRPr="009160B5" w:rsidRDefault="000857F0" w:rsidP="009160B5">
            <w:pPr>
              <w:spacing w:after="120" w:line="240" w:lineRule="auto"/>
              <w:rPr>
                <w:rFonts w:asciiTheme="minorHAnsi" w:hAnsiTheme="minorHAnsi" w:cs="Calibri"/>
              </w:rPr>
            </w:pPr>
            <w:r w:rsidRPr="009160B5">
              <w:rPr>
                <w:rFonts w:asciiTheme="minorHAnsi" w:hAnsiTheme="minorHAnsi" w:cs="Calibri"/>
              </w:rPr>
              <w:t>Offset3&lt;0&gt; (LSB)</w:t>
            </w:r>
          </w:p>
        </w:tc>
        <w:tc>
          <w:tcPr>
            <w:tcW w:w="1418" w:type="dxa"/>
          </w:tcPr>
          <w:p w:rsidR="000857F0" w:rsidRPr="009160B5" w:rsidRDefault="000857F0" w:rsidP="009160B5">
            <w:pPr>
              <w:spacing w:after="120" w:line="240" w:lineRule="auto"/>
              <w:jc w:val="center"/>
              <w:rPr>
                <w:rFonts w:asciiTheme="minorHAnsi" w:hAnsiTheme="minorHAnsi" w:cs="Calibri"/>
              </w:rPr>
            </w:pPr>
            <w:r w:rsidRPr="009160B5">
              <w:rPr>
                <w:rFonts w:asciiTheme="minorHAnsi" w:hAnsiTheme="minorHAnsi" w:cs="Calibri"/>
              </w:rPr>
              <w:t>0</w:t>
            </w:r>
          </w:p>
        </w:tc>
      </w:tr>
    </w:tbl>
    <w:p w:rsidR="000857F0" w:rsidRPr="00D52CED" w:rsidRDefault="00D52CED" w:rsidP="007F6CC6">
      <w:pPr>
        <w:pStyle w:val="Caption"/>
        <w:spacing w:after="240"/>
      </w:pPr>
      <w:bookmarkStart w:id="145" w:name="_Toc485045261"/>
      <w:r>
        <w:t xml:space="preserve">Table </w:t>
      </w:r>
      <w:r w:rsidR="003C604E">
        <w:fldChar w:fldCharType="begin"/>
      </w:r>
      <w:r w:rsidR="003C604E">
        <w:instrText xml:space="preserve"> SEQ Table \* ARABIC </w:instrText>
      </w:r>
      <w:r w:rsidR="003C604E">
        <w:fldChar w:fldCharType="separate"/>
      </w:r>
      <w:r w:rsidR="003C38D5">
        <w:rPr>
          <w:noProof/>
        </w:rPr>
        <w:t>23</w:t>
      </w:r>
      <w:r w:rsidR="003C604E">
        <w:rPr>
          <w:noProof/>
        </w:rPr>
        <w:fldChar w:fldCharType="end"/>
      </w:r>
      <w:r w:rsidR="000F3B3A">
        <w:t xml:space="preserve"> — </w:t>
      </w:r>
      <w:r w:rsidR="009160B5" w:rsidRPr="00D52CED">
        <w:t>Correlation Window Offset setting for regions 3 &amp; 4</w:t>
      </w:r>
      <w:bookmarkEnd w:id="145"/>
    </w:p>
    <w:p w:rsidR="00EF5E80" w:rsidRDefault="009160B5" w:rsidP="009160B5">
      <w:pPr>
        <w:spacing w:before="120"/>
        <w:rPr>
          <w:lang w:val="en-GB"/>
        </w:rPr>
      </w:pPr>
      <w:r w:rsidRPr="00EF5E80">
        <w:rPr>
          <w:rFonts w:asciiTheme="minorHAnsi" w:hAnsiTheme="minorHAnsi" w:cs="Calibri"/>
        </w:rPr>
        <w:t xml:space="preserve">Bits 7:4 are used to adjust the offset of the </w:t>
      </w:r>
      <w:r w:rsidRPr="00EF5E80">
        <w:rPr>
          <w:i/>
          <w:lang w:val="en-GB"/>
        </w:rPr>
        <w:t xml:space="preserve">Correlation Window </w:t>
      </w:r>
      <w:r w:rsidRPr="00EF5E80">
        <w:rPr>
          <w:lang w:val="en-GB"/>
        </w:rPr>
        <w:t>for the high</w:t>
      </w:r>
      <w:r w:rsidR="00EF5E80">
        <w:rPr>
          <w:lang w:val="en-GB"/>
        </w:rPr>
        <w:t>est</w:t>
      </w:r>
      <w:r w:rsidR="00126260" w:rsidRPr="00EF5E80">
        <w:rPr>
          <w:lang w:val="en-GB"/>
        </w:rPr>
        <w:t xml:space="preserve"> channel</w:t>
      </w:r>
      <w:r w:rsidRPr="00EF5E80">
        <w:rPr>
          <w:lang w:val="en-GB"/>
        </w:rPr>
        <w:t xml:space="preserve"> numbered</w:t>
      </w:r>
      <w:r w:rsidR="00126260" w:rsidRPr="00EF5E80">
        <w:rPr>
          <w:lang w:val="en-GB"/>
        </w:rPr>
        <w:t xml:space="preserve"> region</w:t>
      </w:r>
      <w:r w:rsidRPr="00EF5E80">
        <w:rPr>
          <w:lang w:val="en-GB"/>
        </w:rPr>
        <w:t xml:space="preserve">. Likewise bits 3:0 </w:t>
      </w:r>
      <w:r w:rsidRPr="00EF5E80">
        <w:rPr>
          <w:rFonts w:asciiTheme="minorHAnsi" w:hAnsiTheme="minorHAnsi" w:cs="Calibri"/>
        </w:rPr>
        <w:t xml:space="preserve">are used to adjust the offset of the </w:t>
      </w:r>
      <w:r w:rsidRPr="00EF5E80">
        <w:rPr>
          <w:i/>
          <w:lang w:val="en-GB"/>
        </w:rPr>
        <w:t xml:space="preserve">Correlation Window </w:t>
      </w:r>
      <w:r w:rsidRPr="00EF5E80">
        <w:rPr>
          <w:lang w:val="en-GB"/>
        </w:rPr>
        <w:t xml:space="preserve">for the next </w:t>
      </w:r>
      <w:r w:rsidR="00EF5E80">
        <w:rPr>
          <w:lang w:val="en-GB"/>
        </w:rPr>
        <w:t xml:space="preserve">lower </w:t>
      </w:r>
      <w:r w:rsidR="00126260" w:rsidRPr="00EF5E80">
        <w:rPr>
          <w:lang w:val="en-GB"/>
        </w:rPr>
        <w:t xml:space="preserve">channel </w:t>
      </w:r>
      <w:r w:rsidRPr="00EF5E80">
        <w:rPr>
          <w:lang w:val="en-GB"/>
        </w:rPr>
        <w:t xml:space="preserve">numbered </w:t>
      </w:r>
      <w:r w:rsidR="00126260" w:rsidRPr="00EF5E80">
        <w:rPr>
          <w:lang w:val="en-GB"/>
        </w:rPr>
        <w:t>region</w:t>
      </w:r>
      <w:r w:rsidRPr="00EF5E80">
        <w:rPr>
          <w:lang w:val="en-GB"/>
        </w:rPr>
        <w:t>.</w:t>
      </w:r>
      <w:r w:rsidR="002B5E5F" w:rsidRPr="00EF5E80">
        <w:rPr>
          <w:lang w:val="en-GB"/>
        </w:rPr>
        <w:t xml:space="preserve"> The offset has an adjustable range of +/- </w:t>
      </w:r>
      <w:r w:rsidR="00A8410F" w:rsidRPr="00EF5E80">
        <w:rPr>
          <w:lang w:val="en-GB"/>
        </w:rPr>
        <w:t xml:space="preserve">3 </w:t>
      </w:r>
      <w:r w:rsidR="00A8410F">
        <w:rPr>
          <w:lang w:val="en-GB"/>
        </w:rPr>
        <w:t>sensor</w:t>
      </w:r>
      <w:r w:rsidR="001F3001" w:rsidRPr="00EF5E80">
        <w:rPr>
          <w:lang w:val="en-GB"/>
        </w:rPr>
        <w:t xml:space="preserve"> </w:t>
      </w:r>
      <w:r w:rsidR="00126260" w:rsidRPr="00EF5E80">
        <w:rPr>
          <w:lang w:val="en-GB"/>
        </w:rPr>
        <w:t xml:space="preserve">strips, with a half-strip adjustment resolution. The code scheme uses two’s compliment to represent negative offset, as shown in table </w:t>
      </w:r>
      <w:r w:rsidR="00CA5018" w:rsidRPr="00EF5E80">
        <w:rPr>
          <w:lang w:val="en-GB"/>
        </w:rPr>
        <w:t>2</w:t>
      </w:r>
      <w:r w:rsidR="00CA5018">
        <w:rPr>
          <w:lang w:val="en-GB"/>
        </w:rPr>
        <w:t>4</w:t>
      </w:r>
      <w:r w:rsidR="00126260" w:rsidRPr="00EF5E80">
        <w:rPr>
          <w:lang w:val="en-GB"/>
        </w:rPr>
        <w:t>.</w:t>
      </w:r>
    </w:p>
    <w:p w:rsidR="009160B5" w:rsidRDefault="00E72602" w:rsidP="007F6CC6">
      <w:pPr>
        <w:spacing w:after="0" w:line="240" w:lineRule="auto"/>
        <w:rPr>
          <w:lang w:val="en-GB"/>
        </w:rPr>
      </w:pPr>
      <w:r w:rsidRPr="003F1F92">
        <w:rPr>
          <w:rFonts w:ascii="Times New Roman" w:hAnsi="Times New Roman"/>
          <w:b/>
          <w:lang w:val="en-GB"/>
        </w:rPr>
        <w:t xml:space="preserve">► </w:t>
      </w:r>
      <w:r w:rsidRPr="00E72602">
        <w:rPr>
          <w:rFonts w:asciiTheme="minorHAnsi" w:hAnsiTheme="minorHAnsi"/>
          <w:b/>
          <w:lang w:val="en-GB"/>
        </w:rPr>
        <w:t xml:space="preserve">NOTE: </w:t>
      </w:r>
      <w:r w:rsidR="00F26D47" w:rsidRPr="00E72602">
        <w:rPr>
          <w:rFonts w:asciiTheme="minorHAnsi" w:hAnsiTheme="minorHAnsi"/>
          <w:lang w:val="en-GB"/>
        </w:rPr>
        <w:t>Positive</w:t>
      </w:r>
      <w:r w:rsidR="00F26D47">
        <w:rPr>
          <w:lang w:val="en-GB"/>
        </w:rPr>
        <w:t xml:space="preserve"> offset is in the direction of the higher number channels and negative is in the direction of the lower number channels.</w:t>
      </w:r>
    </w:p>
    <w:p w:rsidR="007F6CC6" w:rsidRPr="00EF5E80" w:rsidRDefault="007F6CC6" w:rsidP="007F6CC6">
      <w:pPr>
        <w:spacing w:after="0" w:line="240" w:lineRule="auto"/>
        <w:rPr>
          <w:lang w:val="en-GB"/>
        </w:rPr>
      </w:pPr>
    </w:p>
    <w:tbl>
      <w:tblPr>
        <w:tblStyle w:val="TableGrid"/>
        <w:tblW w:w="0" w:type="auto"/>
        <w:jc w:val="center"/>
        <w:tblLook w:val="04A0" w:firstRow="1" w:lastRow="0" w:firstColumn="1" w:lastColumn="0" w:noHBand="0" w:noVBand="1"/>
      </w:tblPr>
      <w:tblGrid>
        <w:gridCol w:w="2394"/>
        <w:gridCol w:w="2394"/>
        <w:gridCol w:w="2394"/>
        <w:gridCol w:w="2394"/>
      </w:tblGrid>
      <w:tr w:rsidR="00126260" w:rsidRPr="00126260" w:rsidTr="00A22658">
        <w:trPr>
          <w:jc w:val="center"/>
        </w:trPr>
        <w:tc>
          <w:tcPr>
            <w:tcW w:w="2394" w:type="dxa"/>
            <w:shd w:val="clear" w:color="auto" w:fill="FBD4B4" w:themeFill="accent6" w:themeFillTint="66"/>
          </w:tcPr>
          <w:p w:rsidR="00126260" w:rsidRPr="00126260" w:rsidRDefault="00126260" w:rsidP="00126260">
            <w:pPr>
              <w:spacing w:after="120" w:line="240" w:lineRule="auto"/>
              <w:jc w:val="center"/>
              <w:rPr>
                <w:rFonts w:asciiTheme="minorHAnsi" w:hAnsiTheme="minorHAnsi" w:cs="Calibri"/>
                <w:b/>
              </w:rPr>
            </w:pPr>
            <w:r w:rsidRPr="00126260">
              <w:rPr>
                <w:rFonts w:asciiTheme="minorHAnsi" w:hAnsiTheme="minorHAnsi" w:cs="Calibri"/>
                <w:b/>
              </w:rPr>
              <w:t>CODE</w:t>
            </w:r>
          </w:p>
        </w:tc>
        <w:tc>
          <w:tcPr>
            <w:tcW w:w="2394" w:type="dxa"/>
            <w:shd w:val="clear" w:color="auto" w:fill="FBD4B4" w:themeFill="accent6" w:themeFillTint="66"/>
          </w:tcPr>
          <w:p w:rsidR="00126260" w:rsidRPr="00126260" w:rsidRDefault="00126260" w:rsidP="00126260">
            <w:pPr>
              <w:spacing w:after="120" w:line="240" w:lineRule="auto"/>
              <w:jc w:val="center"/>
              <w:rPr>
                <w:rFonts w:asciiTheme="minorHAnsi" w:hAnsiTheme="minorHAnsi" w:cs="Calibri"/>
                <w:b/>
              </w:rPr>
            </w:pPr>
            <w:r w:rsidRPr="00126260">
              <w:rPr>
                <w:rFonts w:asciiTheme="minorHAnsi" w:hAnsiTheme="minorHAnsi" w:cs="Calibri"/>
                <w:b/>
              </w:rPr>
              <w:t>OFFSET</w:t>
            </w:r>
          </w:p>
        </w:tc>
        <w:tc>
          <w:tcPr>
            <w:tcW w:w="2394" w:type="dxa"/>
            <w:shd w:val="clear" w:color="auto" w:fill="FBD4B4" w:themeFill="accent6" w:themeFillTint="66"/>
          </w:tcPr>
          <w:p w:rsidR="00126260" w:rsidRPr="00126260" w:rsidRDefault="00126260" w:rsidP="00126260">
            <w:pPr>
              <w:spacing w:after="120" w:line="240" w:lineRule="auto"/>
              <w:jc w:val="center"/>
              <w:rPr>
                <w:rFonts w:asciiTheme="minorHAnsi" w:hAnsiTheme="minorHAnsi" w:cs="Calibri"/>
                <w:b/>
              </w:rPr>
            </w:pPr>
            <w:r w:rsidRPr="00126260">
              <w:rPr>
                <w:rFonts w:asciiTheme="minorHAnsi" w:hAnsiTheme="minorHAnsi" w:cs="Calibri"/>
                <w:b/>
              </w:rPr>
              <w:t>CODE</w:t>
            </w:r>
          </w:p>
        </w:tc>
        <w:tc>
          <w:tcPr>
            <w:tcW w:w="2394" w:type="dxa"/>
            <w:shd w:val="clear" w:color="auto" w:fill="FBD4B4" w:themeFill="accent6" w:themeFillTint="66"/>
          </w:tcPr>
          <w:p w:rsidR="00126260" w:rsidRPr="00126260" w:rsidRDefault="00126260" w:rsidP="00126260">
            <w:pPr>
              <w:spacing w:after="120" w:line="240" w:lineRule="auto"/>
              <w:jc w:val="center"/>
              <w:rPr>
                <w:rFonts w:asciiTheme="minorHAnsi" w:hAnsiTheme="minorHAnsi" w:cs="Calibri"/>
                <w:b/>
              </w:rPr>
            </w:pPr>
            <w:r w:rsidRPr="00126260">
              <w:rPr>
                <w:rFonts w:asciiTheme="minorHAnsi" w:hAnsiTheme="minorHAnsi" w:cs="Calibri"/>
                <w:b/>
              </w:rPr>
              <w:t>OFFSET</w:t>
            </w:r>
          </w:p>
        </w:tc>
      </w:tr>
      <w:tr w:rsidR="00126260" w:rsidRPr="00126260" w:rsidTr="00A22658">
        <w:trPr>
          <w:jc w:val="center"/>
        </w:trPr>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0000</w:t>
            </w:r>
            <w:r w:rsidR="00EF5E80">
              <w:rPr>
                <w:rFonts w:asciiTheme="minorHAnsi" w:hAnsiTheme="minorHAnsi" w:cs="Calibri"/>
              </w:rPr>
              <w:t xml:space="preserve"> (Default)</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No Offset</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1111</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-1 half-strip</w:t>
            </w:r>
          </w:p>
        </w:tc>
      </w:tr>
      <w:tr w:rsidR="00126260" w:rsidRPr="00126260" w:rsidTr="00A22658">
        <w:trPr>
          <w:jc w:val="center"/>
        </w:trPr>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0001</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+1 half-strip</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1110</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-2 half-strip</w:t>
            </w:r>
            <w:r w:rsidR="00C86F5E">
              <w:rPr>
                <w:rFonts w:asciiTheme="minorHAnsi" w:hAnsiTheme="minorHAnsi" w:cs="Calibri"/>
              </w:rPr>
              <w:t>s</w:t>
            </w:r>
          </w:p>
        </w:tc>
      </w:tr>
      <w:tr w:rsidR="00126260" w:rsidRPr="00126260" w:rsidTr="00A22658">
        <w:trPr>
          <w:jc w:val="center"/>
        </w:trPr>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0010</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+2 half-strip</w:t>
            </w:r>
            <w:r w:rsidR="00C86F5E">
              <w:rPr>
                <w:rFonts w:asciiTheme="minorHAnsi" w:hAnsiTheme="minorHAnsi" w:cs="Calibri"/>
              </w:rPr>
              <w:t>s</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1101</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-3 half-strip</w:t>
            </w:r>
            <w:r w:rsidR="00C86F5E">
              <w:rPr>
                <w:rFonts w:asciiTheme="minorHAnsi" w:hAnsiTheme="minorHAnsi" w:cs="Calibri"/>
              </w:rPr>
              <w:t>s</w:t>
            </w:r>
          </w:p>
        </w:tc>
      </w:tr>
      <w:tr w:rsidR="00126260" w:rsidRPr="00126260" w:rsidTr="00A22658">
        <w:trPr>
          <w:jc w:val="center"/>
        </w:trPr>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0011</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+3 half-strip</w:t>
            </w:r>
            <w:r w:rsidR="00C86F5E">
              <w:rPr>
                <w:rFonts w:asciiTheme="minorHAnsi" w:hAnsiTheme="minorHAnsi" w:cs="Calibri"/>
              </w:rPr>
              <w:t>s</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1100</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-4 half-strip</w:t>
            </w:r>
            <w:r w:rsidR="00C86F5E">
              <w:rPr>
                <w:rFonts w:asciiTheme="minorHAnsi" w:hAnsiTheme="minorHAnsi" w:cs="Calibri"/>
              </w:rPr>
              <w:t>s</w:t>
            </w:r>
          </w:p>
        </w:tc>
      </w:tr>
      <w:tr w:rsidR="00126260" w:rsidRPr="00126260" w:rsidTr="00A22658">
        <w:trPr>
          <w:jc w:val="center"/>
        </w:trPr>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0100</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+4 half-strip</w:t>
            </w:r>
            <w:r w:rsidR="00C86F5E">
              <w:rPr>
                <w:rFonts w:asciiTheme="minorHAnsi" w:hAnsiTheme="minorHAnsi" w:cs="Calibri"/>
              </w:rPr>
              <w:t>s</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1011</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-5 half-strip</w:t>
            </w:r>
            <w:r w:rsidR="00C86F5E">
              <w:rPr>
                <w:rFonts w:asciiTheme="minorHAnsi" w:hAnsiTheme="minorHAnsi" w:cs="Calibri"/>
              </w:rPr>
              <w:t>s</w:t>
            </w:r>
          </w:p>
        </w:tc>
      </w:tr>
      <w:tr w:rsidR="00126260" w:rsidRPr="00126260" w:rsidTr="00A22658">
        <w:trPr>
          <w:jc w:val="center"/>
        </w:trPr>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0101</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+5 half-strip</w:t>
            </w:r>
            <w:r w:rsidR="00C86F5E">
              <w:rPr>
                <w:rFonts w:asciiTheme="minorHAnsi" w:hAnsiTheme="minorHAnsi" w:cs="Calibri"/>
              </w:rPr>
              <w:t>s</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1010</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-6 half-strip</w:t>
            </w:r>
            <w:r w:rsidR="00C86F5E">
              <w:rPr>
                <w:rFonts w:asciiTheme="minorHAnsi" w:hAnsiTheme="minorHAnsi" w:cs="Calibri"/>
              </w:rPr>
              <w:t>s</w:t>
            </w:r>
          </w:p>
        </w:tc>
      </w:tr>
      <w:tr w:rsidR="00126260" w:rsidRPr="00126260" w:rsidTr="00A22658">
        <w:trPr>
          <w:jc w:val="center"/>
        </w:trPr>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0110</w:t>
            </w:r>
          </w:p>
        </w:tc>
        <w:tc>
          <w:tcPr>
            <w:tcW w:w="2394" w:type="dxa"/>
          </w:tcPr>
          <w:p w:rsidR="00126260" w:rsidRPr="00126260" w:rsidRDefault="00126260" w:rsidP="00126260">
            <w:pPr>
              <w:spacing w:after="120" w:line="240" w:lineRule="auto"/>
              <w:jc w:val="center"/>
              <w:rPr>
                <w:rFonts w:asciiTheme="minorHAnsi" w:hAnsiTheme="minorHAnsi" w:cs="Calibri"/>
              </w:rPr>
            </w:pPr>
            <w:r>
              <w:rPr>
                <w:rFonts w:asciiTheme="minorHAnsi" w:hAnsiTheme="minorHAnsi" w:cs="Calibri"/>
              </w:rPr>
              <w:t>+6 half-strip</w:t>
            </w:r>
            <w:r w:rsidR="00C86F5E">
              <w:rPr>
                <w:rFonts w:asciiTheme="minorHAnsi" w:hAnsiTheme="minorHAnsi" w:cs="Calibri"/>
              </w:rPr>
              <w:t>s</w:t>
            </w:r>
          </w:p>
        </w:tc>
        <w:tc>
          <w:tcPr>
            <w:tcW w:w="2394" w:type="dxa"/>
            <w:shd w:val="clear" w:color="auto" w:fill="000000" w:themeFill="text1"/>
          </w:tcPr>
          <w:p w:rsidR="00126260" w:rsidRPr="00126260" w:rsidRDefault="00126260" w:rsidP="00126260">
            <w:pPr>
              <w:spacing w:after="120" w:line="240" w:lineRule="auto"/>
              <w:jc w:val="center"/>
              <w:rPr>
                <w:rFonts w:asciiTheme="minorHAnsi" w:hAnsiTheme="minorHAnsi" w:cs="Calibri"/>
              </w:rPr>
            </w:pPr>
          </w:p>
        </w:tc>
        <w:tc>
          <w:tcPr>
            <w:tcW w:w="2394" w:type="dxa"/>
            <w:shd w:val="clear" w:color="auto" w:fill="000000" w:themeFill="text1"/>
          </w:tcPr>
          <w:p w:rsidR="00126260" w:rsidRPr="00126260" w:rsidRDefault="00126260" w:rsidP="00126260">
            <w:pPr>
              <w:spacing w:after="120" w:line="240" w:lineRule="auto"/>
              <w:jc w:val="center"/>
              <w:rPr>
                <w:rFonts w:asciiTheme="minorHAnsi" w:hAnsiTheme="minorHAnsi" w:cs="Calibri"/>
              </w:rPr>
            </w:pPr>
          </w:p>
        </w:tc>
      </w:tr>
    </w:tbl>
    <w:p w:rsidR="00126260" w:rsidRPr="00D52CED" w:rsidRDefault="00D52CED" w:rsidP="003779ED">
      <w:pPr>
        <w:pStyle w:val="Caption"/>
        <w:spacing w:after="240"/>
        <w:rPr>
          <w:rFonts w:asciiTheme="minorHAnsi" w:hAnsiTheme="minorHAnsi" w:cs="Calibri"/>
          <w:sz w:val="24"/>
          <w:szCs w:val="24"/>
        </w:rPr>
      </w:pPr>
      <w:bookmarkStart w:id="146" w:name="_Toc485045262"/>
      <w:r>
        <w:t xml:space="preserve">Table </w:t>
      </w:r>
      <w:r w:rsidR="003C604E">
        <w:fldChar w:fldCharType="begin"/>
      </w:r>
      <w:r w:rsidR="003C604E">
        <w:instrText xml:space="preserve"> SEQ Table \* ARABIC </w:instrText>
      </w:r>
      <w:r w:rsidR="003C604E">
        <w:fldChar w:fldCharType="separate"/>
      </w:r>
      <w:r w:rsidR="003C38D5">
        <w:rPr>
          <w:noProof/>
        </w:rPr>
        <w:t>24</w:t>
      </w:r>
      <w:r w:rsidR="003C604E">
        <w:rPr>
          <w:noProof/>
        </w:rPr>
        <w:fldChar w:fldCharType="end"/>
      </w:r>
      <w:r w:rsidR="000F3B3A">
        <w:t xml:space="preserve"> — </w:t>
      </w:r>
      <w:r w:rsidR="00EF5E80" w:rsidRPr="00D52CED">
        <w:t>Valid codes for Correlation Window Offset programming.</w:t>
      </w:r>
      <w:bookmarkEnd w:id="146"/>
    </w:p>
    <w:p w:rsidR="007F6CC6" w:rsidRDefault="007F6CC6">
      <w:pPr>
        <w:spacing w:after="0" w:line="240" w:lineRule="auto"/>
        <w:rPr>
          <w:rFonts w:asciiTheme="majorHAnsi" w:eastAsiaTheme="majorEastAsia" w:hAnsiTheme="majorHAnsi" w:cstheme="majorBidi"/>
          <w:i/>
          <w:iCs/>
          <w:color w:val="365F91" w:themeColor="accent1" w:themeShade="BF"/>
          <w:spacing w:val="15"/>
          <w:sz w:val="24"/>
          <w:szCs w:val="24"/>
          <w:lang w:val="en-GB"/>
        </w:rPr>
      </w:pPr>
      <w:bookmarkStart w:id="147" w:name="_Toc463963698"/>
      <w:bookmarkStart w:id="148" w:name="_Toc483558517"/>
      <w:bookmarkStart w:id="149" w:name="_Ref349058398"/>
      <w:r>
        <w:rPr>
          <w:color w:val="365F91" w:themeColor="accent1" w:themeShade="BF"/>
        </w:rPr>
        <w:br w:type="page"/>
      </w:r>
    </w:p>
    <w:p w:rsidR="000857F0" w:rsidRPr="003E60A7" w:rsidRDefault="00EF5E80" w:rsidP="004B4B86">
      <w:pPr>
        <w:pStyle w:val="Heading2"/>
        <w:rPr>
          <w:rFonts w:eastAsia="Calibri"/>
          <w:color w:val="365F91" w:themeColor="accent1" w:themeShade="BF"/>
          <w:sz w:val="22"/>
          <w:lang w:val="en-US"/>
        </w:rPr>
      </w:pPr>
      <w:r w:rsidRPr="003E60A7">
        <w:rPr>
          <w:color w:val="365F91" w:themeColor="accent1" w:themeShade="BF"/>
        </w:rPr>
        <w:lastRenderedPageBreak/>
        <w:t>Page1</w:t>
      </w:r>
      <w:r w:rsidR="000F3B3A">
        <w:t xml:space="preserve"> — </w:t>
      </w:r>
      <w:r w:rsidRPr="003E60A7">
        <w:rPr>
          <w:color w:val="365F91" w:themeColor="accent1" w:themeShade="BF"/>
        </w:rPr>
        <w:t>Register 20</w:t>
      </w:r>
      <w:bookmarkEnd w:id="147"/>
      <w:r w:rsidRPr="003E60A7">
        <w:rPr>
          <w:rFonts w:eastAsia="Calibri"/>
          <w:color w:val="365F91" w:themeColor="accent1" w:themeShade="BF"/>
          <w:sz w:val="22"/>
          <w:lang w:val="en-US"/>
        </w:rPr>
        <w:t>:</w:t>
      </w:r>
      <w:r w:rsidRPr="003E60A7">
        <w:rPr>
          <w:color w:val="365F91" w:themeColor="accent1" w:themeShade="BF"/>
        </w:rPr>
        <w:t xml:space="preserve"> Correlation Window Offset setting for regions 1 &amp; 2</w:t>
      </w:r>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C86F5E" w:rsidRPr="00EF5E80" w:rsidTr="00A22658">
        <w:trPr>
          <w:jc w:val="center"/>
        </w:trPr>
        <w:tc>
          <w:tcPr>
            <w:tcW w:w="9242" w:type="dxa"/>
            <w:gridSpan w:val="3"/>
            <w:shd w:val="clear" w:color="auto" w:fill="D6E3BC" w:themeFill="accent3" w:themeFillTint="66"/>
            <w:vAlign w:val="center"/>
          </w:tcPr>
          <w:p w:rsidR="00C86F5E" w:rsidRPr="00DE60E1" w:rsidRDefault="00C86F5E" w:rsidP="00C86F5E">
            <w:pPr>
              <w:spacing w:after="0" w:line="240" w:lineRule="auto"/>
              <w:rPr>
                <w:rFonts w:asciiTheme="minorHAnsi" w:hAnsiTheme="minorHAnsi" w:cs="Calibri"/>
                <w:b/>
              </w:rPr>
            </w:pPr>
            <w:r w:rsidRPr="00DE60E1">
              <w:rPr>
                <w:b/>
              </w:rPr>
              <w:t>Address b00010100</w:t>
            </w:r>
          </w:p>
        </w:tc>
      </w:tr>
      <w:tr w:rsidR="000857F0" w:rsidRPr="00EF5E80" w:rsidTr="00A22658">
        <w:trPr>
          <w:jc w:val="center"/>
        </w:trPr>
        <w:tc>
          <w:tcPr>
            <w:tcW w:w="959" w:type="dxa"/>
          </w:tcPr>
          <w:p w:rsidR="000857F0" w:rsidRPr="00DE60E1" w:rsidRDefault="000857F0" w:rsidP="00EF5E80">
            <w:pPr>
              <w:spacing w:after="120" w:line="240" w:lineRule="auto"/>
              <w:rPr>
                <w:rFonts w:asciiTheme="minorHAnsi" w:hAnsiTheme="minorHAnsi" w:cs="Calibri"/>
                <w:b/>
              </w:rPr>
            </w:pPr>
            <w:r w:rsidRPr="00DE60E1">
              <w:rPr>
                <w:rFonts w:asciiTheme="minorHAnsi" w:hAnsiTheme="minorHAnsi" w:cs="Calibri"/>
                <w:b/>
              </w:rPr>
              <w:t>Bit</w:t>
            </w:r>
          </w:p>
        </w:tc>
        <w:tc>
          <w:tcPr>
            <w:tcW w:w="7087" w:type="dxa"/>
          </w:tcPr>
          <w:p w:rsidR="000857F0" w:rsidRPr="00DE60E1" w:rsidRDefault="000857F0" w:rsidP="00EF5E80">
            <w:pPr>
              <w:spacing w:after="120" w:line="240" w:lineRule="auto"/>
              <w:rPr>
                <w:rFonts w:asciiTheme="minorHAnsi" w:hAnsiTheme="minorHAnsi" w:cs="Calibri"/>
                <w:b/>
              </w:rPr>
            </w:pPr>
            <w:r w:rsidRPr="00DE60E1">
              <w:rPr>
                <w:rFonts w:asciiTheme="minorHAnsi" w:hAnsiTheme="minorHAnsi" w:cs="Calibri"/>
                <w:b/>
              </w:rPr>
              <w:t>Function</w:t>
            </w:r>
          </w:p>
        </w:tc>
        <w:tc>
          <w:tcPr>
            <w:tcW w:w="1196" w:type="dxa"/>
          </w:tcPr>
          <w:p w:rsidR="000857F0" w:rsidRPr="00DE60E1" w:rsidRDefault="000857F0" w:rsidP="00EF5E80">
            <w:pPr>
              <w:spacing w:after="120" w:line="240" w:lineRule="auto"/>
              <w:rPr>
                <w:rFonts w:asciiTheme="minorHAnsi" w:hAnsiTheme="minorHAnsi" w:cs="Calibri"/>
                <w:b/>
              </w:rPr>
            </w:pPr>
            <w:r w:rsidRPr="00DE60E1">
              <w:rPr>
                <w:rFonts w:asciiTheme="minorHAnsi" w:hAnsiTheme="minorHAnsi" w:cs="Calibri"/>
                <w:b/>
              </w:rPr>
              <w:t>Default</w:t>
            </w:r>
          </w:p>
        </w:tc>
      </w:tr>
      <w:tr w:rsidR="000857F0" w:rsidRPr="00EF5E80" w:rsidTr="00A22658">
        <w:trPr>
          <w:jc w:val="center"/>
        </w:trPr>
        <w:tc>
          <w:tcPr>
            <w:tcW w:w="959"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7</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Offset2&lt;3&gt; (MSB)</w:t>
            </w:r>
          </w:p>
        </w:tc>
        <w:tc>
          <w:tcPr>
            <w:tcW w:w="1196"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6</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Offset2&lt;2&gt;</w:t>
            </w:r>
          </w:p>
        </w:tc>
        <w:tc>
          <w:tcPr>
            <w:tcW w:w="1196"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5</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Offset2&lt;1&gt;</w:t>
            </w:r>
          </w:p>
        </w:tc>
        <w:tc>
          <w:tcPr>
            <w:tcW w:w="1196"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4</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Offset2&lt;0&gt; (LSB)</w:t>
            </w:r>
          </w:p>
        </w:tc>
        <w:tc>
          <w:tcPr>
            <w:tcW w:w="1196"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3</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Offset1&lt;3&gt; (MSB)</w:t>
            </w:r>
          </w:p>
        </w:tc>
        <w:tc>
          <w:tcPr>
            <w:tcW w:w="1196"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2</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Offset1&lt;2&gt;</w:t>
            </w:r>
          </w:p>
        </w:tc>
        <w:tc>
          <w:tcPr>
            <w:tcW w:w="1196"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1</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Offset1&lt;1&gt;</w:t>
            </w:r>
          </w:p>
        </w:tc>
        <w:tc>
          <w:tcPr>
            <w:tcW w:w="1196"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0</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Offset1&lt;0&gt; (LSB)</w:t>
            </w:r>
          </w:p>
        </w:tc>
        <w:tc>
          <w:tcPr>
            <w:tcW w:w="1196"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0</w:t>
            </w:r>
          </w:p>
        </w:tc>
      </w:tr>
    </w:tbl>
    <w:p w:rsidR="00EF5E80" w:rsidRPr="00D52CED" w:rsidRDefault="00D52CED" w:rsidP="00D52CED">
      <w:pPr>
        <w:pStyle w:val="Caption"/>
      </w:pPr>
      <w:bookmarkStart w:id="150" w:name="_Toc485045263"/>
      <w:r>
        <w:t xml:space="preserve">Table </w:t>
      </w:r>
      <w:r w:rsidR="003C604E">
        <w:fldChar w:fldCharType="begin"/>
      </w:r>
      <w:r w:rsidR="003C604E">
        <w:instrText xml:space="preserve"> SEQ Table \* ARABIC </w:instrText>
      </w:r>
      <w:r w:rsidR="003C604E">
        <w:fldChar w:fldCharType="separate"/>
      </w:r>
      <w:r w:rsidR="003C38D5">
        <w:rPr>
          <w:noProof/>
        </w:rPr>
        <w:t>25</w:t>
      </w:r>
      <w:r w:rsidR="003C604E">
        <w:rPr>
          <w:noProof/>
        </w:rPr>
        <w:fldChar w:fldCharType="end"/>
      </w:r>
      <w:r w:rsidR="000F3B3A">
        <w:t xml:space="preserve"> — </w:t>
      </w:r>
      <w:r w:rsidR="00EF5E80" w:rsidRPr="00D52CED">
        <w:t>Correlation Window Offset setting for regions 1 &amp; 2</w:t>
      </w:r>
      <w:bookmarkEnd w:id="150"/>
    </w:p>
    <w:p w:rsidR="00EF5E80" w:rsidRPr="00EF5E80" w:rsidRDefault="00EF5E80" w:rsidP="00EF5E80">
      <w:pPr>
        <w:spacing w:before="120"/>
        <w:rPr>
          <w:lang w:val="en-GB"/>
        </w:rPr>
      </w:pPr>
      <w:r w:rsidRPr="00EF5E80">
        <w:rPr>
          <w:rFonts w:asciiTheme="minorHAnsi" w:hAnsiTheme="minorHAnsi" w:cs="Calibri"/>
        </w:rPr>
        <w:t xml:space="preserve">Bits </w:t>
      </w:r>
      <w:r w:rsidRPr="00EF5E80">
        <w:rPr>
          <w:lang w:val="en-GB"/>
        </w:rPr>
        <w:t xml:space="preserve">3:0 </w:t>
      </w:r>
      <w:r w:rsidRPr="00EF5E80">
        <w:rPr>
          <w:rFonts w:asciiTheme="minorHAnsi" w:hAnsiTheme="minorHAnsi" w:cs="Calibri"/>
        </w:rPr>
        <w:t xml:space="preserve">are used to adjust the offset of the </w:t>
      </w:r>
      <w:r w:rsidRPr="00EF5E80">
        <w:rPr>
          <w:i/>
          <w:lang w:val="en-GB"/>
        </w:rPr>
        <w:t xml:space="preserve">Correlation Window </w:t>
      </w:r>
      <w:r w:rsidRPr="00EF5E80">
        <w:rPr>
          <w:lang w:val="en-GB"/>
        </w:rPr>
        <w:t xml:space="preserve">for the </w:t>
      </w:r>
      <w:r>
        <w:rPr>
          <w:lang w:val="en-GB"/>
        </w:rPr>
        <w:t>lowest</w:t>
      </w:r>
      <w:r w:rsidRPr="00EF5E80">
        <w:rPr>
          <w:lang w:val="en-GB"/>
        </w:rPr>
        <w:t xml:space="preserve"> channel numbered region. Likewise bits </w:t>
      </w:r>
      <w:r>
        <w:rPr>
          <w:lang w:val="en-GB"/>
        </w:rPr>
        <w:t>7:4</w:t>
      </w:r>
      <w:r w:rsidRPr="00EF5E80">
        <w:rPr>
          <w:lang w:val="en-GB"/>
        </w:rPr>
        <w:t xml:space="preserve"> </w:t>
      </w:r>
      <w:r w:rsidRPr="00EF5E80">
        <w:rPr>
          <w:rFonts w:asciiTheme="minorHAnsi" w:hAnsiTheme="minorHAnsi" w:cs="Calibri"/>
        </w:rPr>
        <w:t xml:space="preserve">are used to adjust the offset of the </w:t>
      </w:r>
      <w:r w:rsidRPr="00EF5E80">
        <w:rPr>
          <w:i/>
          <w:lang w:val="en-GB"/>
        </w:rPr>
        <w:t xml:space="preserve">Correlation Window </w:t>
      </w:r>
      <w:r w:rsidRPr="00EF5E80">
        <w:rPr>
          <w:lang w:val="en-GB"/>
        </w:rPr>
        <w:t>for the next high</w:t>
      </w:r>
      <w:r>
        <w:rPr>
          <w:lang w:val="en-GB"/>
        </w:rPr>
        <w:t>er</w:t>
      </w:r>
      <w:r w:rsidRPr="00EF5E80">
        <w:rPr>
          <w:lang w:val="en-GB"/>
        </w:rPr>
        <w:t xml:space="preserve"> channel numbered region. The offset has an adjustable range of +/- </w:t>
      </w:r>
      <w:r w:rsidR="00C86F5E" w:rsidRPr="00EF5E80">
        <w:rPr>
          <w:lang w:val="en-GB"/>
        </w:rPr>
        <w:t xml:space="preserve">3 </w:t>
      </w:r>
      <w:r w:rsidR="00C86F5E">
        <w:rPr>
          <w:lang w:val="en-GB"/>
        </w:rPr>
        <w:t>sensor</w:t>
      </w:r>
      <w:r w:rsidR="001F3001" w:rsidRPr="00EF5E80">
        <w:rPr>
          <w:lang w:val="en-GB"/>
        </w:rPr>
        <w:t xml:space="preserve"> </w:t>
      </w:r>
      <w:r w:rsidRPr="00EF5E80">
        <w:rPr>
          <w:lang w:val="en-GB"/>
        </w:rPr>
        <w:t xml:space="preserve">strips, with a half-strip adjustment resolution. The code scheme uses two’s compliment to represent negative offset, as shown in table </w:t>
      </w:r>
      <w:r w:rsidR="00CA5018" w:rsidRPr="00EF5E80">
        <w:rPr>
          <w:lang w:val="en-GB"/>
        </w:rPr>
        <w:t>2</w:t>
      </w:r>
      <w:r w:rsidR="00CA5018">
        <w:rPr>
          <w:lang w:val="en-GB"/>
        </w:rPr>
        <w:t>4</w:t>
      </w:r>
      <w:r w:rsidRPr="00EF5E80">
        <w:rPr>
          <w:lang w:val="en-GB"/>
        </w:rPr>
        <w:t>.</w:t>
      </w:r>
    </w:p>
    <w:p w:rsidR="000857F0" w:rsidRDefault="000857F0" w:rsidP="000857F0">
      <w:pPr>
        <w:rPr>
          <w:rFonts w:ascii="Arial" w:hAnsi="Arial"/>
          <w:b/>
          <w:spacing w:val="-4"/>
          <w:kern w:val="28"/>
        </w:rPr>
      </w:pPr>
      <w:r>
        <w:br w:type="page"/>
      </w:r>
    </w:p>
    <w:p w:rsidR="000857F0" w:rsidRPr="003E60A7" w:rsidRDefault="001377CD" w:rsidP="004B4B86">
      <w:pPr>
        <w:pStyle w:val="Heading2"/>
        <w:rPr>
          <w:color w:val="365F91" w:themeColor="accent1" w:themeShade="BF"/>
        </w:rPr>
      </w:pPr>
      <w:bookmarkStart w:id="151" w:name="_Toc463963699"/>
      <w:bookmarkStart w:id="152" w:name="_Toc483558518"/>
      <w:r w:rsidRPr="003E60A7">
        <w:rPr>
          <w:color w:val="365F91" w:themeColor="accent1" w:themeShade="BF"/>
        </w:rPr>
        <w:lastRenderedPageBreak/>
        <w:t>Page1</w:t>
      </w:r>
      <w:r w:rsidR="000F3B3A">
        <w:t xml:space="preserve"> — </w:t>
      </w:r>
      <w:r w:rsidRPr="003E60A7">
        <w:rPr>
          <w:color w:val="365F91" w:themeColor="accent1" w:themeShade="BF"/>
        </w:rPr>
        <w:t>Register 2</w:t>
      </w:r>
      <w:r w:rsidR="00C349BF" w:rsidRPr="003E60A7">
        <w:rPr>
          <w:color w:val="365F91" w:themeColor="accent1" w:themeShade="BF"/>
        </w:rPr>
        <w:t>1</w:t>
      </w:r>
      <w:bookmarkEnd w:id="151"/>
      <w:r w:rsidRPr="003E60A7">
        <w:rPr>
          <w:color w:val="365F91" w:themeColor="accent1" w:themeShade="BF"/>
        </w:rPr>
        <w:t>: Bandgap Fuse Register setting</w:t>
      </w:r>
      <w:bookmarkEnd w:id="1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E72602" w:rsidRPr="00EF5E80" w:rsidTr="00A22658">
        <w:trPr>
          <w:jc w:val="center"/>
        </w:trPr>
        <w:tc>
          <w:tcPr>
            <w:tcW w:w="9242" w:type="dxa"/>
            <w:gridSpan w:val="3"/>
            <w:shd w:val="clear" w:color="auto" w:fill="D6E3BC" w:themeFill="accent3" w:themeFillTint="66"/>
            <w:vAlign w:val="center"/>
          </w:tcPr>
          <w:p w:rsidR="00E72602" w:rsidRPr="00DE60E1" w:rsidRDefault="00E72602" w:rsidP="00E72602">
            <w:pPr>
              <w:spacing w:after="0" w:line="240" w:lineRule="auto"/>
              <w:rPr>
                <w:rFonts w:asciiTheme="minorHAnsi" w:hAnsiTheme="minorHAnsi" w:cs="Calibri"/>
                <w:b/>
              </w:rPr>
            </w:pPr>
            <w:r w:rsidRPr="00DE60E1">
              <w:rPr>
                <w:b/>
              </w:rPr>
              <w:t>Address b00010101</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b/>
              </w:rPr>
            </w:pPr>
            <w:r w:rsidRPr="00EF5E80">
              <w:rPr>
                <w:rFonts w:asciiTheme="minorHAnsi" w:hAnsiTheme="minorHAnsi" w:cs="Calibri"/>
                <w:b/>
              </w:rPr>
              <w:t>Bit</w:t>
            </w:r>
          </w:p>
        </w:tc>
        <w:tc>
          <w:tcPr>
            <w:tcW w:w="7087" w:type="dxa"/>
          </w:tcPr>
          <w:p w:rsidR="000857F0" w:rsidRPr="00EF5E80" w:rsidRDefault="000857F0" w:rsidP="00EF5E80">
            <w:pPr>
              <w:spacing w:after="120" w:line="240" w:lineRule="auto"/>
              <w:jc w:val="center"/>
              <w:rPr>
                <w:rFonts w:asciiTheme="minorHAnsi" w:hAnsiTheme="minorHAnsi" w:cs="Calibri"/>
                <w:b/>
              </w:rPr>
            </w:pPr>
            <w:r w:rsidRPr="00EF5E80">
              <w:rPr>
                <w:rFonts w:asciiTheme="minorHAnsi" w:hAnsiTheme="minorHAnsi" w:cs="Calibri"/>
                <w:b/>
              </w:rPr>
              <w:t>Function</w:t>
            </w:r>
          </w:p>
        </w:tc>
        <w:tc>
          <w:tcPr>
            <w:tcW w:w="1196" w:type="dxa"/>
          </w:tcPr>
          <w:p w:rsidR="000857F0" w:rsidRPr="00EF5E80" w:rsidRDefault="000857F0" w:rsidP="00EF5E80">
            <w:pPr>
              <w:spacing w:after="120" w:line="240" w:lineRule="auto"/>
              <w:jc w:val="center"/>
              <w:rPr>
                <w:rFonts w:asciiTheme="minorHAnsi" w:hAnsiTheme="minorHAnsi" w:cs="Calibri"/>
                <w:b/>
              </w:rPr>
            </w:pPr>
            <w:r w:rsidRPr="00EF5E80">
              <w:rPr>
                <w:rFonts w:asciiTheme="minorHAnsi" w:hAnsiTheme="minorHAnsi" w:cs="Calibri"/>
                <w:b/>
              </w:rPr>
              <w:t>Default</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7</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Override – Overrides the fuse setting with the register bits 0-5</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6</w:t>
            </w:r>
          </w:p>
        </w:tc>
        <w:tc>
          <w:tcPr>
            <w:tcW w:w="7087" w:type="dxa"/>
          </w:tcPr>
          <w:p w:rsidR="000857F0" w:rsidRPr="00EF5E80" w:rsidRDefault="000857F0" w:rsidP="00EF5E80">
            <w:pPr>
              <w:spacing w:after="120" w:line="240" w:lineRule="auto"/>
              <w:rPr>
                <w:rFonts w:asciiTheme="minorHAnsi" w:hAnsiTheme="minorHAnsi" w:cs="Calibri"/>
              </w:rPr>
            </w:pPr>
            <w:proofErr w:type="spellStart"/>
            <w:r w:rsidRPr="00EF5E80">
              <w:rPr>
                <w:rFonts w:asciiTheme="minorHAnsi" w:hAnsiTheme="minorHAnsi" w:cs="Calibri"/>
              </w:rPr>
              <w:t>Sel</w:t>
            </w:r>
            <w:proofErr w:type="spellEnd"/>
            <w:r w:rsidRPr="00EF5E80">
              <w:rPr>
                <w:rFonts w:asciiTheme="minorHAnsi" w:hAnsiTheme="minorHAnsi" w:cs="Calibri"/>
              </w:rPr>
              <w:t xml:space="preserve"> – select whether to read out fuse or register (1=fuse)</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5</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BG Fuse Bit 5 – set to 1 to blow.</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4</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BG Fuse Bit 4 – set to 1 to blow.</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3</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BG Fuse Bit 3 – set to 1 to blow.</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2</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BG Fuse Bit 2 – set to 1 to blow.</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1</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BG Fuse Bit 1 – set to 1 to blow.</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c>
          <w:tcPr>
            <w:tcW w:w="7087" w:type="dxa"/>
          </w:tcPr>
          <w:p w:rsidR="000857F0" w:rsidRPr="00EF5E80" w:rsidRDefault="000857F0" w:rsidP="00EF5E80">
            <w:pPr>
              <w:spacing w:after="120" w:line="240" w:lineRule="auto"/>
              <w:rPr>
                <w:rFonts w:asciiTheme="minorHAnsi" w:hAnsiTheme="minorHAnsi" w:cs="Calibri"/>
              </w:rPr>
            </w:pPr>
            <w:r w:rsidRPr="00EF5E80">
              <w:rPr>
                <w:rFonts w:asciiTheme="minorHAnsi" w:hAnsiTheme="minorHAnsi" w:cs="Calibri"/>
              </w:rPr>
              <w:t>BG Fuse Bit 0 – set to 1 to blow.</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bl>
    <w:p w:rsidR="000857F0" w:rsidRPr="00D52CED" w:rsidRDefault="00D52CED" w:rsidP="002D4CFB">
      <w:pPr>
        <w:pStyle w:val="Caption"/>
        <w:spacing w:after="240"/>
      </w:pPr>
      <w:bookmarkStart w:id="153" w:name="_Toc485045264"/>
      <w:r>
        <w:t xml:space="preserve">Table </w:t>
      </w:r>
      <w:r w:rsidR="003C604E">
        <w:fldChar w:fldCharType="begin"/>
      </w:r>
      <w:r w:rsidR="003C604E">
        <w:instrText xml:space="preserve"> SEQ Table \* ARABIC </w:instrText>
      </w:r>
      <w:r w:rsidR="003C604E">
        <w:fldChar w:fldCharType="separate"/>
      </w:r>
      <w:r w:rsidR="003C38D5">
        <w:rPr>
          <w:noProof/>
        </w:rPr>
        <w:t>26</w:t>
      </w:r>
      <w:r w:rsidR="003C604E">
        <w:rPr>
          <w:noProof/>
        </w:rPr>
        <w:fldChar w:fldCharType="end"/>
      </w:r>
      <w:r w:rsidR="000F3B3A">
        <w:t xml:space="preserve"> — </w:t>
      </w:r>
      <w:r w:rsidR="001377CD" w:rsidRPr="00D52CED">
        <w:t>Bandgap Fuse Register settings</w:t>
      </w:r>
      <w:bookmarkEnd w:id="153"/>
    </w:p>
    <w:p w:rsidR="001377CD" w:rsidRPr="00C349BF" w:rsidRDefault="001377CD" w:rsidP="00C349BF">
      <w:pPr>
        <w:spacing w:before="120" w:after="240"/>
        <w:jc w:val="both"/>
        <w:rPr>
          <w:bCs/>
        </w:rPr>
      </w:pPr>
      <w:r w:rsidRPr="00C349BF">
        <w:rPr>
          <w:bCs/>
        </w:rPr>
        <w:t xml:space="preserve">Bit 7 allows the user to override the trim value that was configured with the </w:t>
      </w:r>
      <w:proofErr w:type="spellStart"/>
      <w:r w:rsidRPr="00C349BF">
        <w:rPr>
          <w:bCs/>
        </w:rPr>
        <w:t>eFuses</w:t>
      </w:r>
      <w:proofErr w:type="spellEnd"/>
      <w:r w:rsidRPr="00C349BF">
        <w:rPr>
          <w:bCs/>
        </w:rPr>
        <w:t xml:space="preserve"> during wafer level testing.</w:t>
      </w:r>
    </w:p>
    <w:p w:rsidR="001377CD" w:rsidRPr="00C349BF" w:rsidRDefault="001377CD" w:rsidP="00C349BF">
      <w:pPr>
        <w:spacing w:before="120" w:after="240"/>
        <w:jc w:val="both"/>
        <w:rPr>
          <w:bCs/>
        </w:rPr>
      </w:pPr>
      <w:r w:rsidRPr="00C349BF">
        <w:rPr>
          <w:bCs/>
        </w:rPr>
        <w:t xml:space="preserve">Bit 6 allows the user to read back either the trim value set by the </w:t>
      </w:r>
      <w:proofErr w:type="spellStart"/>
      <w:r w:rsidRPr="00C349BF">
        <w:rPr>
          <w:bCs/>
        </w:rPr>
        <w:t>eFuses</w:t>
      </w:r>
      <w:proofErr w:type="spellEnd"/>
      <w:r w:rsidRPr="00C349BF">
        <w:rPr>
          <w:bCs/>
        </w:rPr>
        <w:t>, or the value that was written to the register via the I</w:t>
      </w:r>
      <w:r w:rsidRPr="00C349BF">
        <w:rPr>
          <w:bCs/>
          <w:vertAlign w:val="superscript"/>
        </w:rPr>
        <w:t>2</w:t>
      </w:r>
      <w:r w:rsidRPr="00C349BF">
        <w:rPr>
          <w:bCs/>
        </w:rPr>
        <w:t>C interface. The default is to read back the</w:t>
      </w:r>
      <w:r w:rsidR="00C349BF">
        <w:rPr>
          <w:bCs/>
        </w:rPr>
        <w:t xml:space="preserve"> register</w:t>
      </w:r>
      <w:r w:rsidRPr="00C349BF">
        <w:rPr>
          <w:bCs/>
        </w:rPr>
        <w:t xml:space="preserve"> default</w:t>
      </w:r>
      <w:r w:rsidR="00C349BF">
        <w:rPr>
          <w:bCs/>
        </w:rPr>
        <w:t xml:space="preserve"> setting</w:t>
      </w:r>
      <w:r w:rsidRPr="00C349BF">
        <w:rPr>
          <w:bCs/>
        </w:rPr>
        <w:t xml:space="preserve"> or</w:t>
      </w:r>
      <w:r w:rsidR="00C349BF">
        <w:rPr>
          <w:bCs/>
        </w:rPr>
        <w:t xml:space="preserve"> the</w:t>
      </w:r>
      <w:r w:rsidRPr="00C349BF">
        <w:rPr>
          <w:bCs/>
        </w:rPr>
        <w:t xml:space="preserve"> </w:t>
      </w:r>
      <w:r w:rsidR="00C349BF">
        <w:rPr>
          <w:bCs/>
        </w:rPr>
        <w:t xml:space="preserve">last </w:t>
      </w:r>
      <w:r w:rsidRPr="00C349BF">
        <w:rPr>
          <w:bCs/>
        </w:rPr>
        <w:t xml:space="preserve">written register contents.  </w:t>
      </w:r>
    </w:p>
    <w:p w:rsidR="00C349BF" w:rsidRPr="00C349BF" w:rsidRDefault="00380530" w:rsidP="00C349BF">
      <w:pPr>
        <w:spacing w:before="120" w:after="240"/>
        <w:jc w:val="both"/>
        <w:rPr>
          <w:rFonts w:asciiTheme="minorHAnsi" w:hAnsiTheme="minorHAnsi"/>
          <w:bCs/>
        </w:rPr>
      </w:pPr>
      <w:r w:rsidRPr="00C349BF">
        <w:rPr>
          <w:bCs/>
        </w:rPr>
        <w:t xml:space="preserve">Bits 5:0 represent the trim value for the Bandgap. </w:t>
      </w:r>
      <w:r w:rsidR="00C349BF">
        <w:rPr>
          <w:bCs/>
        </w:rPr>
        <w:t xml:space="preserve">The value written to these bits will be programmed into the </w:t>
      </w:r>
      <w:proofErr w:type="spellStart"/>
      <w:r w:rsidR="00C349BF">
        <w:rPr>
          <w:bCs/>
        </w:rPr>
        <w:t>eFuses</w:t>
      </w:r>
      <w:proofErr w:type="spellEnd"/>
      <w:r w:rsidR="00C349BF">
        <w:rPr>
          <w:bCs/>
        </w:rPr>
        <w:t xml:space="preserve"> during the trimming phase of </w:t>
      </w:r>
      <w:r w:rsidR="001643F6">
        <w:rPr>
          <w:bCs/>
        </w:rPr>
        <w:t>the wafer-</w:t>
      </w:r>
      <w:r w:rsidR="00C349BF">
        <w:rPr>
          <w:bCs/>
        </w:rPr>
        <w:t xml:space="preserve">level testing. </w:t>
      </w:r>
      <w:r w:rsidRPr="00C349BF">
        <w:rPr>
          <w:bCs/>
        </w:rPr>
        <w:t>Th</w:t>
      </w:r>
      <w:r w:rsidR="001643F6">
        <w:rPr>
          <w:bCs/>
        </w:rPr>
        <w:t>e programmed value</w:t>
      </w:r>
      <w:r w:rsidRPr="00C349BF">
        <w:rPr>
          <w:bCs/>
        </w:rPr>
        <w:t xml:space="preserve"> affect</w:t>
      </w:r>
      <w:r w:rsidR="001643F6">
        <w:rPr>
          <w:bCs/>
        </w:rPr>
        <w:t>s the</w:t>
      </w:r>
      <w:r w:rsidRPr="00C349BF">
        <w:rPr>
          <w:bCs/>
        </w:rPr>
        <w:t xml:space="preserve"> </w:t>
      </w:r>
      <w:proofErr w:type="spellStart"/>
      <w:r w:rsidRPr="00C349BF">
        <w:rPr>
          <w:bCs/>
        </w:rPr>
        <w:t>the</w:t>
      </w:r>
      <w:proofErr w:type="spellEnd"/>
      <w:r w:rsidRPr="00C349BF">
        <w:rPr>
          <w:bCs/>
        </w:rPr>
        <w:t xml:space="preserve"> two voltage outputs from the bandgap</w:t>
      </w:r>
      <w:r w:rsidR="00C349BF" w:rsidRPr="00C349BF">
        <w:rPr>
          <w:bCs/>
        </w:rPr>
        <w:t xml:space="preserve">, namely </w:t>
      </w:r>
      <w:r w:rsidR="00C349BF" w:rsidRPr="00C349BF">
        <w:rPr>
          <w:rFonts w:asciiTheme="minorHAnsi" w:hAnsiTheme="minorHAnsi"/>
          <w:bCs/>
          <w:i/>
        </w:rPr>
        <w:t>VBG_LDO</w:t>
      </w:r>
      <w:r w:rsidR="00C349BF" w:rsidRPr="00C349BF">
        <w:rPr>
          <w:rFonts w:asciiTheme="minorHAnsi" w:hAnsiTheme="minorHAnsi"/>
          <w:bCs/>
        </w:rPr>
        <w:t xml:space="preserve"> and </w:t>
      </w:r>
      <w:proofErr w:type="spellStart"/>
      <w:r w:rsidR="00C349BF" w:rsidRPr="00C349BF">
        <w:rPr>
          <w:rFonts w:asciiTheme="minorHAnsi" w:hAnsiTheme="minorHAnsi"/>
          <w:bCs/>
          <w:i/>
        </w:rPr>
        <w:t>VBGbias</w:t>
      </w:r>
      <w:proofErr w:type="spellEnd"/>
      <w:r w:rsidR="00C349BF" w:rsidRPr="00C349BF">
        <w:rPr>
          <w:rFonts w:asciiTheme="minorHAnsi" w:hAnsiTheme="minorHAnsi"/>
          <w:bCs/>
        </w:rPr>
        <w:t>. Code 000000</w:t>
      </w:r>
      <w:r w:rsidR="001643F6">
        <w:rPr>
          <w:rFonts w:asciiTheme="minorHAnsi" w:hAnsiTheme="minorHAnsi"/>
          <w:bCs/>
        </w:rPr>
        <w:t xml:space="preserve"> (default)</w:t>
      </w:r>
      <w:r w:rsidR="00C349BF" w:rsidRPr="00C349BF">
        <w:rPr>
          <w:rFonts w:asciiTheme="minorHAnsi" w:hAnsiTheme="minorHAnsi"/>
          <w:bCs/>
        </w:rPr>
        <w:t xml:space="preserve"> gives the highest output voltage in both cases. Each code is equivalent to a 1.7mV step in the voltage. For </w:t>
      </w:r>
      <w:r w:rsidR="00C349BF" w:rsidRPr="00C349BF">
        <w:rPr>
          <w:rFonts w:asciiTheme="minorHAnsi" w:hAnsiTheme="minorHAnsi"/>
          <w:bCs/>
          <w:i/>
        </w:rPr>
        <w:t xml:space="preserve">VBG_LDO </w:t>
      </w:r>
      <w:r w:rsidR="00C349BF" w:rsidRPr="00C349BF">
        <w:rPr>
          <w:rFonts w:asciiTheme="minorHAnsi" w:hAnsiTheme="minorHAnsi"/>
          <w:bCs/>
        </w:rPr>
        <w:t xml:space="preserve">the programmable range is 560mV:451mV, and for </w:t>
      </w:r>
      <w:proofErr w:type="spellStart"/>
      <w:r w:rsidR="00C349BF" w:rsidRPr="00C349BF">
        <w:rPr>
          <w:rFonts w:asciiTheme="minorHAnsi" w:hAnsiTheme="minorHAnsi"/>
          <w:bCs/>
          <w:i/>
        </w:rPr>
        <w:t>VBGbias</w:t>
      </w:r>
      <w:proofErr w:type="spellEnd"/>
      <w:r w:rsidR="00C349BF" w:rsidRPr="00C349BF">
        <w:rPr>
          <w:rFonts w:asciiTheme="minorHAnsi" w:hAnsiTheme="minorHAnsi"/>
          <w:bCs/>
          <w:i/>
        </w:rPr>
        <w:t xml:space="preserve"> </w:t>
      </w:r>
      <w:r w:rsidR="00C349BF" w:rsidRPr="00C349BF">
        <w:rPr>
          <w:rFonts w:asciiTheme="minorHAnsi" w:hAnsiTheme="minorHAnsi"/>
          <w:bCs/>
        </w:rPr>
        <w:t>the programmable range is from 694mV:586mV.</w:t>
      </w:r>
    </w:p>
    <w:p w:rsidR="001643F6" w:rsidRDefault="001643F6">
      <w:pPr>
        <w:spacing w:after="0" w:line="240" w:lineRule="auto"/>
        <w:rPr>
          <w:rFonts w:asciiTheme="majorHAnsi" w:eastAsiaTheme="majorEastAsia" w:hAnsiTheme="majorHAnsi" w:cstheme="majorBidi"/>
          <w:i/>
          <w:iCs/>
          <w:color w:val="4F81BD" w:themeColor="accent1"/>
          <w:spacing w:val="15"/>
          <w:sz w:val="24"/>
          <w:szCs w:val="24"/>
          <w:lang w:val="en-GB"/>
        </w:rPr>
      </w:pPr>
      <w:bookmarkStart w:id="154" w:name="_Toc463963700"/>
      <w:r>
        <w:br w:type="page"/>
      </w:r>
    </w:p>
    <w:p w:rsidR="000857F0" w:rsidRPr="003E60A7" w:rsidRDefault="00C349BF" w:rsidP="004B4B86">
      <w:pPr>
        <w:pStyle w:val="Heading2"/>
        <w:rPr>
          <w:rFonts w:eastAsia="Calibri"/>
          <w:color w:val="365F91" w:themeColor="accent1" w:themeShade="BF"/>
        </w:rPr>
      </w:pPr>
      <w:bookmarkStart w:id="155" w:name="_Toc483558519"/>
      <w:r w:rsidRPr="003E60A7">
        <w:rPr>
          <w:color w:val="365F91" w:themeColor="accent1" w:themeShade="BF"/>
        </w:rPr>
        <w:lastRenderedPageBreak/>
        <w:t>Page1</w:t>
      </w:r>
      <w:r w:rsidR="000F3B3A">
        <w:t xml:space="preserve"> — </w:t>
      </w:r>
      <w:r w:rsidRPr="003E60A7">
        <w:rPr>
          <w:color w:val="365F91" w:themeColor="accent1" w:themeShade="BF"/>
        </w:rPr>
        <w:t>Register 2</w:t>
      </w:r>
      <w:r w:rsidR="001643F6" w:rsidRPr="003E60A7">
        <w:rPr>
          <w:color w:val="365F91" w:themeColor="accent1" w:themeShade="BF"/>
        </w:rPr>
        <w:t>2</w:t>
      </w:r>
      <w:bookmarkEnd w:id="154"/>
      <w:r w:rsidRPr="003E60A7">
        <w:rPr>
          <w:rFonts w:eastAsia="Calibri"/>
          <w:color w:val="365F91" w:themeColor="accent1" w:themeShade="BF"/>
        </w:rPr>
        <w:t xml:space="preserve">: Chip ID </w:t>
      </w:r>
      <w:proofErr w:type="spellStart"/>
      <w:r w:rsidRPr="003E60A7">
        <w:rPr>
          <w:rFonts w:eastAsia="Calibri"/>
          <w:color w:val="365F91" w:themeColor="accent1" w:themeShade="BF"/>
        </w:rPr>
        <w:t>eFuse</w:t>
      </w:r>
      <w:proofErr w:type="spellEnd"/>
      <w:r w:rsidRPr="003E60A7">
        <w:rPr>
          <w:rFonts w:eastAsia="Calibri"/>
          <w:color w:val="365F91" w:themeColor="accent1" w:themeShade="BF"/>
        </w:rPr>
        <w:t xml:space="preserve"> Register</w:t>
      </w:r>
      <w:r w:rsidR="001643F6" w:rsidRPr="003E60A7">
        <w:rPr>
          <w:rFonts w:eastAsia="Calibri"/>
          <w:color w:val="365F91" w:themeColor="accent1" w:themeShade="BF"/>
        </w:rPr>
        <w:t xml:space="preserve"> setting (Part 1)</w:t>
      </w:r>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E72602" w:rsidRPr="00EF5E80" w:rsidTr="00A22658">
        <w:trPr>
          <w:jc w:val="center"/>
        </w:trPr>
        <w:tc>
          <w:tcPr>
            <w:tcW w:w="9242" w:type="dxa"/>
            <w:gridSpan w:val="3"/>
            <w:shd w:val="clear" w:color="auto" w:fill="D6E3BC" w:themeFill="accent3" w:themeFillTint="66"/>
            <w:vAlign w:val="center"/>
          </w:tcPr>
          <w:p w:rsidR="00E72602" w:rsidRPr="00E72602" w:rsidRDefault="00E72602" w:rsidP="00E72602">
            <w:pPr>
              <w:spacing w:after="0" w:line="240" w:lineRule="auto"/>
              <w:rPr>
                <w:rFonts w:asciiTheme="minorHAnsi" w:hAnsiTheme="minorHAnsi" w:cs="Calibri"/>
                <w:b/>
              </w:rPr>
            </w:pPr>
            <w:r w:rsidRPr="00E72602">
              <w:rPr>
                <w:b/>
              </w:rPr>
              <w:t>Address b00010110</w:t>
            </w:r>
          </w:p>
        </w:tc>
      </w:tr>
      <w:tr w:rsidR="000857F0" w:rsidRPr="00EF5E80" w:rsidTr="00A22658">
        <w:trPr>
          <w:jc w:val="center"/>
        </w:trPr>
        <w:tc>
          <w:tcPr>
            <w:tcW w:w="959" w:type="dxa"/>
          </w:tcPr>
          <w:p w:rsidR="000857F0" w:rsidRPr="00DE60E1" w:rsidRDefault="000857F0" w:rsidP="00EF5E80">
            <w:pPr>
              <w:spacing w:after="120" w:line="240" w:lineRule="auto"/>
              <w:jc w:val="center"/>
              <w:rPr>
                <w:rFonts w:asciiTheme="minorHAnsi" w:hAnsiTheme="minorHAnsi" w:cs="Calibri"/>
                <w:b/>
              </w:rPr>
            </w:pPr>
            <w:r w:rsidRPr="00DE60E1">
              <w:rPr>
                <w:rFonts w:asciiTheme="minorHAnsi" w:hAnsiTheme="minorHAnsi" w:cs="Calibri"/>
                <w:b/>
              </w:rPr>
              <w:t>Bit</w:t>
            </w:r>
          </w:p>
        </w:tc>
        <w:tc>
          <w:tcPr>
            <w:tcW w:w="7087" w:type="dxa"/>
          </w:tcPr>
          <w:p w:rsidR="000857F0" w:rsidRPr="00DE60E1" w:rsidRDefault="000857F0" w:rsidP="00EF5E80">
            <w:pPr>
              <w:spacing w:after="120" w:line="240" w:lineRule="auto"/>
              <w:jc w:val="center"/>
              <w:rPr>
                <w:rFonts w:asciiTheme="minorHAnsi" w:hAnsiTheme="minorHAnsi" w:cs="Calibri"/>
                <w:b/>
              </w:rPr>
            </w:pPr>
            <w:r w:rsidRPr="00DE60E1">
              <w:rPr>
                <w:rFonts w:asciiTheme="minorHAnsi" w:hAnsiTheme="minorHAnsi" w:cs="Calibri"/>
                <w:b/>
              </w:rPr>
              <w:t>Function</w:t>
            </w:r>
          </w:p>
        </w:tc>
        <w:tc>
          <w:tcPr>
            <w:tcW w:w="1196" w:type="dxa"/>
          </w:tcPr>
          <w:p w:rsidR="000857F0" w:rsidRPr="00DE60E1" w:rsidRDefault="000857F0" w:rsidP="00EF5E80">
            <w:pPr>
              <w:spacing w:after="120" w:line="240" w:lineRule="auto"/>
              <w:jc w:val="center"/>
              <w:rPr>
                <w:rFonts w:asciiTheme="minorHAnsi" w:hAnsiTheme="minorHAnsi" w:cs="Calibri"/>
                <w:b/>
              </w:rPr>
            </w:pPr>
            <w:r w:rsidRPr="00DE60E1">
              <w:rPr>
                <w:rFonts w:asciiTheme="minorHAnsi" w:hAnsiTheme="minorHAnsi" w:cs="Calibri"/>
                <w:b/>
              </w:rPr>
              <w:t>Default</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7</w:t>
            </w:r>
          </w:p>
        </w:tc>
        <w:tc>
          <w:tcPr>
            <w:tcW w:w="7087" w:type="dxa"/>
          </w:tcPr>
          <w:p w:rsidR="000857F0" w:rsidRPr="00EF5E80" w:rsidRDefault="001643F6" w:rsidP="001643F6">
            <w:pPr>
              <w:spacing w:after="120" w:line="240" w:lineRule="auto"/>
              <w:rPr>
                <w:rFonts w:asciiTheme="minorHAnsi" w:hAnsiTheme="minorHAnsi" w:cs="Calibri"/>
              </w:rPr>
            </w:pPr>
            <w:r>
              <w:rPr>
                <w:rFonts w:asciiTheme="minorHAnsi" w:hAnsiTheme="minorHAnsi" w:cs="Calibri"/>
              </w:rPr>
              <w:t xml:space="preserve">Chip </w:t>
            </w:r>
            <w:r w:rsidR="000857F0" w:rsidRPr="00EF5E80">
              <w:rPr>
                <w:rFonts w:asciiTheme="minorHAnsi" w:hAnsiTheme="minorHAnsi" w:cs="Calibri"/>
              </w:rPr>
              <w:t>ID&lt;7&gt;</w:t>
            </w:r>
            <w:r>
              <w:rPr>
                <w:rFonts w:asciiTheme="minorHAnsi" w:hAnsiTheme="minorHAnsi" w:cs="Calibri"/>
              </w:rPr>
              <w:t xml:space="preserve"> </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6</w:t>
            </w:r>
          </w:p>
        </w:tc>
        <w:tc>
          <w:tcPr>
            <w:tcW w:w="7087" w:type="dxa"/>
          </w:tcPr>
          <w:p w:rsidR="000857F0" w:rsidRPr="00EF5E80" w:rsidRDefault="001643F6" w:rsidP="001643F6">
            <w:pPr>
              <w:spacing w:after="120" w:line="240" w:lineRule="auto"/>
              <w:rPr>
                <w:rFonts w:asciiTheme="minorHAnsi" w:hAnsiTheme="minorHAnsi" w:cs="Calibri"/>
              </w:rPr>
            </w:pPr>
            <w:r>
              <w:rPr>
                <w:rFonts w:asciiTheme="minorHAnsi" w:hAnsiTheme="minorHAnsi" w:cs="Calibri"/>
              </w:rPr>
              <w:t xml:space="preserve">Chip </w:t>
            </w:r>
            <w:r w:rsidR="000857F0" w:rsidRPr="00EF5E80">
              <w:rPr>
                <w:rFonts w:asciiTheme="minorHAnsi" w:hAnsiTheme="minorHAnsi" w:cs="Calibri"/>
              </w:rPr>
              <w:t>ID&lt;6&gt;</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5</w:t>
            </w:r>
          </w:p>
        </w:tc>
        <w:tc>
          <w:tcPr>
            <w:tcW w:w="7087" w:type="dxa"/>
          </w:tcPr>
          <w:p w:rsidR="000857F0" w:rsidRPr="00EF5E80" w:rsidRDefault="001643F6" w:rsidP="001643F6">
            <w:pPr>
              <w:spacing w:after="120" w:line="240" w:lineRule="auto"/>
              <w:rPr>
                <w:rFonts w:asciiTheme="minorHAnsi" w:hAnsiTheme="minorHAnsi" w:cs="Calibri"/>
              </w:rPr>
            </w:pPr>
            <w:r>
              <w:rPr>
                <w:rFonts w:asciiTheme="minorHAnsi" w:hAnsiTheme="minorHAnsi" w:cs="Calibri"/>
              </w:rPr>
              <w:t xml:space="preserve">Chip </w:t>
            </w:r>
            <w:r w:rsidR="000857F0" w:rsidRPr="00EF5E80">
              <w:rPr>
                <w:rFonts w:asciiTheme="minorHAnsi" w:hAnsiTheme="minorHAnsi" w:cs="Calibri"/>
              </w:rPr>
              <w:t>ID&lt;5&gt;</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4</w:t>
            </w:r>
          </w:p>
        </w:tc>
        <w:tc>
          <w:tcPr>
            <w:tcW w:w="7087" w:type="dxa"/>
          </w:tcPr>
          <w:p w:rsidR="000857F0" w:rsidRPr="00EF5E80" w:rsidRDefault="001643F6" w:rsidP="001643F6">
            <w:pPr>
              <w:spacing w:after="120" w:line="240" w:lineRule="auto"/>
              <w:rPr>
                <w:rFonts w:asciiTheme="minorHAnsi" w:hAnsiTheme="minorHAnsi" w:cs="Calibri"/>
              </w:rPr>
            </w:pPr>
            <w:r>
              <w:rPr>
                <w:rFonts w:asciiTheme="minorHAnsi" w:hAnsiTheme="minorHAnsi" w:cs="Calibri"/>
              </w:rPr>
              <w:t xml:space="preserve">Chip </w:t>
            </w:r>
            <w:r w:rsidR="000857F0" w:rsidRPr="00EF5E80">
              <w:rPr>
                <w:rFonts w:asciiTheme="minorHAnsi" w:hAnsiTheme="minorHAnsi" w:cs="Calibri"/>
              </w:rPr>
              <w:t>ID&lt;4&gt;</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3</w:t>
            </w:r>
          </w:p>
        </w:tc>
        <w:tc>
          <w:tcPr>
            <w:tcW w:w="7087" w:type="dxa"/>
          </w:tcPr>
          <w:p w:rsidR="000857F0" w:rsidRPr="00EF5E80" w:rsidRDefault="001643F6" w:rsidP="001643F6">
            <w:pPr>
              <w:spacing w:after="120" w:line="240" w:lineRule="auto"/>
              <w:rPr>
                <w:rFonts w:asciiTheme="minorHAnsi" w:hAnsiTheme="minorHAnsi" w:cs="Calibri"/>
              </w:rPr>
            </w:pPr>
            <w:r>
              <w:rPr>
                <w:rFonts w:asciiTheme="minorHAnsi" w:hAnsiTheme="minorHAnsi" w:cs="Calibri"/>
              </w:rPr>
              <w:t xml:space="preserve">Chip </w:t>
            </w:r>
            <w:r w:rsidR="000857F0" w:rsidRPr="00EF5E80">
              <w:rPr>
                <w:rFonts w:asciiTheme="minorHAnsi" w:hAnsiTheme="minorHAnsi" w:cs="Calibri"/>
              </w:rPr>
              <w:t>ID&lt;3&gt;</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2</w:t>
            </w:r>
          </w:p>
        </w:tc>
        <w:tc>
          <w:tcPr>
            <w:tcW w:w="7087" w:type="dxa"/>
          </w:tcPr>
          <w:p w:rsidR="000857F0" w:rsidRPr="00EF5E80" w:rsidRDefault="001643F6" w:rsidP="001643F6">
            <w:pPr>
              <w:spacing w:after="120" w:line="240" w:lineRule="auto"/>
              <w:rPr>
                <w:rFonts w:asciiTheme="minorHAnsi" w:hAnsiTheme="minorHAnsi" w:cs="Calibri"/>
              </w:rPr>
            </w:pPr>
            <w:r>
              <w:rPr>
                <w:rFonts w:asciiTheme="minorHAnsi" w:hAnsiTheme="minorHAnsi" w:cs="Calibri"/>
              </w:rPr>
              <w:t xml:space="preserve">Chip </w:t>
            </w:r>
            <w:r w:rsidR="000857F0" w:rsidRPr="00EF5E80">
              <w:rPr>
                <w:rFonts w:asciiTheme="minorHAnsi" w:hAnsiTheme="minorHAnsi" w:cs="Calibri"/>
              </w:rPr>
              <w:t>ID&lt;2&gt;</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1</w:t>
            </w:r>
          </w:p>
        </w:tc>
        <w:tc>
          <w:tcPr>
            <w:tcW w:w="7087" w:type="dxa"/>
          </w:tcPr>
          <w:p w:rsidR="000857F0" w:rsidRPr="00EF5E80" w:rsidRDefault="001643F6" w:rsidP="001643F6">
            <w:pPr>
              <w:spacing w:after="120" w:line="240" w:lineRule="auto"/>
              <w:rPr>
                <w:rFonts w:asciiTheme="minorHAnsi" w:hAnsiTheme="minorHAnsi" w:cs="Calibri"/>
              </w:rPr>
            </w:pPr>
            <w:r>
              <w:rPr>
                <w:rFonts w:asciiTheme="minorHAnsi" w:hAnsiTheme="minorHAnsi" w:cs="Calibri"/>
              </w:rPr>
              <w:t xml:space="preserve">Chip </w:t>
            </w:r>
            <w:r w:rsidR="000857F0" w:rsidRPr="00EF5E80">
              <w:rPr>
                <w:rFonts w:asciiTheme="minorHAnsi" w:hAnsiTheme="minorHAnsi" w:cs="Calibri"/>
              </w:rPr>
              <w:t>ID&lt;1&gt;</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r w:rsidR="000857F0" w:rsidRPr="00EF5E80" w:rsidTr="00A22658">
        <w:trPr>
          <w:jc w:val="center"/>
        </w:trPr>
        <w:tc>
          <w:tcPr>
            <w:tcW w:w="959"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c>
          <w:tcPr>
            <w:tcW w:w="7087" w:type="dxa"/>
          </w:tcPr>
          <w:p w:rsidR="000857F0" w:rsidRPr="00EF5E80" w:rsidRDefault="001643F6" w:rsidP="001643F6">
            <w:pPr>
              <w:spacing w:after="120" w:line="240" w:lineRule="auto"/>
              <w:rPr>
                <w:rFonts w:asciiTheme="minorHAnsi" w:hAnsiTheme="minorHAnsi" w:cs="Calibri"/>
              </w:rPr>
            </w:pPr>
            <w:r>
              <w:rPr>
                <w:rFonts w:asciiTheme="minorHAnsi" w:hAnsiTheme="minorHAnsi" w:cs="Calibri"/>
              </w:rPr>
              <w:t xml:space="preserve">Chip </w:t>
            </w:r>
            <w:r w:rsidR="000857F0" w:rsidRPr="00EF5E80">
              <w:rPr>
                <w:rFonts w:asciiTheme="minorHAnsi" w:hAnsiTheme="minorHAnsi" w:cs="Calibri"/>
              </w:rPr>
              <w:t>ID&lt;0&gt; LSB</w:t>
            </w:r>
          </w:p>
        </w:tc>
        <w:tc>
          <w:tcPr>
            <w:tcW w:w="1196" w:type="dxa"/>
          </w:tcPr>
          <w:p w:rsidR="000857F0" w:rsidRPr="00EF5E80" w:rsidRDefault="000857F0" w:rsidP="00EF5E80">
            <w:pPr>
              <w:spacing w:after="120" w:line="240" w:lineRule="auto"/>
              <w:jc w:val="center"/>
              <w:rPr>
                <w:rFonts w:asciiTheme="minorHAnsi" w:hAnsiTheme="minorHAnsi" w:cs="Calibri"/>
              </w:rPr>
            </w:pPr>
            <w:r w:rsidRPr="00EF5E80">
              <w:rPr>
                <w:rFonts w:asciiTheme="minorHAnsi" w:hAnsiTheme="minorHAnsi" w:cs="Calibri"/>
              </w:rPr>
              <w:t>0</w:t>
            </w:r>
          </w:p>
        </w:tc>
      </w:tr>
    </w:tbl>
    <w:p w:rsidR="000857F0" w:rsidRPr="00D52CED" w:rsidRDefault="00D52CED" w:rsidP="002D4CFB">
      <w:pPr>
        <w:pStyle w:val="Caption"/>
        <w:spacing w:after="240"/>
        <w:rPr>
          <w:bCs/>
          <w:sz w:val="24"/>
          <w:szCs w:val="24"/>
        </w:rPr>
      </w:pPr>
      <w:bookmarkStart w:id="156" w:name="_Toc485045265"/>
      <w:r>
        <w:t xml:space="preserve">Table </w:t>
      </w:r>
      <w:r w:rsidR="003C604E">
        <w:fldChar w:fldCharType="begin"/>
      </w:r>
      <w:r w:rsidR="003C604E">
        <w:instrText xml:space="preserve"> SEQ Table \* ARABIC </w:instrText>
      </w:r>
      <w:r w:rsidR="003C604E">
        <w:fldChar w:fldCharType="separate"/>
      </w:r>
      <w:r w:rsidR="003C38D5">
        <w:rPr>
          <w:noProof/>
        </w:rPr>
        <w:t>27</w:t>
      </w:r>
      <w:r w:rsidR="003C604E">
        <w:rPr>
          <w:noProof/>
        </w:rPr>
        <w:fldChar w:fldCharType="end"/>
      </w:r>
      <w:r w:rsidR="000F3B3A">
        <w:t xml:space="preserve"> — </w:t>
      </w:r>
      <w:r w:rsidR="001643F6" w:rsidRPr="00D52CED">
        <w:t xml:space="preserve">Chip ID </w:t>
      </w:r>
      <w:proofErr w:type="spellStart"/>
      <w:r w:rsidR="001643F6" w:rsidRPr="00D52CED">
        <w:t>eFuse</w:t>
      </w:r>
      <w:proofErr w:type="spellEnd"/>
      <w:r w:rsidR="001643F6" w:rsidRPr="00D52CED">
        <w:t xml:space="preserve"> programming register (Least significant 8 bits)</w:t>
      </w:r>
      <w:bookmarkEnd w:id="156"/>
    </w:p>
    <w:p w:rsidR="001643F6" w:rsidRDefault="001643F6" w:rsidP="001643F6">
      <w:pPr>
        <w:spacing w:after="0" w:line="240" w:lineRule="auto"/>
        <w:rPr>
          <w:bCs/>
        </w:rPr>
      </w:pPr>
      <w:bookmarkStart w:id="157" w:name="_Toc463963701"/>
      <w:r w:rsidRPr="00C349BF">
        <w:rPr>
          <w:bCs/>
        </w:rPr>
        <w:t>Bit</w:t>
      </w:r>
      <w:r>
        <w:rPr>
          <w:bCs/>
        </w:rPr>
        <w:t>s</w:t>
      </w:r>
      <w:r w:rsidRPr="00C349BF">
        <w:rPr>
          <w:bCs/>
        </w:rPr>
        <w:t xml:space="preserve"> 7</w:t>
      </w:r>
      <w:r>
        <w:rPr>
          <w:bCs/>
        </w:rPr>
        <w:t xml:space="preserve">:0 comprise the least significant 8 bits of the 19 bit word that is used to program the </w:t>
      </w:r>
      <w:proofErr w:type="spellStart"/>
      <w:r>
        <w:rPr>
          <w:bCs/>
        </w:rPr>
        <w:t>eFuses</w:t>
      </w:r>
      <w:proofErr w:type="spellEnd"/>
      <w:r>
        <w:rPr>
          <w:bCs/>
        </w:rPr>
        <w:t xml:space="preserve"> that identify the ASIC. This programming will be carried out at the time of wafer-level testing.</w:t>
      </w:r>
    </w:p>
    <w:p w:rsidR="001643F6" w:rsidRDefault="001643F6" w:rsidP="001643F6">
      <w:pPr>
        <w:spacing w:after="0" w:line="240" w:lineRule="auto"/>
        <w:rPr>
          <w:bCs/>
        </w:rPr>
      </w:pPr>
    </w:p>
    <w:p w:rsidR="000857F0" w:rsidRPr="003E60A7" w:rsidRDefault="001643F6" w:rsidP="004B4B86">
      <w:pPr>
        <w:pStyle w:val="Heading2"/>
        <w:rPr>
          <w:rFonts w:eastAsia="Calibri"/>
          <w:color w:val="365F91" w:themeColor="accent1" w:themeShade="BF"/>
        </w:rPr>
      </w:pPr>
      <w:bookmarkStart w:id="158" w:name="_Toc483558520"/>
      <w:r w:rsidRPr="003E60A7">
        <w:rPr>
          <w:color w:val="365F91" w:themeColor="accent1" w:themeShade="BF"/>
        </w:rPr>
        <w:t>Page1</w:t>
      </w:r>
      <w:r w:rsidR="000F3B3A">
        <w:t xml:space="preserve"> — </w:t>
      </w:r>
      <w:r w:rsidRPr="003E60A7">
        <w:rPr>
          <w:color w:val="365F91" w:themeColor="accent1" w:themeShade="BF"/>
        </w:rPr>
        <w:t>Register 23</w:t>
      </w:r>
      <w:r w:rsidRPr="003E60A7">
        <w:rPr>
          <w:rFonts w:eastAsia="Calibri"/>
          <w:color w:val="365F91" w:themeColor="accent1" w:themeShade="BF"/>
        </w:rPr>
        <w:t xml:space="preserve">: Chip ID </w:t>
      </w:r>
      <w:proofErr w:type="spellStart"/>
      <w:r w:rsidRPr="003E60A7">
        <w:rPr>
          <w:rFonts w:eastAsia="Calibri"/>
          <w:color w:val="365F91" w:themeColor="accent1" w:themeShade="BF"/>
        </w:rPr>
        <w:t>eFuse</w:t>
      </w:r>
      <w:proofErr w:type="spellEnd"/>
      <w:r w:rsidRPr="003E60A7">
        <w:rPr>
          <w:rFonts w:eastAsia="Calibri"/>
          <w:color w:val="365F91" w:themeColor="accent1" w:themeShade="BF"/>
        </w:rPr>
        <w:t xml:space="preserve"> Register setting (Part 2)</w:t>
      </w:r>
      <w:bookmarkEnd w:id="157"/>
      <w:bookmarkEnd w:id="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E72602" w:rsidRPr="000A3FCC" w:rsidTr="00A22658">
        <w:trPr>
          <w:jc w:val="center"/>
        </w:trPr>
        <w:tc>
          <w:tcPr>
            <w:tcW w:w="9242" w:type="dxa"/>
            <w:gridSpan w:val="3"/>
            <w:shd w:val="clear" w:color="auto" w:fill="D6E3BC" w:themeFill="accent3" w:themeFillTint="66"/>
            <w:vAlign w:val="center"/>
          </w:tcPr>
          <w:p w:rsidR="00E72602" w:rsidRPr="00E72602" w:rsidRDefault="00E72602" w:rsidP="00E72602">
            <w:pPr>
              <w:spacing w:after="0" w:line="240" w:lineRule="auto"/>
              <w:rPr>
                <w:rFonts w:asciiTheme="minorHAnsi" w:hAnsiTheme="minorHAnsi" w:cs="Calibri"/>
                <w:b/>
              </w:rPr>
            </w:pPr>
            <w:r w:rsidRPr="00E72602">
              <w:rPr>
                <w:b/>
              </w:rPr>
              <w:t>Address b00010111</w:t>
            </w:r>
          </w:p>
        </w:tc>
      </w:tr>
      <w:tr w:rsidR="000857F0" w:rsidRPr="000A3FCC" w:rsidTr="00A22658">
        <w:trPr>
          <w:jc w:val="center"/>
        </w:trPr>
        <w:tc>
          <w:tcPr>
            <w:tcW w:w="959" w:type="dxa"/>
          </w:tcPr>
          <w:p w:rsidR="000857F0" w:rsidRPr="00DC436C" w:rsidRDefault="000857F0" w:rsidP="000A3FCC">
            <w:pPr>
              <w:spacing w:after="120" w:line="240" w:lineRule="auto"/>
              <w:rPr>
                <w:rFonts w:asciiTheme="minorHAnsi" w:hAnsiTheme="minorHAnsi" w:cs="Calibri"/>
                <w:b/>
              </w:rPr>
            </w:pPr>
            <w:r w:rsidRPr="00DC436C">
              <w:rPr>
                <w:rFonts w:asciiTheme="minorHAnsi" w:hAnsiTheme="minorHAnsi" w:cs="Calibri"/>
                <w:b/>
              </w:rPr>
              <w:t>Bit</w:t>
            </w:r>
          </w:p>
        </w:tc>
        <w:tc>
          <w:tcPr>
            <w:tcW w:w="7087" w:type="dxa"/>
          </w:tcPr>
          <w:p w:rsidR="000857F0" w:rsidRPr="00DC436C" w:rsidRDefault="000857F0" w:rsidP="000A3FCC">
            <w:pPr>
              <w:spacing w:after="120" w:line="240" w:lineRule="auto"/>
              <w:rPr>
                <w:rFonts w:asciiTheme="minorHAnsi" w:hAnsiTheme="minorHAnsi" w:cs="Calibri"/>
                <w:b/>
              </w:rPr>
            </w:pPr>
            <w:r w:rsidRPr="00DC436C">
              <w:rPr>
                <w:rFonts w:asciiTheme="minorHAnsi" w:hAnsiTheme="minorHAnsi" w:cs="Calibri"/>
                <w:b/>
              </w:rPr>
              <w:t>Function</w:t>
            </w:r>
          </w:p>
        </w:tc>
        <w:tc>
          <w:tcPr>
            <w:tcW w:w="1196" w:type="dxa"/>
          </w:tcPr>
          <w:p w:rsidR="000857F0" w:rsidRPr="00DC436C" w:rsidRDefault="000857F0" w:rsidP="000A3FCC">
            <w:pPr>
              <w:spacing w:after="120" w:line="240" w:lineRule="auto"/>
              <w:rPr>
                <w:rFonts w:asciiTheme="minorHAnsi" w:hAnsiTheme="minorHAnsi" w:cs="Calibri"/>
                <w:b/>
              </w:rPr>
            </w:pPr>
            <w:r w:rsidRPr="00DC436C">
              <w:rPr>
                <w:rFonts w:asciiTheme="minorHAnsi" w:hAnsiTheme="minorHAnsi" w:cs="Calibri"/>
                <w:b/>
              </w:rPr>
              <w:t>Default</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7</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 xml:space="preserve">Chip </w:t>
            </w:r>
            <w:r w:rsidR="000857F0" w:rsidRPr="000A3FCC">
              <w:rPr>
                <w:rFonts w:asciiTheme="minorHAnsi" w:hAnsiTheme="minorHAnsi" w:cs="Calibri"/>
              </w:rPr>
              <w:t>ID&lt;15&gt;</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6</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 xml:space="preserve">Chip </w:t>
            </w:r>
            <w:r w:rsidR="000857F0" w:rsidRPr="000A3FCC">
              <w:rPr>
                <w:rFonts w:asciiTheme="minorHAnsi" w:hAnsiTheme="minorHAnsi" w:cs="Calibri"/>
              </w:rPr>
              <w:t>ID&lt;14&gt;</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5</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 xml:space="preserve">Chip </w:t>
            </w:r>
            <w:r w:rsidR="000857F0" w:rsidRPr="000A3FCC">
              <w:rPr>
                <w:rFonts w:asciiTheme="minorHAnsi" w:hAnsiTheme="minorHAnsi" w:cs="Calibri"/>
              </w:rPr>
              <w:t>ID&lt;13&gt;</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4</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 xml:space="preserve">Chip </w:t>
            </w:r>
            <w:r w:rsidR="000857F0" w:rsidRPr="000A3FCC">
              <w:rPr>
                <w:rFonts w:asciiTheme="minorHAnsi" w:hAnsiTheme="minorHAnsi" w:cs="Calibri"/>
              </w:rPr>
              <w:t>ID&lt;13&gt;</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3</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 xml:space="preserve">Chip </w:t>
            </w:r>
            <w:r w:rsidR="000857F0" w:rsidRPr="000A3FCC">
              <w:rPr>
                <w:rFonts w:asciiTheme="minorHAnsi" w:hAnsiTheme="minorHAnsi" w:cs="Calibri"/>
              </w:rPr>
              <w:t>ID&lt;11&gt;</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2</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 xml:space="preserve">Chip </w:t>
            </w:r>
            <w:r w:rsidR="000857F0" w:rsidRPr="000A3FCC">
              <w:rPr>
                <w:rFonts w:asciiTheme="minorHAnsi" w:hAnsiTheme="minorHAnsi" w:cs="Calibri"/>
              </w:rPr>
              <w:t>ID&lt;10&gt;</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1</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 xml:space="preserve">Chip </w:t>
            </w:r>
            <w:r w:rsidR="000857F0" w:rsidRPr="000A3FCC">
              <w:rPr>
                <w:rFonts w:asciiTheme="minorHAnsi" w:hAnsiTheme="minorHAnsi" w:cs="Calibri"/>
              </w:rPr>
              <w:t>ID&lt;9&gt;</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 xml:space="preserve">Chip </w:t>
            </w:r>
            <w:r w:rsidR="000857F0" w:rsidRPr="000A3FCC">
              <w:rPr>
                <w:rFonts w:asciiTheme="minorHAnsi" w:hAnsiTheme="minorHAnsi" w:cs="Calibri"/>
              </w:rPr>
              <w:t>ID&lt;8&gt;</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bl>
    <w:p w:rsidR="001643F6" w:rsidRPr="00D52CED" w:rsidRDefault="00D52CED" w:rsidP="002D4CFB">
      <w:pPr>
        <w:pStyle w:val="Caption"/>
        <w:spacing w:after="240"/>
        <w:rPr>
          <w:bCs/>
          <w:sz w:val="24"/>
          <w:szCs w:val="24"/>
        </w:rPr>
      </w:pPr>
      <w:bookmarkStart w:id="159" w:name="_Toc485045266"/>
      <w:r>
        <w:t xml:space="preserve">Table </w:t>
      </w:r>
      <w:r w:rsidR="003C604E">
        <w:fldChar w:fldCharType="begin"/>
      </w:r>
      <w:r w:rsidR="003C604E">
        <w:instrText xml:space="preserve"> SEQ Table \* ARABIC </w:instrText>
      </w:r>
      <w:r w:rsidR="003C604E">
        <w:fldChar w:fldCharType="separate"/>
      </w:r>
      <w:r w:rsidR="003C38D5">
        <w:rPr>
          <w:noProof/>
        </w:rPr>
        <w:t>28</w:t>
      </w:r>
      <w:r w:rsidR="003C604E">
        <w:rPr>
          <w:noProof/>
        </w:rPr>
        <w:fldChar w:fldCharType="end"/>
      </w:r>
      <w:r w:rsidR="000F3B3A">
        <w:t xml:space="preserve"> — </w:t>
      </w:r>
      <w:r w:rsidR="001643F6" w:rsidRPr="00D52CED">
        <w:t xml:space="preserve">Chip ID </w:t>
      </w:r>
      <w:proofErr w:type="spellStart"/>
      <w:r w:rsidR="001643F6" w:rsidRPr="00D52CED">
        <w:t>eFuse</w:t>
      </w:r>
      <w:proofErr w:type="spellEnd"/>
      <w:r w:rsidR="001643F6" w:rsidRPr="00D52CED">
        <w:t xml:space="preserve"> programming register (Next most significant 8 bits)</w:t>
      </w:r>
      <w:bookmarkEnd w:id="159"/>
    </w:p>
    <w:p w:rsidR="000857F0" w:rsidRDefault="001643F6" w:rsidP="001643F6">
      <w:pPr>
        <w:spacing w:after="0" w:line="240" w:lineRule="auto"/>
        <w:rPr>
          <w:bCs/>
        </w:rPr>
      </w:pPr>
      <w:r w:rsidRPr="00C349BF">
        <w:rPr>
          <w:bCs/>
        </w:rPr>
        <w:t>Bit</w:t>
      </w:r>
      <w:r>
        <w:rPr>
          <w:bCs/>
        </w:rPr>
        <w:t>s</w:t>
      </w:r>
      <w:r w:rsidRPr="00C349BF">
        <w:rPr>
          <w:bCs/>
        </w:rPr>
        <w:t xml:space="preserve"> 7</w:t>
      </w:r>
      <w:r>
        <w:rPr>
          <w:bCs/>
        </w:rPr>
        <w:t xml:space="preserve">:0 comprise the next most significant 8 bits of the 19 bit word that is used to program the </w:t>
      </w:r>
      <w:proofErr w:type="spellStart"/>
      <w:r>
        <w:rPr>
          <w:bCs/>
        </w:rPr>
        <w:t>eFuses</w:t>
      </w:r>
      <w:proofErr w:type="spellEnd"/>
      <w:r>
        <w:rPr>
          <w:bCs/>
        </w:rPr>
        <w:t xml:space="preserve"> that identify the ASIC. </w:t>
      </w:r>
    </w:p>
    <w:p w:rsidR="001643F6" w:rsidRPr="001643F6" w:rsidRDefault="001643F6" w:rsidP="001643F6">
      <w:pPr>
        <w:spacing w:after="0" w:line="240" w:lineRule="auto"/>
        <w:rPr>
          <w:bCs/>
        </w:rPr>
      </w:pPr>
    </w:p>
    <w:p w:rsidR="001643F6" w:rsidRDefault="001643F6">
      <w:pPr>
        <w:spacing w:after="0" w:line="240" w:lineRule="auto"/>
        <w:rPr>
          <w:rFonts w:asciiTheme="majorHAnsi" w:eastAsiaTheme="majorEastAsia" w:hAnsiTheme="majorHAnsi" w:cstheme="majorBidi"/>
          <w:i/>
          <w:iCs/>
          <w:color w:val="4F81BD" w:themeColor="accent1"/>
          <w:spacing w:val="15"/>
          <w:sz w:val="24"/>
          <w:szCs w:val="24"/>
          <w:lang w:val="en-GB"/>
        </w:rPr>
      </w:pPr>
      <w:r>
        <w:br w:type="page"/>
      </w:r>
    </w:p>
    <w:p w:rsidR="000857F0" w:rsidRPr="003E60A7" w:rsidRDefault="001643F6" w:rsidP="004B4B86">
      <w:pPr>
        <w:pStyle w:val="Heading2"/>
        <w:rPr>
          <w:rFonts w:ascii="Arial" w:eastAsia="Calibri" w:hAnsi="Arial"/>
          <w:b/>
          <w:color w:val="365F91" w:themeColor="accent1" w:themeShade="BF"/>
          <w:spacing w:val="-4"/>
          <w:kern w:val="28"/>
        </w:rPr>
      </w:pPr>
      <w:bookmarkStart w:id="160" w:name="_Toc483558521"/>
      <w:r w:rsidRPr="003E60A7">
        <w:rPr>
          <w:color w:val="365F91" w:themeColor="accent1" w:themeShade="BF"/>
        </w:rPr>
        <w:lastRenderedPageBreak/>
        <w:t>Page1</w:t>
      </w:r>
      <w:r w:rsidR="000F3B3A">
        <w:t xml:space="preserve"> — </w:t>
      </w:r>
      <w:r w:rsidRPr="003E60A7">
        <w:rPr>
          <w:color w:val="365F91" w:themeColor="accent1" w:themeShade="BF"/>
        </w:rPr>
        <w:t>Register 24</w:t>
      </w:r>
      <w:r w:rsidRPr="003E60A7">
        <w:rPr>
          <w:rFonts w:eastAsia="Calibri"/>
          <w:color w:val="365F91" w:themeColor="accent1" w:themeShade="BF"/>
        </w:rPr>
        <w:t xml:space="preserve">: Chip ID </w:t>
      </w:r>
      <w:proofErr w:type="spellStart"/>
      <w:r w:rsidRPr="003E60A7">
        <w:rPr>
          <w:rFonts w:eastAsia="Calibri"/>
          <w:color w:val="365F91" w:themeColor="accent1" w:themeShade="BF"/>
        </w:rPr>
        <w:t>eFuse</w:t>
      </w:r>
      <w:proofErr w:type="spellEnd"/>
      <w:r w:rsidRPr="003E60A7">
        <w:rPr>
          <w:rFonts w:eastAsia="Calibri"/>
          <w:color w:val="365F91" w:themeColor="accent1" w:themeShade="BF"/>
        </w:rPr>
        <w:t xml:space="preserve"> Register setting (Part </w:t>
      </w:r>
      <w:r w:rsidRPr="003E60A7">
        <w:rPr>
          <w:color w:val="365F91" w:themeColor="accent1" w:themeShade="BF"/>
        </w:rPr>
        <w:t>3</w:t>
      </w:r>
      <w:r w:rsidRPr="003E60A7">
        <w:rPr>
          <w:rFonts w:eastAsia="Calibri"/>
          <w:color w:val="365F91" w:themeColor="accent1" w:themeShade="BF"/>
        </w:rPr>
        <w:t>)</w:t>
      </w:r>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C4209B" w:rsidRPr="000A3FCC" w:rsidTr="00A22658">
        <w:trPr>
          <w:jc w:val="center"/>
        </w:trPr>
        <w:tc>
          <w:tcPr>
            <w:tcW w:w="9242" w:type="dxa"/>
            <w:gridSpan w:val="3"/>
            <w:shd w:val="clear" w:color="auto" w:fill="D6E3BC" w:themeFill="accent3" w:themeFillTint="66"/>
            <w:vAlign w:val="center"/>
          </w:tcPr>
          <w:p w:rsidR="00C4209B" w:rsidRPr="00C4209B" w:rsidRDefault="00C4209B" w:rsidP="00C4209B">
            <w:pPr>
              <w:spacing w:after="0" w:line="240" w:lineRule="auto"/>
              <w:rPr>
                <w:rFonts w:asciiTheme="minorHAnsi" w:hAnsiTheme="minorHAnsi" w:cs="Calibri"/>
                <w:b/>
              </w:rPr>
            </w:pPr>
            <w:r w:rsidRPr="00C4209B">
              <w:rPr>
                <w:b/>
              </w:rPr>
              <w:t>Address b00011000</w:t>
            </w:r>
          </w:p>
        </w:tc>
      </w:tr>
      <w:tr w:rsidR="000857F0" w:rsidRPr="000A3FCC" w:rsidTr="00A22658">
        <w:trPr>
          <w:jc w:val="center"/>
        </w:trPr>
        <w:tc>
          <w:tcPr>
            <w:tcW w:w="959" w:type="dxa"/>
          </w:tcPr>
          <w:p w:rsidR="000857F0" w:rsidRPr="00DC436C" w:rsidRDefault="000857F0" w:rsidP="00DC436C">
            <w:pPr>
              <w:spacing w:after="120" w:line="240" w:lineRule="auto"/>
              <w:jc w:val="center"/>
              <w:rPr>
                <w:rFonts w:asciiTheme="minorHAnsi" w:hAnsiTheme="minorHAnsi" w:cs="Calibri"/>
                <w:b/>
              </w:rPr>
            </w:pPr>
            <w:r w:rsidRPr="00DC436C">
              <w:rPr>
                <w:rFonts w:asciiTheme="minorHAnsi" w:hAnsiTheme="minorHAnsi" w:cs="Calibri"/>
                <w:b/>
              </w:rPr>
              <w:t>Bit</w:t>
            </w:r>
          </w:p>
        </w:tc>
        <w:tc>
          <w:tcPr>
            <w:tcW w:w="7087" w:type="dxa"/>
          </w:tcPr>
          <w:p w:rsidR="000857F0" w:rsidRPr="00DC436C" w:rsidRDefault="000857F0" w:rsidP="00DC436C">
            <w:pPr>
              <w:spacing w:after="120" w:line="240" w:lineRule="auto"/>
              <w:jc w:val="center"/>
              <w:rPr>
                <w:rFonts w:asciiTheme="minorHAnsi" w:hAnsiTheme="minorHAnsi" w:cs="Calibri"/>
                <w:b/>
              </w:rPr>
            </w:pPr>
            <w:r w:rsidRPr="00DC436C">
              <w:rPr>
                <w:rFonts w:asciiTheme="minorHAnsi" w:hAnsiTheme="minorHAnsi" w:cs="Calibri"/>
                <w:b/>
              </w:rPr>
              <w:t>Function</w:t>
            </w:r>
          </w:p>
        </w:tc>
        <w:tc>
          <w:tcPr>
            <w:tcW w:w="1196" w:type="dxa"/>
          </w:tcPr>
          <w:p w:rsidR="000857F0" w:rsidRPr="00DC436C" w:rsidRDefault="000857F0" w:rsidP="00DC436C">
            <w:pPr>
              <w:spacing w:after="120" w:line="240" w:lineRule="auto"/>
              <w:jc w:val="center"/>
              <w:rPr>
                <w:rFonts w:asciiTheme="minorHAnsi" w:hAnsiTheme="minorHAnsi" w:cs="Calibri"/>
                <w:b/>
              </w:rPr>
            </w:pPr>
            <w:r w:rsidRPr="00DC436C">
              <w:rPr>
                <w:rFonts w:asciiTheme="minorHAnsi" w:hAnsiTheme="minorHAnsi" w:cs="Calibri"/>
                <w:b/>
              </w:rPr>
              <w:t>Default</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7</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Unused</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6</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Unused</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5</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Unused</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4</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Unused</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3</w:t>
            </w:r>
          </w:p>
        </w:tc>
        <w:tc>
          <w:tcPr>
            <w:tcW w:w="7087" w:type="dxa"/>
          </w:tcPr>
          <w:p w:rsidR="000857F0" w:rsidRPr="000A3FCC" w:rsidRDefault="00DC436C" w:rsidP="00DC436C">
            <w:pPr>
              <w:spacing w:after="120" w:line="240" w:lineRule="auto"/>
              <w:rPr>
                <w:rFonts w:asciiTheme="minorHAnsi" w:hAnsiTheme="minorHAnsi" w:cs="Calibri"/>
              </w:rPr>
            </w:pPr>
            <w:r>
              <w:rPr>
                <w:rFonts w:asciiTheme="minorHAnsi" w:hAnsiTheme="minorHAnsi" w:cs="Calibri"/>
              </w:rPr>
              <w:t xml:space="preserve">Selects </w:t>
            </w:r>
            <w:r w:rsidR="000857F0" w:rsidRPr="000A3FCC">
              <w:rPr>
                <w:rFonts w:asciiTheme="minorHAnsi" w:hAnsiTheme="minorHAnsi" w:cs="Calibri"/>
              </w:rPr>
              <w:t>whether</w:t>
            </w:r>
            <w:r>
              <w:rPr>
                <w:rFonts w:asciiTheme="minorHAnsi" w:hAnsiTheme="minorHAnsi" w:cs="Calibri"/>
              </w:rPr>
              <w:t xml:space="preserve"> the</w:t>
            </w:r>
            <w:r w:rsidR="000857F0" w:rsidRPr="000A3FCC">
              <w:rPr>
                <w:rFonts w:asciiTheme="minorHAnsi" w:hAnsiTheme="minorHAnsi" w:cs="Calibri"/>
              </w:rPr>
              <w:t xml:space="preserve"> </w:t>
            </w:r>
            <w:proofErr w:type="spellStart"/>
            <w:r>
              <w:rPr>
                <w:rFonts w:asciiTheme="minorHAnsi" w:hAnsiTheme="minorHAnsi" w:cs="Calibri"/>
              </w:rPr>
              <w:t>efuse</w:t>
            </w:r>
            <w:proofErr w:type="spellEnd"/>
            <w:r>
              <w:rPr>
                <w:rFonts w:asciiTheme="minorHAnsi" w:hAnsiTheme="minorHAnsi" w:cs="Calibri"/>
              </w:rPr>
              <w:t xml:space="preserve"> value</w:t>
            </w:r>
            <w:r w:rsidR="000857F0" w:rsidRPr="000A3FCC">
              <w:rPr>
                <w:rFonts w:asciiTheme="minorHAnsi" w:hAnsiTheme="minorHAnsi" w:cs="Calibri"/>
              </w:rPr>
              <w:t xml:space="preserve"> </w:t>
            </w:r>
            <w:r>
              <w:rPr>
                <w:rFonts w:asciiTheme="minorHAnsi" w:hAnsiTheme="minorHAnsi" w:cs="Calibri"/>
              </w:rPr>
              <w:t>is</w:t>
            </w:r>
            <w:r w:rsidR="000857F0" w:rsidRPr="000A3FCC">
              <w:rPr>
                <w:rFonts w:asciiTheme="minorHAnsi" w:hAnsiTheme="minorHAnsi" w:cs="Calibri"/>
              </w:rPr>
              <w:t xml:space="preserve"> read out. (1=fuse)</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2</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 xml:space="preserve">Chip </w:t>
            </w:r>
            <w:r w:rsidR="000857F0" w:rsidRPr="000A3FCC">
              <w:rPr>
                <w:rFonts w:asciiTheme="minorHAnsi" w:hAnsiTheme="minorHAnsi" w:cs="Calibri"/>
              </w:rPr>
              <w:t>ID&lt;18&gt; MSB</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1</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 xml:space="preserve">Chip </w:t>
            </w:r>
            <w:r w:rsidR="000857F0" w:rsidRPr="000A3FCC">
              <w:rPr>
                <w:rFonts w:asciiTheme="minorHAnsi" w:hAnsiTheme="minorHAnsi" w:cs="Calibri"/>
              </w:rPr>
              <w:t>ID&lt;17&gt;</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c>
          <w:tcPr>
            <w:tcW w:w="7087" w:type="dxa"/>
          </w:tcPr>
          <w:p w:rsidR="000857F0" w:rsidRPr="000A3FCC" w:rsidRDefault="00DC436C" w:rsidP="000A3FCC">
            <w:pPr>
              <w:spacing w:after="120" w:line="240" w:lineRule="auto"/>
              <w:rPr>
                <w:rFonts w:asciiTheme="minorHAnsi" w:hAnsiTheme="minorHAnsi" w:cs="Calibri"/>
              </w:rPr>
            </w:pPr>
            <w:r>
              <w:rPr>
                <w:rFonts w:asciiTheme="minorHAnsi" w:hAnsiTheme="minorHAnsi" w:cs="Calibri"/>
              </w:rPr>
              <w:t xml:space="preserve">Chip </w:t>
            </w:r>
            <w:r w:rsidR="000857F0" w:rsidRPr="000A3FCC">
              <w:rPr>
                <w:rFonts w:asciiTheme="minorHAnsi" w:hAnsiTheme="minorHAnsi" w:cs="Calibri"/>
              </w:rPr>
              <w:t>ID&lt;16&gt;</w:t>
            </w:r>
          </w:p>
        </w:tc>
        <w:tc>
          <w:tcPr>
            <w:tcW w:w="1196" w:type="dxa"/>
          </w:tcPr>
          <w:p w:rsidR="000857F0" w:rsidRPr="000A3FCC" w:rsidRDefault="000857F0" w:rsidP="00DC436C">
            <w:pPr>
              <w:spacing w:after="120" w:line="240" w:lineRule="auto"/>
              <w:jc w:val="center"/>
              <w:rPr>
                <w:rFonts w:asciiTheme="minorHAnsi" w:hAnsiTheme="minorHAnsi" w:cs="Calibri"/>
              </w:rPr>
            </w:pPr>
            <w:r w:rsidRPr="000A3FCC">
              <w:rPr>
                <w:rFonts w:asciiTheme="minorHAnsi" w:hAnsiTheme="minorHAnsi" w:cs="Calibri"/>
              </w:rPr>
              <w:t>0</w:t>
            </w:r>
          </w:p>
        </w:tc>
      </w:tr>
    </w:tbl>
    <w:p w:rsidR="001643F6" w:rsidRPr="00D52CED" w:rsidRDefault="00D52CED" w:rsidP="002D4CFB">
      <w:pPr>
        <w:pStyle w:val="Caption"/>
        <w:spacing w:after="240"/>
        <w:rPr>
          <w:bCs/>
          <w:sz w:val="24"/>
          <w:szCs w:val="24"/>
        </w:rPr>
      </w:pPr>
      <w:bookmarkStart w:id="161" w:name="_Toc485045267"/>
      <w:r>
        <w:t xml:space="preserve">Table </w:t>
      </w:r>
      <w:r w:rsidR="003C604E">
        <w:fldChar w:fldCharType="begin"/>
      </w:r>
      <w:r w:rsidR="003C604E">
        <w:instrText xml:space="preserve"> SEQ Table \* ARABIC </w:instrText>
      </w:r>
      <w:r w:rsidR="003C604E">
        <w:fldChar w:fldCharType="separate"/>
      </w:r>
      <w:r w:rsidR="003C38D5">
        <w:rPr>
          <w:noProof/>
        </w:rPr>
        <w:t>29</w:t>
      </w:r>
      <w:r w:rsidR="003C604E">
        <w:rPr>
          <w:noProof/>
        </w:rPr>
        <w:fldChar w:fldCharType="end"/>
      </w:r>
      <w:r w:rsidR="000F3B3A">
        <w:t xml:space="preserve"> — </w:t>
      </w:r>
      <w:r w:rsidR="001643F6" w:rsidRPr="00D52CED">
        <w:t xml:space="preserve">Chip ID </w:t>
      </w:r>
      <w:proofErr w:type="spellStart"/>
      <w:r w:rsidR="001643F6" w:rsidRPr="00D52CED">
        <w:t>eFuse</w:t>
      </w:r>
      <w:proofErr w:type="spellEnd"/>
      <w:r w:rsidR="001643F6" w:rsidRPr="00D52CED">
        <w:t xml:space="preserve"> programming register (</w:t>
      </w:r>
      <w:r w:rsidR="00DC436C" w:rsidRPr="00D52CED">
        <w:t>Most</w:t>
      </w:r>
      <w:r w:rsidR="001643F6" w:rsidRPr="00D52CED">
        <w:t xml:space="preserve"> significant </w:t>
      </w:r>
      <w:r w:rsidR="00DC436C" w:rsidRPr="00D52CED">
        <w:t xml:space="preserve">3 </w:t>
      </w:r>
      <w:r w:rsidR="001643F6" w:rsidRPr="00D52CED">
        <w:t>bits)</w:t>
      </w:r>
      <w:bookmarkEnd w:id="161"/>
    </w:p>
    <w:p w:rsidR="001643F6" w:rsidRDefault="001643F6" w:rsidP="001643F6">
      <w:pPr>
        <w:spacing w:after="0" w:line="240" w:lineRule="auto"/>
        <w:rPr>
          <w:bCs/>
        </w:rPr>
      </w:pPr>
      <w:r w:rsidRPr="00C349BF">
        <w:rPr>
          <w:bCs/>
        </w:rPr>
        <w:t>Bit</w:t>
      </w:r>
      <w:r>
        <w:rPr>
          <w:bCs/>
        </w:rPr>
        <w:t>s</w:t>
      </w:r>
      <w:r w:rsidRPr="00C349BF">
        <w:rPr>
          <w:bCs/>
        </w:rPr>
        <w:t xml:space="preserve"> </w:t>
      </w:r>
      <w:r w:rsidR="00DC436C">
        <w:rPr>
          <w:bCs/>
        </w:rPr>
        <w:t>2</w:t>
      </w:r>
      <w:r>
        <w:rPr>
          <w:bCs/>
        </w:rPr>
        <w:t xml:space="preserve">:0 comprise the most significant </w:t>
      </w:r>
      <w:r w:rsidR="00DC436C">
        <w:rPr>
          <w:bCs/>
        </w:rPr>
        <w:t>3</w:t>
      </w:r>
      <w:r>
        <w:rPr>
          <w:bCs/>
        </w:rPr>
        <w:t xml:space="preserve"> bits of the 19 bit word that is used to program the </w:t>
      </w:r>
      <w:proofErr w:type="spellStart"/>
      <w:r w:rsidR="00DC436C">
        <w:rPr>
          <w:bCs/>
        </w:rPr>
        <w:t>eFuses</w:t>
      </w:r>
      <w:proofErr w:type="spellEnd"/>
      <w:r w:rsidR="00DC436C">
        <w:rPr>
          <w:bCs/>
        </w:rPr>
        <w:t xml:space="preserve"> that identify the ASIC.</w:t>
      </w:r>
    </w:p>
    <w:p w:rsidR="00DC436C" w:rsidRDefault="00DC436C" w:rsidP="001643F6">
      <w:pPr>
        <w:spacing w:after="0" w:line="240" w:lineRule="auto"/>
        <w:rPr>
          <w:bCs/>
        </w:rPr>
      </w:pPr>
    </w:p>
    <w:p w:rsidR="00DC436C" w:rsidRDefault="00DC436C" w:rsidP="001643F6">
      <w:pPr>
        <w:spacing w:after="0" w:line="240" w:lineRule="auto"/>
        <w:rPr>
          <w:bCs/>
        </w:rPr>
      </w:pPr>
      <w:r>
        <w:rPr>
          <w:bCs/>
        </w:rPr>
        <w:t xml:space="preserve">Bit 3 enables the user to read back the </w:t>
      </w:r>
      <w:proofErr w:type="spellStart"/>
      <w:r>
        <w:rPr>
          <w:bCs/>
        </w:rPr>
        <w:t>eFuse</w:t>
      </w:r>
      <w:proofErr w:type="spellEnd"/>
      <w:r>
        <w:rPr>
          <w:bCs/>
        </w:rPr>
        <w:t xml:space="preserve"> values for the Chip ID after programming. The default </w:t>
      </w:r>
      <w:r w:rsidRPr="00C349BF">
        <w:rPr>
          <w:bCs/>
        </w:rPr>
        <w:t>is to read back the</w:t>
      </w:r>
      <w:r>
        <w:rPr>
          <w:bCs/>
        </w:rPr>
        <w:t xml:space="preserve"> register</w:t>
      </w:r>
      <w:r w:rsidRPr="00C349BF">
        <w:rPr>
          <w:bCs/>
        </w:rPr>
        <w:t xml:space="preserve"> default</w:t>
      </w:r>
      <w:r>
        <w:rPr>
          <w:bCs/>
        </w:rPr>
        <w:t xml:space="preserve"> setting</w:t>
      </w:r>
      <w:r w:rsidRPr="00C349BF">
        <w:rPr>
          <w:bCs/>
        </w:rPr>
        <w:t xml:space="preserve"> or</w:t>
      </w:r>
      <w:r>
        <w:rPr>
          <w:bCs/>
        </w:rPr>
        <w:t xml:space="preserve"> the</w:t>
      </w:r>
      <w:r w:rsidRPr="00C349BF">
        <w:rPr>
          <w:bCs/>
        </w:rPr>
        <w:t xml:space="preserve"> </w:t>
      </w:r>
      <w:r>
        <w:rPr>
          <w:bCs/>
        </w:rPr>
        <w:t xml:space="preserve">last </w:t>
      </w:r>
      <w:r w:rsidRPr="00C349BF">
        <w:rPr>
          <w:bCs/>
        </w:rPr>
        <w:t>written register contents.</w:t>
      </w:r>
    </w:p>
    <w:p w:rsidR="000857F0" w:rsidRDefault="000857F0" w:rsidP="000857F0">
      <w:pPr>
        <w:pStyle w:val="Caption"/>
        <w:spacing w:before="0" w:after="0" w:line="276" w:lineRule="auto"/>
        <w:rPr>
          <w:rFonts w:ascii="Calibri" w:eastAsia="Calibri" w:hAnsi="Calibri"/>
          <w:bCs/>
          <w:sz w:val="24"/>
          <w:szCs w:val="24"/>
          <w:lang w:val="en-US"/>
        </w:rPr>
      </w:pPr>
    </w:p>
    <w:p w:rsidR="000857F0" w:rsidRPr="003E60A7" w:rsidRDefault="00DC436C" w:rsidP="004B4B86">
      <w:pPr>
        <w:pStyle w:val="Heading2"/>
        <w:rPr>
          <w:rFonts w:eastAsia="Calibri"/>
          <w:color w:val="365F91" w:themeColor="accent1" w:themeShade="BF"/>
        </w:rPr>
      </w:pPr>
      <w:bookmarkStart w:id="162" w:name="_Toc463963703"/>
      <w:bookmarkStart w:id="163" w:name="_Toc483558522"/>
      <w:r w:rsidRPr="003E60A7">
        <w:rPr>
          <w:color w:val="365F91" w:themeColor="accent1" w:themeShade="BF"/>
        </w:rPr>
        <w:t>Page1</w:t>
      </w:r>
      <w:r w:rsidR="000F3B3A">
        <w:t xml:space="preserve"> — </w:t>
      </w:r>
      <w:r w:rsidRPr="003E60A7">
        <w:rPr>
          <w:color w:val="365F91" w:themeColor="accent1" w:themeShade="BF"/>
        </w:rPr>
        <w:t>Register 27</w:t>
      </w:r>
      <w:bookmarkEnd w:id="162"/>
      <w:r w:rsidRPr="003E60A7">
        <w:rPr>
          <w:rFonts w:eastAsia="Calibri"/>
          <w:color w:val="365F91" w:themeColor="accent1" w:themeShade="BF"/>
        </w:rPr>
        <w:t>: Layer Swap control &amp; Cluster Width setting</w:t>
      </w:r>
      <w:bookmarkEnd w:id="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C4209B" w:rsidRPr="000A3FCC" w:rsidTr="00A22658">
        <w:trPr>
          <w:jc w:val="center"/>
        </w:trPr>
        <w:tc>
          <w:tcPr>
            <w:tcW w:w="9242" w:type="dxa"/>
            <w:gridSpan w:val="3"/>
            <w:shd w:val="clear" w:color="auto" w:fill="D6E3BC" w:themeFill="accent3" w:themeFillTint="66"/>
            <w:vAlign w:val="center"/>
          </w:tcPr>
          <w:p w:rsidR="00C4209B" w:rsidRPr="00C4209B" w:rsidRDefault="00C4209B" w:rsidP="00C4209B">
            <w:pPr>
              <w:spacing w:after="0" w:line="240" w:lineRule="auto"/>
              <w:rPr>
                <w:rFonts w:asciiTheme="minorHAnsi" w:hAnsiTheme="minorHAnsi" w:cs="Calibri"/>
                <w:b/>
              </w:rPr>
            </w:pPr>
            <w:r w:rsidRPr="00C4209B">
              <w:rPr>
                <w:b/>
              </w:rPr>
              <w:t>Address b00011011</w:t>
            </w:r>
          </w:p>
        </w:tc>
      </w:tr>
      <w:tr w:rsidR="000857F0" w:rsidRPr="000A3FCC" w:rsidTr="00A22658">
        <w:trPr>
          <w:jc w:val="center"/>
        </w:trPr>
        <w:tc>
          <w:tcPr>
            <w:tcW w:w="959" w:type="dxa"/>
          </w:tcPr>
          <w:p w:rsidR="000857F0" w:rsidRPr="00C44269" w:rsidRDefault="000857F0" w:rsidP="000A3FCC">
            <w:pPr>
              <w:spacing w:after="120" w:line="240" w:lineRule="auto"/>
              <w:rPr>
                <w:rFonts w:asciiTheme="minorHAnsi" w:hAnsiTheme="minorHAnsi" w:cs="Calibri"/>
                <w:b/>
              </w:rPr>
            </w:pPr>
            <w:r w:rsidRPr="00C44269">
              <w:rPr>
                <w:rFonts w:asciiTheme="minorHAnsi" w:hAnsiTheme="minorHAnsi" w:cs="Calibri"/>
                <w:b/>
              </w:rPr>
              <w:t>Bit</w:t>
            </w:r>
          </w:p>
        </w:tc>
        <w:tc>
          <w:tcPr>
            <w:tcW w:w="7087" w:type="dxa"/>
          </w:tcPr>
          <w:p w:rsidR="000857F0" w:rsidRPr="00C44269" w:rsidRDefault="000857F0" w:rsidP="000A3FCC">
            <w:pPr>
              <w:spacing w:after="120" w:line="240" w:lineRule="auto"/>
              <w:rPr>
                <w:rFonts w:asciiTheme="minorHAnsi" w:hAnsiTheme="minorHAnsi" w:cs="Calibri"/>
                <w:b/>
              </w:rPr>
            </w:pPr>
            <w:r w:rsidRPr="00C44269">
              <w:rPr>
                <w:rFonts w:asciiTheme="minorHAnsi" w:hAnsiTheme="minorHAnsi" w:cs="Calibri"/>
                <w:b/>
              </w:rPr>
              <w:t>Function</w:t>
            </w:r>
          </w:p>
        </w:tc>
        <w:tc>
          <w:tcPr>
            <w:tcW w:w="1196" w:type="dxa"/>
          </w:tcPr>
          <w:p w:rsidR="000857F0" w:rsidRPr="00C44269" w:rsidRDefault="000857F0" w:rsidP="000A3FCC">
            <w:pPr>
              <w:spacing w:after="120" w:line="240" w:lineRule="auto"/>
              <w:rPr>
                <w:rFonts w:asciiTheme="minorHAnsi" w:hAnsiTheme="minorHAnsi" w:cs="Calibri"/>
                <w:b/>
              </w:rPr>
            </w:pPr>
            <w:r w:rsidRPr="00C44269">
              <w:rPr>
                <w:rFonts w:asciiTheme="minorHAnsi" w:hAnsiTheme="minorHAnsi" w:cs="Calibri"/>
                <w:b/>
              </w:rPr>
              <w:t>Default</w:t>
            </w:r>
          </w:p>
        </w:tc>
      </w:tr>
      <w:tr w:rsidR="000857F0" w:rsidRPr="000A3FCC" w:rsidTr="00A22658">
        <w:trPr>
          <w:jc w:val="center"/>
        </w:trPr>
        <w:tc>
          <w:tcPr>
            <w:tcW w:w="959"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7</w:t>
            </w:r>
          </w:p>
        </w:tc>
        <w:tc>
          <w:tcPr>
            <w:tcW w:w="7087"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Not used</w:t>
            </w:r>
          </w:p>
        </w:tc>
        <w:tc>
          <w:tcPr>
            <w:tcW w:w="1196"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6</w:t>
            </w:r>
          </w:p>
        </w:tc>
        <w:tc>
          <w:tcPr>
            <w:tcW w:w="7087"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Not used</w:t>
            </w:r>
          </w:p>
        </w:tc>
        <w:tc>
          <w:tcPr>
            <w:tcW w:w="1196"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5</w:t>
            </w:r>
          </w:p>
        </w:tc>
        <w:tc>
          <w:tcPr>
            <w:tcW w:w="7087"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Not used</w:t>
            </w:r>
          </w:p>
        </w:tc>
        <w:tc>
          <w:tcPr>
            <w:tcW w:w="1196"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4</w:t>
            </w:r>
          </w:p>
        </w:tc>
        <w:tc>
          <w:tcPr>
            <w:tcW w:w="7087"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Not used</w:t>
            </w:r>
          </w:p>
        </w:tc>
        <w:tc>
          <w:tcPr>
            <w:tcW w:w="1196"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3</w:t>
            </w:r>
          </w:p>
        </w:tc>
        <w:tc>
          <w:tcPr>
            <w:tcW w:w="7087" w:type="dxa"/>
          </w:tcPr>
          <w:p w:rsidR="000857F0" w:rsidRPr="000A3FCC" w:rsidRDefault="000857F0" w:rsidP="000A3FCC">
            <w:pPr>
              <w:spacing w:after="120" w:line="240" w:lineRule="auto"/>
              <w:rPr>
                <w:rFonts w:asciiTheme="minorHAnsi" w:hAnsiTheme="minorHAnsi" w:cs="Calibri"/>
              </w:rPr>
            </w:pPr>
            <w:proofErr w:type="spellStart"/>
            <w:r w:rsidRPr="000A3FCC">
              <w:rPr>
                <w:rFonts w:asciiTheme="minorHAnsi" w:hAnsiTheme="minorHAnsi" w:cs="Calibri"/>
              </w:rPr>
              <w:t>Lswap</w:t>
            </w:r>
            <w:proofErr w:type="spellEnd"/>
          </w:p>
        </w:tc>
        <w:tc>
          <w:tcPr>
            <w:tcW w:w="1196"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2</w:t>
            </w:r>
          </w:p>
        </w:tc>
        <w:tc>
          <w:tcPr>
            <w:tcW w:w="7087" w:type="dxa"/>
          </w:tcPr>
          <w:p w:rsidR="000857F0" w:rsidRPr="000A3FCC" w:rsidRDefault="000857F0" w:rsidP="000A3FCC">
            <w:pPr>
              <w:spacing w:after="120" w:line="240" w:lineRule="auto"/>
              <w:rPr>
                <w:rFonts w:asciiTheme="minorHAnsi" w:hAnsiTheme="minorHAnsi" w:cs="Calibri"/>
              </w:rPr>
            </w:pPr>
            <w:proofErr w:type="spellStart"/>
            <w:r w:rsidRPr="000A3FCC">
              <w:rPr>
                <w:rFonts w:asciiTheme="minorHAnsi" w:hAnsiTheme="minorHAnsi" w:cs="Calibri"/>
              </w:rPr>
              <w:t>Cwidth</w:t>
            </w:r>
            <w:proofErr w:type="spellEnd"/>
            <w:r w:rsidRPr="000A3FCC">
              <w:rPr>
                <w:rFonts w:asciiTheme="minorHAnsi" w:hAnsiTheme="minorHAnsi" w:cs="Calibri"/>
              </w:rPr>
              <w:t>&lt;2&gt;</w:t>
            </w:r>
          </w:p>
        </w:tc>
        <w:tc>
          <w:tcPr>
            <w:tcW w:w="1196"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1</w:t>
            </w:r>
          </w:p>
        </w:tc>
        <w:tc>
          <w:tcPr>
            <w:tcW w:w="7087" w:type="dxa"/>
          </w:tcPr>
          <w:p w:rsidR="000857F0" w:rsidRPr="000A3FCC" w:rsidRDefault="000857F0" w:rsidP="000A3FCC">
            <w:pPr>
              <w:spacing w:after="120" w:line="240" w:lineRule="auto"/>
              <w:rPr>
                <w:rFonts w:asciiTheme="minorHAnsi" w:hAnsiTheme="minorHAnsi" w:cs="Calibri"/>
              </w:rPr>
            </w:pPr>
            <w:proofErr w:type="spellStart"/>
            <w:r w:rsidRPr="000A3FCC">
              <w:rPr>
                <w:rFonts w:asciiTheme="minorHAnsi" w:hAnsiTheme="minorHAnsi" w:cs="Calibri"/>
              </w:rPr>
              <w:t>Cwidth</w:t>
            </w:r>
            <w:proofErr w:type="spellEnd"/>
            <w:r w:rsidRPr="000A3FCC">
              <w:rPr>
                <w:rFonts w:asciiTheme="minorHAnsi" w:hAnsiTheme="minorHAnsi" w:cs="Calibri"/>
              </w:rPr>
              <w:t>&lt;1&gt;</w:t>
            </w:r>
          </w:p>
        </w:tc>
        <w:tc>
          <w:tcPr>
            <w:tcW w:w="1196"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0</w:t>
            </w:r>
          </w:p>
        </w:tc>
      </w:tr>
      <w:tr w:rsidR="000857F0" w:rsidRPr="000A3FCC" w:rsidTr="00A22658">
        <w:trPr>
          <w:jc w:val="center"/>
        </w:trPr>
        <w:tc>
          <w:tcPr>
            <w:tcW w:w="959"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0</w:t>
            </w:r>
          </w:p>
        </w:tc>
        <w:tc>
          <w:tcPr>
            <w:tcW w:w="7087" w:type="dxa"/>
          </w:tcPr>
          <w:p w:rsidR="000857F0" w:rsidRPr="000A3FCC" w:rsidRDefault="000857F0" w:rsidP="000A3FCC">
            <w:pPr>
              <w:spacing w:after="120" w:line="240" w:lineRule="auto"/>
              <w:rPr>
                <w:rFonts w:asciiTheme="minorHAnsi" w:hAnsiTheme="minorHAnsi" w:cs="Calibri"/>
              </w:rPr>
            </w:pPr>
            <w:proofErr w:type="spellStart"/>
            <w:r w:rsidRPr="000A3FCC">
              <w:rPr>
                <w:rFonts w:asciiTheme="minorHAnsi" w:hAnsiTheme="minorHAnsi" w:cs="Calibri"/>
              </w:rPr>
              <w:t>Cwidth</w:t>
            </w:r>
            <w:proofErr w:type="spellEnd"/>
            <w:r w:rsidRPr="000A3FCC">
              <w:rPr>
                <w:rFonts w:asciiTheme="minorHAnsi" w:hAnsiTheme="minorHAnsi" w:cs="Calibri"/>
              </w:rPr>
              <w:t>&lt;0&gt;</w:t>
            </w:r>
          </w:p>
        </w:tc>
        <w:tc>
          <w:tcPr>
            <w:tcW w:w="1196" w:type="dxa"/>
          </w:tcPr>
          <w:p w:rsidR="000857F0" w:rsidRPr="000A3FCC" w:rsidRDefault="000857F0" w:rsidP="000A3FCC">
            <w:pPr>
              <w:spacing w:after="120" w:line="240" w:lineRule="auto"/>
              <w:rPr>
                <w:rFonts w:asciiTheme="minorHAnsi" w:hAnsiTheme="minorHAnsi" w:cs="Calibri"/>
              </w:rPr>
            </w:pPr>
            <w:r w:rsidRPr="000A3FCC">
              <w:rPr>
                <w:rFonts w:asciiTheme="minorHAnsi" w:hAnsiTheme="minorHAnsi" w:cs="Calibri"/>
              </w:rPr>
              <w:t>0</w:t>
            </w:r>
          </w:p>
        </w:tc>
      </w:tr>
    </w:tbl>
    <w:p w:rsidR="00DC436C" w:rsidRPr="00D52CED" w:rsidRDefault="00D52CED" w:rsidP="002D4CFB">
      <w:pPr>
        <w:pStyle w:val="Caption"/>
        <w:spacing w:after="240"/>
        <w:rPr>
          <w:bCs/>
          <w:sz w:val="24"/>
          <w:szCs w:val="24"/>
        </w:rPr>
      </w:pPr>
      <w:bookmarkStart w:id="164" w:name="_Toc485045268"/>
      <w:r>
        <w:t xml:space="preserve">Table </w:t>
      </w:r>
      <w:r w:rsidR="003C604E">
        <w:fldChar w:fldCharType="begin"/>
      </w:r>
      <w:r w:rsidR="003C604E">
        <w:instrText xml:space="preserve"> SEQ Table \* ARABIC </w:instrText>
      </w:r>
      <w:r w:rsidR="003C604E">
        <w:fldChar w:fldCharType="separate"/>
      </w:r>
      <w:r w:rsidR="003C38D5">
        <w:rPr>
          <w:noProof/>
        </w:rPr>
        <w:t>30</w:t>
      </w:r>
      <w:r w:rsidR="003C604E">
        <w:rPr>
          <w:noProof/>
        </w:rPr>
        <w:fldChar w:fldCharType="end"/>
      </w:r>
      <w:r w:rsidR="000F3B3A">
        <w:t xml:space="preserve"> — </w:t>
      </w:r>
      <w:r w:rsidR="00DC436C" w:rsidRPr="00D52CED">
        <w:t>Layer Swap control &amp; Cluster Width settings</w:t>
      </w:r>
      <w:bookmarkEnd w:id="164"/>
    </w:p>
    <w:p w:rsidR="00DC436C" w:rsidRDefault="0014348B" w:rsidP="00DC436C">
      <w:pPr>
        <w:spacing w:after="0" w:line="240" w:lineRule="auto"/>
        <w:rPr>
          <w:bCs/>
        </w:rPr>
      </w:pPr>
      <w:proofErr w:type="spellStart"/>
      <w:r>
        <w:rPr>
          <w:bCs/>
        </w:rPr>
        <w:t>Bit</w:t>
      </w:r>
      <w:proofErr w:type="spellEnd"/>
      <w:r>
        <w:rPr>
          <w:bCs/>
        </w:rPr>
        <w:t xml:space="preserve"> 3 is used to change which channels are used as the Seed and Correlation layers for the purposes of </w:t>
      </w:r>
      <w:r w:rsidRPr="0014348B">
        <w:rPr>
          <w:bCs/>
          <w:i/>
        </w:rPr>
        <w:t>Stub</w:t>
      </w:r>
      <w:r>
        <w:rPr>
          <w:bCs/>
        </w:rPr>
        <w:t xml:space="preserve"> finding. The default setting uses the even number channels (252:0) for the </w:t>
      </w:r>
      <w:r w:rsidRPr="0014348B">
        <w:rPr>
          <w:bCs/>
          <w:i/>
        </w:rPr>
        <w:t>Seed Layer</w:t>
      </w:r>
      <w:r>
        <w:rPr>
          <w:bCs/>
        </w:rPr>
        <w:t xml:space="preserve"> and the odd numbered channels (253:1) for the </w:t>
      </w:r>
      <w:r w:rsidRPr="0014348B">
        <w:rPr>
          <w:bCs/>
          <w:i/>
        </w:rPr>
        <w:t>Correlation Layer</w:t>
      </w:r>
      <w:r>
        <w:rPr>
          <w:bCs/>
        </w:rPr>
        <w:t>.</w:t>
      </w:r>
    </w:p>
    <w:p w:rsidR="0014348B" w:rsidRDefault="0014348B" w:rsidP="00DC436C">
      <w:pPr>
        <w:spacing w:after="0" w:line="240" w:lineRule="auto"/>
        <w:rPr>
          <w:bCs/>
        </w:rPr>
      </w:pPr>
    </w:p>
    <w:p w:rsidR="0014348B" w:rsidRDefault="0014348B" w:rsidP="0077446F">
      <w:pPr>
        <w:shd w:val="clear" w:color="auto" w:fill="FFFFFF" w:themeFill="background1"/>
        <w:spacing w:after="0" w:line="240" w:lineRule="auto"/>
        <w:rPr>
          <w:bCs/>
        </w:rPr>
      </w:pPr>
      <w:r>
        <w:rPr>
          <w:bCs/>
        </w:rPr>
        <w:lastRenderedPageBreak/>
        <w:t xml:space="preserve">Bits 2:0 are used to set the rejection width for </w:t>
      </w:r>
      <w:r w:rsidRPr="0014348B">
        <w:rPr>
          <w:bCs/>
          <w:i/>
        </w:rPr>
        <w:t>Clusters</w:t>
      </w:r>
      <w:r>
        <w:rPr>
          <w:bCs/>
        </w:rPr>
        <w:t xml:space="preserve"> in the </w:t>
      </w:r>
      <w:r w:rsidRPr="0014348B">
        <w:rPr>
          <w:bCs/>
          <w:i/>
        </w:rPr>
        <w:t>Seed Layer</w:t>
      </w:r>
      <w:r w:rsidRPr="0077446F">
        <w:rPr>
          <w:bCs/>
        </w:rPr>
        <w:t xml:space="preserve">. The </w:t>
      </w:r>
      <w:r w:rsidR="0077446F" w:rsidRPr="0077446F">
        <w:rPr>
          <w:bCs/>
        </w:rPr>
        <w:t xml:space="preserve">effect of each code is shown in table </w:t>
      </w:r>
      <w:r w:rsidR="00CA5018" w:rsidRPr="0077446F">
        <w:rPr>
          <w:bCs/>
        </w:rPr>
        <w:t>3</w:t>
      </w:r>
      <w:r w:rsidR="00CA5018">
        <w:rPr>
          <w:bCs/>
        </w:rPr>
        <w:t>1</w:t>
      </w:r>
      <w:r w:rsidR="00CA5018" w:rsidRPr="0077446F">
        <w:rPr>
          <w:bCs/>
        </w:rPr>
        <w:t xml:space="preserve"> </w:t>
      </w:r>
      <w:r w:rsidR="0077446F" w:rsidRPr="0077446F">
        <w:rPr>
          <w:bCs/>
        </w:rPr>
        <w:t>below.</w:t>
      </w:r>
    </w:p>
    <w:p w:rsidR="0077446F" w:rsidRDefault="0077446F" w:rsidP="0077446F">
      <w:pPr>
        <w:shd w:val="clear" w:color="auto" w:fill="FFFFFF" w:themeFill="background1"/>
        <w:spacing w:after="0" w:line="240" w:lineRule="auto"/>
        <w:rPr>
          <w:bCs/>
        </w:rPr>
      </w:pPr>
    </w:p>
    <w:tbl>
      <w:tblPr>
        <w:tblStyle w:val="TableGrid"/>
        <w:tblW w:w="0" w:type="auto"/>
        <w:tblLook w:val="04A0" w:firstRow="1" w:lastRow="0" w:firstColumn="1" w:lastColumn="0" w:noHBand="0" w:noVBand="1"/>
      </w:tblPr>
      <w:tblGrid>
        <w:gridCol w:w="2235"/>
        <w:gridCol w:w="7341"/>
      </w:tblGrid>
      <w:tr w:rsidR="0077446F" w:rsidTr="0077446F">
        <w:tc>
          <w:tcPr>
            <w:tcW w:w="2235" w:type="dxa"/>
            <w:shd w:val="clear" w:color="auto" w:fill="FBD4B4" w:themeFill="accent6" w:themeFillTint="66"/>
          </w:tcPr>
          <w:p w:rsidR="0077446F" w:rsidRPr="00C44269" w:rsidRDefault="0077446F" w:rsidP="0077446F">
            <w:pPr>
              <w:spacing w:after="0" w:line="240" w:lineRule="auto"/>
              <w:jc w:val="center"/>
              <w:rPr>
                <w:b/>
                <w:bCs/>
              </w:rPr>
            </w:pPr>
            <w:r w:rsidRPr="00C44269">
              <w:rPr>
                <w:b/>
              </w:rPr>
              <w:t>Cluster Width setting (</w:t>
            </w:r>
            <w:proofErr w:type="spellStart"/>
            <w:r w:rsidRPr="00C44269">
              <w:rPr>
                <w:rFonts w:asciiTheme="minorHAnsi" w:hAnsiTheme="minorHAnsi" w:cs="Calibri"/>
                <w:b/>
              </w:rPr>
              <w:t>Cwidth</w:t>
            </w:r>
            <w:proofErr w:type="spellEnd"/>
            <w:r w:rsidRPr="00C44269">
              <w:rPr>
                <w:rFonts w:asciiTheme="minorHAnsi" w:hAnsiTheme="minorHAnsi" w:cs="Calibri"/>
                <w:b/>
              </w:rPr>
              <w:t>&lt;2:0&gt;)</w:t>
            </w:r>
          </w:p>
        </w:tc>
        <w:tc>
          <w:tcPr>
            <w:tcW w:w="7341" w:type="dxa"/>
            <w:shd w:val="clear" w:color="auto" w:fill="FBD4B4" w:themeFill="accent6" w:themeFillTint="66"/>
          </w:tcPr>
          <w:p w:rsidR="0077446F" w:rsidRPr="00C44269" w:rsidRDefault="0077446F" w:rsidP="0077446F">
            <w:pPr>
              <w:spacing w:after="0" w:line="240" w:lineRule="auto"/>
              <w:jc w:val="center"/>
              <w:rPr>
                <w:b/>
                <w:bCs/>
              </w:rPr>
            </w:pPr>
            <w:r w:rsidRPr="00C44269">
              <w:rPr>
                <w:b/>
                <w:bCs/>
              </w:rPr>
              <w:t>Result</w:t>
            </w:r>
          </w:p>
        </w:tc>
      </w:tr>
      <w:tr w:rsidR="0077446F" w:rsidTr="0054293B">
        <w:tc>
          <w:tcPr>
            <w:tcW w:w="2235" w:type="dxa"/>
            <w:shd w:val="clear" w:color="auto" w:fill="808080" w:themeFill="background1" w:themeFillShade="80"/>
          </w:tcPr>
          <w:p w:rsidR="0077446F" w:rsidRPr="0054293B" w:rsidRDefault="0077446F" w:rsidP="0077446F">
            <w:pPr>
              <w:spacing w:after="0" w:line="240" w:lineRule="auto"/>
              <w:jc w:val="center"/>
              <w:rPr>
                <w:bCs/>
                <w:color w:val="FFFFFF" w:themeColor="background1"/>
              </w:rPr>
            </w:pPr>
            <w:r w:rsidRPr="0054293B">
              <w:rPr>
                <w:bCs/>
                <w:color w:val="FFFFFF" w:themeColor="background1"/>
              </w:rPr>
              <w:t>000</w:t>
            </w:r>
          </w:p>
        </w:tc>
        <w:tc>
          <w:tcPr>
            <w:tcW w:w="7341" w:type="dxa"/>
            <w:shd w:val="clear" w:color="auto" w:fill="808080" w:themeFill="background1" w:themeFillShade="80"/>
          </w:tcPr>
          <w:p w:rsidR="0077446F" w:rsidRPr="0054293B" w:rsidRDefault="00356226" w:rsidP="0077446F">
            <w:pPr>
              <w:spacing w:after="0" w:line="240" w:lineRule="auto"/>
              <w:rPr>
                <w:bCs/>
                <w:color w:val="FFFFFF" w:themeColor="background1"/>
              </w:rPr>
            </w:pPr>
            <w:r w:rsidRPr="0054293B">
              <w:rPr>
                <w:bCs/>
                <w:color w:val="FFFFFF" w:themeColor="background1"/>
              </w:rPr>
              <w:t xml:space="preserve">No rejection based on cluster width. </w:t>
            </w:r>
            <w:r w:rsidR="0077446F" w:rsidRPr="0054293B">
              <w:rPr>
                <w:bCs/>
                <w:color w:val="FFFFFF" w:themeColor="background1"/>
              </w:rPr>
              <w:t xml:space="preserve">Strip passed to </w:t>
            </w:r>
            <w:r w:rsidRPr="0054293B">
              <w:rPr>
                <w:bCs/>
                <w:color w:val="FFFFFF" w:themeColor="background1"/>
              </w:rPr>
              <w:t>Stub Gathering Logic</w:t>
            </w:r>
          </w:p>
        </w:tc>
      </w:tr>
      <w:tr w:rsidR="0077446F" w:rsidTr="0054293B">
        <w:tc>
          <w:tcPr>
            <w:tcW w:w="2235" w:type="dxa"/>
            <w:shd w:val="clear" w:color="auto" w:fill="auto"/>
          </w:tcPr>
          <w:p w:rsidR="0077446F" w:rsidRDefault="0077446F" w:rsidP="0077446F">
            <w:pPr>
              <w:spacing w:after="0" w:line="240" w:lineRule="auto"/>
              <w:jc w:val="center"/>
              <w:rPr>
                <w:bCs/>
              </w:rPr>
            </w:pPr>
            <w:r>
              <w:rPr>
                <w:bCs/>
              </w:rPr>
              <w:t>001</w:t>
            </w:r>
          </w:p>
        </w:tc>
        <w:tc>
          <w:tcPr>
            <w:tcW w:w="7341" w:type="dxa"/>
          </w:tcPr>
          <w:p w:rsidR="0077446F" w:rsidRDefault="00356226" w:rsidP="0077446F">
            <w:pPr>
              <w:spacing w:after="0" w:line="240" w:lineRule="auto"/>
              <w:rPr>
                <w:bCs/>
              </w:rPr>
            </w:pPr>
            <w:r>
              <w:rPr>
                <w:bCs/>
              </w:rPr>
              <w:t xml:space="preserve">Cluster width of 1: </w:t>
            </w:r>
            <w:r w:rsidR="00DE60E1">
              <w:rPr>
                <w:bCs/>
              </w:rPr>
              <w:t>Only passes clusters of 1 hit strip</w:t>
            </w:r>
            <w:r>
              <w:rPr>
                <w:bCs/>
              </w:rPr>
              <w:t>. Rejects &gt;1</w:t>
            </w:r>
          </w:p>
        </w:tc>
      </w:tr>
      <w:tr w:rsidR="0077446F" w:rsidTr="0054293B">
        <w:tc>
          <w:tcPr>
            <w:tcW w:w="2235" w:type="dxa"/>
            <w:shd w:val="clear" w:color="auto" w:fill="auto"/>
          </w:tcPr>
          <w:p w:rsidR="0077446F" w:rsidRDefault="0077446F" w:rsidP="0077446F">
            <w:pPr>
              <w:spacing w:after="0" w:line="240" w:lineRule="auto"/>
              <w:jc w:val="center"/>
              <w:rPr>
                <w:bCs/>
              </w:rPr>
            </w:pPr>
            <w:r>
              <w:rPr>
                <w:bCs/>
              </w:rPr>
              <w:t>010</w:t>
            </w:r>
          </w:p>
        </w:tc>
        <w:tc>
          <w:tcPr>
            <w:tcW w:w="7341" w:type="dxa"/>
          </w:tcPr>
          <w:p w:rsidR="0077446F" w:rsidRDefault="00356226" w:rsidP="00356226">
            <w:pPr>
              <w:spacing w:after="0" w:line="240" w:lineRule="auto"/>
              <w:rPr>
                <w:bCs/>
              </w:rPr>
            </w:pPr>
            <w:r>
              <w:rPr>
                <w:bCs/>
              </w:rPr>
              <w:t>Cluster width of 2: Only passes clusters of 1 or 2 hit strips. Rejects &gt;2</w:t>
            </w:r>
          </w:p>
        </w:tc>
      </w:tr>
      <w:tr w:rsidR="0077446F" w:rsidTr="0054293B">
        <w:tc>
          <w:tcPr>
            <w:tcW w:w="2235" w:type="dxa"/>
            <w:shd w:val="clear" w:color="auto" w:fill="auto"/>
          </w:tcPr>
          <w:p w:rsidR="0077446F" w:rsidRDefault="0077446F" w:rsidP="0077446F">
            <w:pPr>
              <w:spacing w:after="0" w:line="240" w:lineRule="auto"/>
              <w:jc w:val="center"/>
              <w:rPr>
                <w:bCs/>
              </w:rPr>
            </w:pPr>
            <w:r>
              <w:rPr>
                <w:bCs/>
              </w:rPr>
              <w:t>011</w:t>
            </w:r>
          </w:p>
        </w:tc>
        <w:tc>
          <w:tcPr>
            <w:tcW w:w="7341" w:type="dxa"/>
          </w:tcPr>
          <w:p w:rsidR="0077446F" w:rsidRDefault="00356226" w:rsidP="0077446F">
            <w:pPr>
              <w:spacing w:after="0" w:line="240" w:lineRule="auto"/>
              <w:rPr>
                <w:bCs/>
              </w:rPr>
            </w:pPr>
            <w:r>
              <w:rPr>
                <w:bCs/>
              </w:rPr>
              <w:t>Cluster width of 3: Only passes clusters of 1, 2 or 3 hit strips. Rejects &gt;3</w:t>
            </w:r>
          </w:p>
        </w:tc>
      </w:tr>
      <w:tr w:rsidR="0077446F" w:rsidTr="0054293B">
        <w:tc>
          <w:tcPr>
            <w:tcW w:w="2235" w:type="dxa"/>
            <w:shd w:val="clear" w:color="auto" w:fill="auto"/>
          </w:tcPr>
          <w:p w:rsidR="0077446F" w:rsidRDefault="0077446F" w:rsidP="0077446F">
            <w:pPr>
              <w:spacing w:after="0" w:line="240" w:lineRule="auto"/>
              <w:jc w:val="center"/>
              <w:rPr>
                <w:bCs/>
              </w:rPr>
            </w:pPr>
            <w:r>
              <w:rPr>
                <w:bCs/>
              </w:rPr>
              <w:t>100</w:t>
            </w:r>
          </w:p>
        </w:tc>
        <w:tc>
          <w:tcPr>
            <w:tcW w:w="7341" w:type="dxa"/>
          </w:tcPr>
          <w:p w:rsidR="0077446F" w:rsidRDefault="00DE60E1" w:rsidP="0077446F">
            <w:pPr>
              <w:spacing w:after="0" w:line="240" w:lineRule="auto"/>
              <w:rPr>
                <w:bCs/>
              </w:rPr>
            </w:pPr>
            <w:r>
              <w:rPr>
                <w:bCs/>
              </w:rPr>
              <w:t>Cluster width of 4: Only passes clusters of 1, 2, 3 or 4 hit strips. Rejects &gt;4</w:t>
            </w:r>
          </w:p>
        </w:tc>
      </w:tr>
      <w:tr w:rsidR="00DE60E1" w:rsidTr="0054293B">
        <w:tc>
          <w:tcPr>
            <w:tcW w:w="2235" w:type="dxa"/>
            <w:shd w:val="clear" w:color="auto" w:fill="808080" w:themeFill="background1" w:themeFillShade="80"/>
          </w:tcPr>
          <w:p w:rsidR="00DE60E1" w:rsidRPr="0054293B" w:rsidRDefault="00DE60E1" w:rsidP="0077446F">
            <w:pPr>
              <w:spacing w:after="0" w:line="240" w:lineRule="auto"/>
              <w:jc w:val="center"/>
              <w:rPr>
                <w:bCs/>
                <w:color w:val="FFFFFF" w:themeColor="background1"/>
              </w:rPr>
            </w:pPr>
            <w:r w:rsidRPr="0054293B">
              <w:rPr>
                <w:bCs/>
                <w:color w:val="FFFFFF" w:themeColor="background1"/>
              </w:rPr>
              <w:t>101</w:t>
            </w:r>
          </w:p>
        </w:tc>
        <w:tc>
          <w:tcPr>
            <w:tcW w:w="7341" w:type="dxa"/>
            <w:vMerge w:val="restart"/>
            <w:shd w:val="clear" w:color="auto" w:fill="808080" w:themeFill="background1" w:themeFillShade="80"/>
          </w:tcPr>
          <w:p w:rsidR="00DE60E1" w:rsidRPr="0054293B" w:rsidRDefault="00DE60E1" w:rsidP="0077446F">
            <w:pPr>
              <w:spacing w:after="0" w:line="240" w:lineRule="auto"/>
              <w:rPr>
                <w:bCs/>
                <w:color w:val="FFFFFF" w:themeColor="background1"/>
              </w:rPr>
            </w:pPr>
          </w:p>
          <w:p w:rsidR="00DE60E1" w:rsidRPr="0054293B" w:rsidRDefault="00DE60E1" w:rsidP="0077446F">
            <w:pPr>
              <w:spacing w:after="0" w:line="240" w:lineRule="auto"/>
              <w:rPr>
                <w:bCs/>
                <w:color w:val="FFFFFF" w:themeColor="background1"/>
              </w:rPr>
            </w:pPr>
            <w:r w:rsidRPr="0054293B">
              <w:rPr>
                <w:bCs/>
                <w:color w:val="FFFFFF" w:themeColor="background1"/>
              </w:rPr>
              <w:t>No rejection based on cluster width. Strip passed to Stub Gathering Logic</w:t>
            </w:r>
          </w:p>
          <w:p w:rsidR="00DE60E1" w:rsidRDefault="00DE60E1" w:rsidP="0077446F">
            <w:pPr>
              <w:spacing w:after="0" w:line="240" w:lineRule="auto"/>
              <w:rPr>
                <w:bCs/>
              </w:rPr>
            </w:pPr>
          </w:p>
        </w:tc>
      </w:tr>
      <w:tr w:rsidR="00DE60E1" w:rsidTr="0054293B">
        <w:tc>
          <w:tcPr>
            <w:tcW w:w="2235" w:type="dxa"/>
            <w:shd w:val="clear" w:color="auto" w:fill="808080" w:themeFill="background1" w:themeFillShade="80"/>
          </w:tcPr>
          <w:p w:rsidR="00DE60E1" w:rsidRPr="0054293B" w:rsidRDefault="00DE60E1" w:rsidP="0077446F">
            <w:pPr>
              <w:spacing w:after="0" w:line="240" w:lineRule="auto"/>
              <w:jc w:val="center"/>
              <w:rPr>
                <w:bCs/>
                <w:color w:val="FFFFFF" w:themeColor="background1"/>
              </w:rPr>
            </w:pPr>
            <w:r w:rsidRPr="0054293B">
              <w:rPr>
                <w:bCs/>
                <w:color w:val="FFFFFF" w:themeColor="background1"/>
              </w:rPr>
              <w:t>110</w:t>
            </w:r>
          </w:p>
        </w:tc>
        <w:tc>
          <w:tcPr>
            <w:tcW w:w="7341" w:type="dxa"/>
            <w:vMerge/>
            <w:shd w:val="clear" w:color="auto" w:fill="808080" w:themeFill="background1" w:themeFillShade="80"/>
          </w:tcPr>
          <w:p w:rsidR="00DE60E1" w:rsidRDefault="00DE60E1" w:rsidP="0077446F">
            <w:pPr>
              <w:spacing w:after="0" w:line="240" w:lineRule="auto"/>
              <w:rPr>
                <w:bCs/>
              </w:rPr>
            </w:pPr>
          </w:p>
        </w:tc>
      </w:tr>
      <w:tr w:rsidR="00DE60E1" w:rsidTr="0054293B">
        <w:tc>
          <w:tcPr>
            <w:tcW w:w="2235" w:type="dxa"/>
            <w:shd w:val="clear" w:color="auto" w:fill="808080" w:themeFill="background1" w:themeFillShade="80"/>
          </w:tcPr>
          <w:p w:rsidR="00DE60E1" w:rsidRPr="0054293B" w:rsidRDefault="00DE60E1" w:rsidP="0077446F">
            <w:pPr>
              <w:spacing w:after="0" w:line="240" w:lineRule="auto"/>
              <w:jc w:val="center"/>
              <w:rPr>
                <w:bCs/>
                <w:color w:val="FFFFFF" w:themeColor="background1"/>
              </w:rPr>
            </w:pPr>
            <w:r w:rsidRPr="0054293B">
              <w:rPr>
                <w:bCs/>
                <w:color w:val="FFFFFF" w:themeColor="background1"/>
              </w:rPr>
              <w:t>111</w:t>
            </w:r>
          </w:p>
        </w:tc>
        <w:tc>
          <w:tcPr>
            <w:tcW w:w="7341" w:type="dxa"/>
            <w:vMerge/>
            <w:shd w:val="clear" w:color="auto" w:fill="808080" w:themeFill="background1" w:themeFillShade="80"/>
          </w:tcPr>
          <w:p w:rsidR="00DE60E1" w:rsidRDefault="00DE60E1" w:rsidP="0077446F">
            <w:pPr>
              <w:spacing w:after="0" w:line="240" w:lineRule="auto"/>
              <w:rPr>
                <w:bCs/>
              </w:rPr>
            </w:pPr>
          </w:p>
        </w:tc>
      </w:tr>
    </w:tbl>
    <w:p w:rsidR="000857F0" w:rsidRPr="00AA214D" w:rsidRDefault="00AA214D" w:rsidP="00AA214D">
      <w:pPr>
        <w:pStyle w:val="Caption"/>
        <w:spacing w:after="240"/>
        <w:rPr>
          <w:bCs/>
          <w:sz w:val="24"/>
          <w:szCs w:val="24"/>
        </w:rPr>
      </w:pPr>
      <w:bookmarkStart w:id="165" w:name="_Toc485045269"/>
      <w:r>
        <w:t xml:space="preserve">Table </w:t>
      </w:r>
      <w:r w:rsidR="003C604E">
        <w:fldChar w:fldCharType="begin"/>
      </w:r>
      <w:r w:rsidR="003C604E">
        <w:instrText xml:space="preserve"> SEQ Table \* ARABIC </w:instrText>
      </w:r>
      <w:r w:rsidR="003C604E">
        <w:fldChar w:fldCharType="separate"/>
      </w:r>
      <w:r w:rsidR="003C38D5">
        <w:rPr>
          <w:noProof/>
        </w:rPr>
        <w:t>31</w:t>
      </w:r>
      <w:r w:rsidR="003C604E">
        <w:rPr>
          <w:noProof/>
        </w:rPr>
        <w:fldChar w:fldCharType="end"/>
      </w:r>
      <w:r w:rsidR="000F3B3A">
        <w:t xml:space="preserve"> — </w:t>
      </w:r>
      <w:r w:rsidR="00DE60E1" w:rsidRPr="00AA214D">
        <w:t>Effect of Cluster Width settings</w:t>
      </w:r>
      <w:bookmarkEnd w:id="165"/>
    </w:p>
    <w:p w:rsidR="000857F0" w:rsidRPr="003E60A7" w:rsidRDefault="00C4209B" w:rsidP="004B4B86">
      <w:pPr>
        <w:pStyle w:val="Heading2"/>
        <w:rPr>
          <w:rFonts w:eastAsia="Calibri"/>
          <w:color w:val="365F91" w:themeColor="accent1" w:themeShade="BF"/>
        </w:rPr>
      </w:pPr>
      <w:bookmarkStart w:id="166" w:name="_Toc463963704"/>
      <w:bookmarkStart w:id="167" w:name="_Toc483558523"/>
      <w:r w:rsidRPr="003E60A7">
        <w:rPr>
          <w:color w:val="365F91" w:themeColor="accent1" w:themeShade="BF"/>
        </w:rPr>
        <w:t>Page1</w:t>
      </w:r>
      <w:r w:rsidR="000F3B3A">
        <w:t xml:space="preserve"> — </w:t>
      </w:r>
      <w:r w:rsidRPr="003E60A7">
        <w:rPr>
          <w:color w:val="365F91" w:themeColor="accent1" w:themeShade="BF"/>
        </w:rPr>
        <w:t>Register</w:t>
      </w:r>
      <w:r w:rsidR="00C01233" w:rsidRPr="003E60A7">
        <w:rPr>
          <w:color w:val="365F91" w:themeColor="accent1" w:themeShade="BF"/>
        </w:rPr>
        <w:t xml:space="preserve"> 28</w:t>
      </w:r>
      <w:r w:rsidRPr="003E60A7">
        <w:rPr>
          <w:color w:val="365F91" w:themeColor="accent1" w:themeShade="BF"/>
        </w:rPr>
        <w:t xml:space="preserve">: </w:t>
      </w:r>
      <w:r w:rsidRPr="003E60A7">
        <w:rPr>
          <w:rFonts w:eastAsia="Calibri"/>
          <w:color w:val="365F91" w:themeColor="accent1" w:themeShade="BF"/>
        </w:rPr>
        <w:t>40MHz Clock Delay, Test Pulse Clock, 40MHz Clock Output and OR254</w:t>
      </w:r>
      <w:bookmarkEnd w:id="166"/>
      <w:bookmarkEnd w:id="1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C4209B" w:rsidRPr="001377CD" w:rsidTr="00A22658">
        <w:trPr>
          <w:jc w:val="center"/>
        </w:trPr>
        <w:tc>
          <w:tcPr>
            <w:tcW w:w="9242" w:type="dxa"/>
            <w:gridSpan w:val="3"/>
            <w:shd w:val="clear" w:color="auto" w:fill="D6E3BC" w:themeFill="accent3" w:themeFillTint="66"/>
            <w:vAlign w:val="center"/>
          </w:tcPr>
          <w:p w:rsidR="00C4209B" w:rsidRPr="00C4209B" w:rsidRDefault="00C4209B" w:rsidP="00C4209B">
            <w:pPr>
              <w:spacing w:after="0" w:line="240" w:lineRule="auto"/>
              <w:rPr>
                <w:rFonts w:asciiTheme="minorHAnsi" w:hAnsiTheme="minorHAnsi" w:cs="Calibri"/>
                <w:b/>
              </w:rPr>
            </w:pPr>
            <w:r w:rsidRPr="00C4209B">
              <w:rPr>
                <w:b/>
                <w:sz w:val="24"/>
                <w:szCs w:val="24"/>
              </w:rPr>
              <w:t>Address 00011100</w:t>
            </w:r>
          </w:p>
        </w:tc>
      </w:tr>
      <w:tr w:rsidR="000857F0" w:rsidRPr="001377CD" w:rsidTr="00A22658">
        <w:trPr>
          <w:jc w:val="center"/>
        </w:trPr>
        <w:tc>
          <w:tcPr>
            <w:tcW w:w="959"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Bit</w:t>
            </w:r>
          </w:p>
        </w:tc>
        <w:tc>
          <w:tcPr>
            <w:tcW w:w="7087"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Function</w:t>
            </w:r>
          </w:p>
        </w:tc>
        <w:tc>
          <w:tcPr>
            <w:tcW w:w="1196"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Default</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7</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TPG clock select (0=40MHZ)</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6</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ENOR254 – enable OR254 output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5</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Enable 40MHz clock test output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4</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 xml:space="preserve">DLL&lt;4&gt; - 40 MHz clock delay bit </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3</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DLL&lt;3&gt;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2</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DLL&lt;2&gt;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1</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DLL&lt;1&gt;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DLL&lt;0&gt;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bl>
    <w:p w:rsidR="00FA4EE1" w:rsidRPr="00AA214D" w:rsidRDefault="00AA214D" w:rsidP="002D4CFB">
      <w:pPr>
        <w:pStyle w:val="Caption"/>
        <w:spacing w:after="240"/>
      </w:pPr>
      <w:bookmarkStart w:id="168" w:name="_Toc485045270"/>
      <w:r>
        <w:t xml:space="preserve">Table </w:t>
      </w:r>
      <w:r w:rsidR="003C604E">
        <w:fldChar w:fldCharType="begin"/>
      </w:r>
      <w:r w:rsidR="003C604E">
        <w:instrText xml:space="preserve"> SEQ Table \* ARABIC </w:instrText>
      </w:r>
      <w:r w:rsidR="003C604E">
        <w:fldChar w:fldCharType="separate"/>
      </w:r>
      <w:r w:rsidR="003C38D5">
        <w:rPr>
          <w:noProof/>
        </w:rPr>
        <w:t>32</w:t>
      </w:r>
      <w:r w:rsidR="003C604E">
        <w:rPr>
          <w:noProof/>
        </w:rPr>
        <w:fldChar w:fldCharType="end"/>
      </w:r>
      <w:r w:rsidR="000F3B3A">
        <w:t xml:space="preserve"> — </w:t>
      </w:r>
      <w:r w:rsidR="001A73D2" w:rsidRPr="00AA214D">
        <w:t>40MHz Clock Domain options and OR254 test feature</w:t>
      </w:r>
      <w:bookmarkEnd w:id="168"/>
    </w:p>
    <w:p w:rsidR="0059759C" w:rsidRDefault="00FA4EE1" w:rsidP="00FA4EE1">
      <w:pPr>
        <w:spacing w:before="120"/>
      </w:pPr>
      <w:proofErr w:type="spellStart"/>
      <w:r>
        <w:t>Bit</w:t>
      </w:r>
      <w:proofErr w:type="spellEnd"/>
      <w:r>
        <w:t xml:space="preserve"> 7 is used to select the clock used for the test pattern generation circuit. The default is zero which </w:t>
      </w:r>
      <w:r w:rsidR="0059759C">
        <w:t>bypass</w:t>
      </w:r>
      <w:r w:rsidR="0059759C">
        <w:t>es</w:t>
      </w:r>
      <w:r w:rsidR="0059759C">
        <w:t xml:space="preserve"> the DLL and </w:t>
      </w:r>
      <w:r w:rsidR="0059759C">
        <w:t>use</w:t>
      </w:r>
      <w:r w:rsidR="0059759C">
        <w:t>s</w:t>
      </w:r>
      <w:r w:rsidR="0059759C">
        <w:t xml:space="preserve"> </w:t>
      </w:r>
      <w:r w:rsidR="0059759C">
        <w:t xml:space="preserve">the direct clock input to the chip. </w:t>
      </w:r>
      <w:r w:rsidR="00E435E1">
        <w:t xml:space="preserve">This feature is intended </w:t>
      </w:r>
      <w:r>
        <w:t xml:space="preserve">for use only during wafer probe testing when a clock speed of 40 MHz is used instead of 320 </w:t>
      </w:r>
      <w:proofErr w:type="spellStart"/>
      <w:r>
        <w:t>MHz.</w:t>
      </w:r>
      <w:proofErr w:type="spellEnd"/>
      <w:r w:rsidR="00E435E1">
        <w:t xml:space="preserve"> The test pattern generation circuit will only operate using a 40 MHz clock and cannot be run using the 320 MHz clock.</w:t>
      </w:r>
      <w:r w:rsidR="0059759C">
        <w:t xml:space="preserve"> </w:t>
      </w:r>
      <w:r w:rsidR="0059759C">
        <w:t xml:space="preserve">Setting the bit to 1 uses the 40 MHz clock </w:t>
      </w:r>
      <w:r w:rsidR="0059759C">
        <w:t xml:space="preserve">derived </w:t>
      </w:r>
      <w:r w:rsidR="0059759C">
        <w:t>from the DLL circuit</w:t>
      </w:r>
      <w:r w:rsidR="0059759C">
        <w:t>, which is normal operation.</w:t>
      </w:r>
    </w:p>
    <w:p w:rsidR="00BF17A4" w:rsidRDefault="00E435E1" w:rsidP="00FA4EE1">
      <w:pPr>
        <w:spacing w:before="120"/>
      </w:pPr>
      <w:proofErr w:type="spellStart"/>
      <w:r>
        <w:t>Bit</w:t>
      </w:r>
      <w:proofErr w:type="spellEnd"/>
      <w:r>
        <w:t xml:space="preserve"> 6</w:t>
      </w:r>
      <w:r w:rsidR="00714871">
        <w:t xml:space="preserve"> is used to enable the logical OR of the 254 channel outputs. This is a test feature</w:t>
      </w:r>
      <w:r w:rsidR="00BF17A4">
        <w:t xml:space="preserve"> and the default state is disabled.</w:t>
      </w:r>
    </w:p>
    <w:p w:rsidR="00BF17A4" w:rsidRDefault="00BF17A4" w:rsidP="00FA4EE1">
      <w:pPr>
        <w:spacing w:before="120"/>
      </w:pPr>
      <w:proofErr w:type="spellStart"/>
      <w:r>
        <w:t>Bit</w:t>
      </w:r>
      <w:proofErr w:type="spellEnd"/>
      <w:r>
        <w:t xml:space="preserve"> 5 is used to enable a test output for the 40 MHz clock generated </w:t>
      </w:r>
      <w:r w:rsidR="002C1249">
        <w:t>on-chip</w:t>
      </w:r>
      <w:r>
        <w:t xml:space="preserve">. The default is </w:t>
      </w:r>
      <w:proofErr w:type="spellStart"/>
      <w:r>
        <w:t>tri-state</w:t>
      </w:r>
      <w:proofErr w:type="spellEnd"/>
      <w:r>
        <w:t>.</w:t>
      </w:r>
    </w:p>
    <w:p w:rsidR="002C1249" w:rsidRDefault="00BF17A4" w:rsidP="00FA4EE1">
      <w:pPr>
        <w:spacing w:before="120"/>
        <w:rPr>
          <w:lang w:val="en-GB"/>
        </w:rPr>
      </w:pPr>
      <w:r>
        <w:lastRenderedPageBreak/>
        <w:t>Bits (4:0) are used to program the delay between the on chip derived 40 MHz clock and the</w:t>
      </w:r>
      <w:r w:rsidR="002C1249">
        <w:t xml:space="preserve"> phase shifted</w:t>
      </w:r>
      <w:r>
        <w:t xml:space="preserve"> 40 MHz clock</w:t>
      </w:r>
      <w:r w:rsidR="002C1249">
        <w:t xml:space="preserve">. </w:t>
      </w:r>
      <w:r w:rsidR="002C1249">
        <w:rPr>
          <w:lang w:val="en-GB"/>
        </w:rPr>
        <w:t>The delay is programmable in 1ns increments from 0 to 25ns with the default set as 0 ns.</w:t>
      </w:r>
    </w:p>
    <w:p w:rsidR="00BF17A4" w:rsidRPr="00FA4EE1" w:rsidRDefault="002C1249" w:rsidP="00FA4EE1">
      <w:pPr>
        <w:spacing w:before="120"/>
      </w:pPr>
      <w:r w:rsidRPr="003F1F92">
        <w:rPr>
          <w:rFonts w:ascii="Times New Roman" w:hAnsi="Times New Roman"/>
          <w:b/>
          <w:lang w:val="en-GB"/>
        </w:rPr>
        <w:t xml:space="preserve">► </w:t>
      </w:r>
      <w:r w:rsidRPr="002C1249">
        <w:rPr>
          <w:b/>
        </w:rPr>
        <w:t>NOTE</w:t>
      </w:r>
      <w:r>
        <w:t>: There is a slight difference in the path between the 40 MHz test output and the 0 ns delayed 40 MHz clock.</w:t>
      </w:r>
    </w:p>
    <w:p w:rsidR="000857F0" w:rsidRPr="003E60A7" w:rsidRDefault="00C01233" w:rsidP="004B4B86">
      <w:pPr>
        <w:pStyle w:val="Heading2"/>
        <w:rPr>
          <w:rFonts w:eastAsia="Calibri"/>
          <w:color w:val="365F91" w:themeColor="accent1" w:themeShade="BF"/>
          <w:sz w:val="22"/>
        </w:rPr>
      </w:pPr>
      <w:bookmarkStart w:id="169" w:name="_Toc463963705"/>
      <w:bookmarkStart w:id="170" w:name="_Toc483558524"/>
      <w:r w:rsidRPr="003E60A7">
        <w:rPr>
          <w:color w:val="365F91" w:themeColor="accent1" w:themeShade="BF"/>
        </w:rPr>
        <w:t>Page1</w:t>
      </w:r>
      <w:r w:rsidR="000F3B3A">
        <w:t xml:space="preserve"> — </w:t>
      </w:r>
      <w:r w:rsidRPr="003E60A7">
        <w:rPr>
          <w:color w:val="365F91" w:themeColor="accent1" w:themeShade="BF"/>
        </w:rPr>
        <w:t xml:space="preserve">Register 29: </w:t>
      </w:r>
      <w:r w:rsidRPr="003E60A7">
        <w:rPr>
          <w:rFonts w:eastAsia="Calibri"/>
          <w:color w:val="365F91" w:themeColor="accent1" w:themeShade="BF"/>
        </w:rPr>
        <w:t>Fast Command I</w:t>
      </w:r>
      <w:r w:rsidR="000857F0" w:rsidRPr="003E60A7">
        <w:rPr>
          <w:rFonts w:eastAsia="Calibri"/>
          <w:color w:val="365F91" w:themeColor="accent1" w:themeShade="BF"/>
        </w:rPr>
        <w:t>nterfac</w:t>
      </w:r>
      <w:r w:rsidRPr="003E60A7">
        <w:rPr>
          <w:rFonts w:eastAsia="Calibri"/>
          <w:color w:val="365F91" w:themeColor="accent1" w:themeShade="BF"/>
        </w:rPr>
        <w:t>e and Error Flags</w:t>
      </w:r>
      <w:bookmarkEnd w:id="169"/>
      <w:bookmarkEnd w:id="1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6446"/>
        <w:gridCol w:w="1168"/>
      </w:tblGrid>
      <w:tr w:rsidR="00C01233" w:rsidRPr="001377CD" w:rsidTr="00A22658">
        <w:trPr>
          <w:jc w:val="center"/>
        </w:trPr>
        <w:tc>
          <w:tcPr>
            <w:tcW w:w="8522" w:type="dxa"/>
            <w:gridSpan w:val="3"/>
            <w:shd w:val="clear" w:color="auto" w:fill="D6E3BC" w:themeFill="accent3" w:themeFillTint="66"/>
            <w:vAlign w:val="center"/>
          </w:tcPr>
          <w:p w:rsidR="00C01233" w:rsidRPr="00C01233" w:rsidRDefault="00C01233" w:rsidP="00C01233">
            <w:pPr>
              <w:spacing w:after="0" w:line="240" w:lineRule="auto"/>
              <w:rPr>
                <w:rFonts w:asciiTheme="minorHAnsi" w:hAnsiTheme="minorHAnsi" w:cs="Calibri"/>
                <w:b/>
              </w:rPr>
            </w:pPr>
            <w:r w:rsidRPr="00C01233">
              <w:rPr>
                <w:b/>
              </w:rPr>
              <w:t>Address 00011101</w:t>
            </w:r>
          </w:p>
        </w:tc>
      </w:tr>
      <w:tr w:rsidR="000857F0" w:rsidRPr="001377CD" w:rsidTr="00A22658">
        <w:trPr>
          <w:jc w:val="center"/>
        </w:trPr>
        <w:tc>
          <w:tcPr>
            <w:tcW w:w="908"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Bit</w:t>
            </w:r>
          </w:p>
        </w:tc>
        <w:tc>
          <w:tcPr>
            <w:tcW w:w="6446"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Function</w:t>
            </w:r>
          </w:p>
        </w:tc>
        <w:tc>
          <w:tcPr>
            <w:tcW w:w="1168"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Default</w:t>
            </w:r>
          </w:p>
        </w:tc>
      </w:tr>
      <w:tr w:rsidR="000857F0" w:rsidRPr="001377CD" w:rsidTr="00A22658">
        <w:trPr>
          <w:jc w:val="center"/>
        </w:trPr>
        <w:tc>
          <w:tcPr>
            <w:tcW w:w="90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7</w:t>
            </w:r>
          </w:p>
        </w:tc>
        <w:tc>
          <w:tcPr>
            <w:tcW w:w="6446" w:type="dxa"/>
          </w:tcPr>
          <w:p w:rsidR="000857F0" w:rsidRPr="001377CD" w:rsidRDefault="005C4589" w:rsidP="001377CD">
            <w:pPr>
              <w:spacing w:after="120" w:line="240" w:lineRule="auto"/>
              <w:rPr>
                <w:rFonts w:asciiTheme="minorHAnsi" w:hAnsiTheme="minorHAnsi" w:cs="Calibri"/>
              </w:rPr>
            </w:pPr>
            <w:r>
              <w:rPr>
                <w:rFonts w:asciiTheme="minorHAnsi" w:hAnsiTheme="minorHAnsi" w:cs="Calibri"/>
              </w:rPr>
              <w:t>F</w:t>
            </w:r>
            <w:r w:rsidRPr="001377CD">
              <w:rPr>
                <w:rFonts w:asciiTheme="minorHAnsi" w:hAnsiTheme="minorHAnsi" w:cs="Calibri"/>
              </w:rPr>
              <w:t xml:space="preserve">CI </w:t>
            </w:r>
            <w:r w:rsidR="000857F0" w:rsidRPr="001377CD">
              <w:rPr>
                <w:rFonts w:asciiTheme="minorHAnsi" w:hAnsiTheme="minorHAnsi" w:cs="Calibri"/>
              </w:rPr>
              <w:t>delay&lt;1&gt;</w:t>
            </w:r>
          </w:p>
        </w:tc>
        <w:tc>
          <w:tcPr>
            <w:tcW w:w="116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0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6</w:t>
            </w:r>
          </w:p>
        </w:tc>
        <w:tc>
          <w:tcPr>
            <w:tcW w:w="6446" w:type="dxa"/>
          </w:tcPr>
          <w:p w:rsidR="000857F0" w:rsidRPr="001377CD" w:rsidRDefault="005C4589" w:rsidP="001377CD">
            <w:pPr>
              <w:spacing w:after="120" w:line="240" w:lineRule="auto"/>
              <w:rPr>
                <w:rFonts w:asciiTheme="minorHAnsi" w:hAnsiTheme="minorHAnsi" w:cs="Calibri"/>
              </w:rPr>
            </w:pPr>
            <w:r>
              <w:rPr>
                <w:rFonts w:asciiTheme="minorHAnsi" w:hAnsiTheme="minorHAnsi" w:cs="Calibri"/>
              </w:rPr>
              <w:t>F</w:t>
            </w:r>
            <w:r w:rsidR="000857F0" w:rsidRPr="001377CD">
              <w:rPr>
                <w:rFonts w:asciiTheme="minorHAnsi" w:hAnsiTheme="minorHAnsi" w:cs="Calibri"/>
              </w:rPr>
              <w:t>CI delay&lt;0&gt;</w:t>
            </w:r>
          </w:p>
        </w:tc>
        <w:tc>
          <w:tcPr>
            <w:tcW w:w="116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0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5</w:t>
            </w:r>
          </w:p>
        </w:tc>
        <w:tc>
          <w:tcPr>
            <w:tcW w:w="644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Not used</w:t>
            </w:r>
          </w:p>
        </w:tc>
        <w:tc>
          <w:tcPr>
            <w:tcW w:w="116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0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4</w:t>
            </w:r>
          </w:p>
        </w:tc>
        <w:tc>
          <w:tcPr>
            <w:tcW w:w="644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Buffer RAM overflow (read only)</w:t>
            </w:r>
          </w:p>
        </w:tc>
        <w:tc>
          <w:tcPr>
            <w:tcW w:w="116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0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3</w:t>
            </w:r>
          </w:p>
        </w:tc>
        <w:tc>
          <w:tcPr>
            <w:tcW w:w="644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 xml:space="preserve">Latency error (read only) </w:t>
            </w:r>
          </w:p>
        </w:tc>
        <w:tc>
          <w:tcPr>
            <w:tcW w:w="116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0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2</w:t>
            </w:r>
          </w:p>
        </w:tc>
        <w:tc>
          <w:tcPr>
            <w:tcW w:w="644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Sync lost (read only)</w:t>
            </w:r>
          </w:p>
        </w:tc>
        <w:tc>
          <w:tcPr>
            <w:tcW w:w="116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0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1</w:t>
            </w:r>
          </w:p>
        </w:tc>
        <w:tc>
          <w:tcPr>
            <w:tcW w:w="644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Sync stat (read only)</w:t>
            </w:r>
          </w:p>
        </w:tc>
        <w:tc>
          <w:tcPr>
            <w:tcW w:w="116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0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c>
          <w:tcPr>
            <w:tcW w:w="644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Bad code (read only)</w:t>
            </w:r>
          </w:p>
        </w:tc>
        <w:tc>
          <w:tcPr>
            <w:tcW w:w="1168"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bl>
    <w:p w:rsidR="000857F0" w:rsidRPr="00AA214D" w:rsidRDefault="00AA214D" w:rsidP="002D4CFB">
      <w:pPr>
        <w:pStyle w:val="Caption"/>
        <w:spacing w:after="240"/>
      </w:pPr>
      <w:r>
        <w:t xml:space="preserve">      </w:t>
      </w:r>
      <w:bookmarkStart w:id="171" w:name="_Toc485045271"/>
      <w:r>
        <w:t xml:space="preserve">Table </w:t>
      </w:r>
      <w:r w:rsidR="003C604E">
        <w:fldChar w:fldCharType="begin"/>
      </w:r>
      <w:r w:rsidR="003C604E">
        <w:instrText xml:space="preserve"> SEQ Table \* ARABIC </w:instrText>
      </w:r>
      <w:r w:rsidR="003C604E">
        <w:fldChar w:fldCharType="separate"/>
      </w:r>
      <w:r w:rsidR="003C38D5">
        <w:rPr>
          <w:noProof/>
        </w:rPr>
        <w:t>33</w:t>
      </w:r>
      <w:r w:rsidR="003C604E">
        <w:rPr>
          <w:noProof/>
        </w:rPr>
        <w:fldChar w:fldCharType="end"/>
      </w:r>
      <w:r w:rsidR="000F3B3A">
        <w:t xml:space="preserve"> — </w:t>
      </w:r>
      <w:r w:rsidR="00376A00" w:rsidRPr="00AA214D">
        <w:t>Fast Command Interface and Error Flags</w:t>
      </w:r>
      <w:bookmarkEnd w:id="171"/>
    </w:p>
    <w:p w:rsidR="00376A00" w:rsidRPr="00E70E01" w:rsidRDefault="00376A00" w:rsidP="002C1249">
      <w:pPr>
        <w:rPr>
          <w:bCs/>
        </w:rPr>
      </w:pPr>
      <w:r w:rsidRPr="00E70E01">
        <w:rPr>
          <w:bCs/>
        </w:rPr>
        <w:t>Bits (7:6) are used to select a delay to the serial command word by either one</w:t>
      </w:r>
      <w:r w:rsidR="00E70E01" w:rsidRPr="00E70E01">
        <w:rPr>
          <w:bCs/>
        </w:rPr>
        <w:t xml:space="preserve"> or two 320 MHz clock cycles</w:t>
      </w:r>
      <w:r w:rsidRPr="00E70E01">
        <w:rPr>
          <w:bCs/>
        </w:rPr>
        <w:t xml:space="preserve">. </w:t>
      </w:r>
      <w:r w:rsidR="00E70E01">
        <w:rPr>
          <w:bCs/>
        </w:rPr>
        <w:t xml:space="preserve">This is used to </w:t>
      </w:r>
      <w:r w:rsidR="00E70E01" w:rsidRPr="00E70E01">
        <w:rPr>
          <w:lang w:val="en-GB"/>
        </w:rPr>
        <w:t>coarsely adjust the timing of the 40MHz clock</w:t>
      </w:r>
      <w:r w:rsidR="00E70E01">
        <w:rPr>
          <w:lang w:val="en-GB"/>
        </w:rPr>
        <w:t xml:space="preserve"> derived from the serial command.</w:t>
      </w:r>
      <w:r w:rsidR="00E70E01" w:rsidRPr="00E70E01">
        <w:rPr>
          <w:lang w:val="en-GB"/>
        </w:rPr>
        <w:t xml:space="preserve"> </w:t>
      </w:r>
      <w:r w:rsidRPr="00E70E01">
        <w:rPr>
          <w:bCs/>
        </w:rPr>
        <w:t xml:space="preserve">The default is no delay. </w:t>
      </w:r>
      <w:r w:rsidR="009B7CF9">
        <w:rPr>
          <w:bCs/>
        </w:rPr>
        <w:t xml:space="preserve">Values 00, 01 (one clock cycle delay) and 11 (two clock cycles delay) are valid. </w:t>
      </w:r>
      <w:r w:rsidRPr="00E70E01">
        <w:rPr>
          <w:bCs/>
        </w:rPr>
        <w:t>The value</w:t>
      </w:r>
      <w:r w:rsidR="009B7CF9">
        <w:rPr>
          <w:bCs/>
        </w:rPr>
        <w:t xml:space="preserve"> 10</w:t>
      </w:r>
      <w:r w:rsidRPr="00E70E01">
        <w:rPr>
          <w:bCs/>
        </w:rPr>
        <w:t xml:space="preserve"> is not valid.</w:t>
      </w:r>
    </w:p>
    <w:p w:rsidR="0008312A" w:rsidRDefault="00376A00" w:rsidP="002C1249">
      <w:pPr>
        <w:rPr>
          <w:bCs/>
        </w:rPr>
      </w:pPr>
      <w:r w:rsidRPr="00E70E01">
        <w:rPr>
          <w:bCs/>
        </w:rPr>
        <w:t>Bits (4:0) are error flags and a</w:t>
      </w:r>
      <w:r w:rsidR="009B3861" w:rsidRPr="00E70E01">
        <w:rPr>
          <w:bCs/>
        </w:rPr>
        <w:t>re</w:t>
      </w:r>
      <w:r w:rsidRPr="00E70E01">
        <w:rPr>
          <w:bCs/>
        </w:rPr>
        <w:t xml:space="preserve"> read only. Bit 4 indicates an overflow in the buffer RAM in the event that more than 32 triggers are received </w:t>
      </w:r>
      <w:r w:rsidR="009B3861" w:rsidRPr="00E70E01">
        <w:rPr>
          <w:bCs/>
        </w:rPr>
        <w:t>be</w:t>
      </w:r>
      <w:r w:rsidRPr="00E70E01">
        <w:rPr>
          <w:bCs/>
        </w:rPr>
        <w:t>for</w:t>
      </w:r>
      <w:r w:rsidR="009B3861" w:rsidRPr="00E70E01">
        <w:rPr>
          <w:bCs/>
        </w:rPr>
        <w:t>e</w:t>
      </w:r>
      <w:r w:rsidRPr="00E70E01">
        <w:rPr>
          <w:bCs/>
        </w:rPr>
        <w:t xml:space="preserve"> the L1 data can be read. Bit 3 indicates a mismatch </w:t>
      </w:r>
      <w:r w:rsidR="009B3861" w:rsidRPr="00E70E01">
        <w:rPr>
          <w:bCs/>
        </w:rPr>
        <w:t>between the programmed latency and</w:t>
      </w:r>
      <w:r w:rsidRPr="00E70E01">
        <w:rPr>
          <w:bCs/>
        </w:rPr>
        <w:t xml:space="preserve"> the difference </w:t>
      </w:r>
      <w:r w:rsidR="009B3861" w:rsidRPr="00E70E01">
        <w:rPr>
          <w:bCs/>
        </w:rPr>
        <w:t>between</w:t>
      </w:r>
      <w:r w:rsidRPr="00E70E01">
        <w:rPr>
          <w:bCs/>
        </w:rPr>
        <w:t xml:space="preserve"> the</w:t>
      </w:r>
      <w:r w:rsidR="009B3861" w:rsidRPr="00E70E01">
        <w:rPr>
          <w:bCs/>
        </w:rPr>
        <w:t xml:space="preserve"> </w:t>
      </w:r>
      <w:proofErr w:type="gramStart"/>
      <w:r w:rsidR="009B3861" w:rsidRPr="00E70E01">
        <w:rPr>
          <w:bCs/>
        </w:rPr>
        <w:t>pipeline</w:t>
      </w:r>
      <w:proofErr w:type="gramEnd"/>
      <w:r w:rsidRPr="00E70E01">
        <w:rPr>
          <w:bCs/>
        </w:rPr>
        <w:t xml:space="preserve"> read and write counters</w:t>
      </w:r>
      <w:r w:rsidR="009B3861" w:rsidRPr="00E70E01">
        <w:rPr>
          <w:bCs/>
        </w:rPr>
        <w:t xml:space="preserve">. </w:t>
      </w:r>
    </w:p>
    <w:p w:rsidR="00376A00" w:rsidRPr="00E70E01" w:rsidRDefault="009B3861" w:rsidP="002C1249">
      <w:pPr>
        <w:rPr>
          <w:bCs/>
        </w:rPr>
      </w:pPr>
      <w:r w:rsidRPr="00E70E01">
        <w:rPr>
          <w:bCs/>
        </w:rPr>
        <w:t xml:space="preserve">Bits (2:0) are error flags for the fast command interface. Bit </w:t>
      </w:r>
      <w:r w:rsidR="00E70E01">
        <w:rPr>
          <w:bCs/>
        </w:rPr>
        <w:t>2</w:t>
      </w:r>
      <w:r w:rsidRPr="00E70E01">
        <w:rPr>
          <w:bCs/>
        </w:rPr>
        <w:t xml:space="preserve"> indicates that </w:t>
      </w:r>
      <w:r w:rsidR="00E70E01" w:rsidRPr="00E70E01">
        <w:rPr>
          <w:bCs/>
        </w:rPr>
        <w:t>synchronization</w:t>
      </w:r>
      <w:r w:rsidR="00E70E01">
        <w:rPr>
          <w:bCs/>
        </w:rPr>
        <w:t xml:space="preserve"> has been lost</w:t>
      </w:r>
      <w:r w:rsidR="0008312A">
        <w:rPr>
          <w:bCs/>
        </w:rPr>
        <w:t xml:space="preserve"> at some time and does not imply that this is still the case. Bit one indicates the current synchronization status only. Bit zero indicates whether an invalid code has been received. This may be due to synchronization issues or simply the user sending an incorrect command code.</w:t>
      </w:r>
    </w:p>
    <w:p w:rsidR="006313F4" w:rsidRDefault="006313F4">
      <w:pPr>
        <w:spacing w:after="0" w:line="240" w:lineRule="auto"/>
        <w:rPr>
          <w:rFonts w:asciiTheme="majorHAnsi" w:eastAsiaTheme="majorEastAsia" w:hAnsiTheme="majorHAnsi" w:cstheme="majorBidi"/>
          <w:i/>
          <w:iCs/>
          <w:color w:val="4F81BD" w:themeColor="accent1"/>
          <w:spacing w:val="15"/>
          <w:sz w:val="24"/>
          <w:szCs w:val="24"/>
          <w:lang w:val="en-GB"/>
        </w:rPr>
      </w:pPr>
      <w:bookmarkStart w:id="172" w:name="_Toc461020578"/>
      <w:bookmarkStart w:id="173" w:name="_Toc463963706"/>
      <w:bookmarkEnd w:id="149"/>
      <w:r>
        <w:br w:type="page"/>
      </w:r>
    </w:p>
    <w:p w:rsidR="000857F0" w:rsidRPr="003E60A7" w:rsidRDefault="00C01233" w:rsidP="004B4B86">
      <w:pPr>
        <w:pStyle w:val="Heading2"/>
        <w:rPr>
          <w:rFonts w:eastAsia="Calibri"/>
          <w:color w:val="365F91" w:themeColor="accent1" w:themeShade="BF"/>
          <w:sz w:val="22"/>
          <w:lang w:val="en-US"/>
        </w:rPr>
      </w:pPr>
      <w:bookmarkStart w:id="174" w:name="_Toc483558525"/>
      <w:r w:rsidRPr="003E60A7">
        <w:rPr>
          <w:color w:val="365F91" w:themeColor="accent1" w:themeShade="BF"/>
        </w:rPr>
        <w:lastRenderedPageBreak/>
        <w:t>Page1</w:t>
      </w:r>
      <w:r w:rsidR="000F3B3A">
        <w:t xml:space="preserve"> — </w:t>
      </w:r>
      <w:r w:rsidRPr="003E60A7">
        <w:rPr>
          <w:color w:val="365F91" w:themeColor="accent1" w:themeShade="BF"/>
        </w:rPr>
        <w:t xml:space="preserve">Register 32 to 62: </w:t>
      </w:r>
      <w:r w:rsidRPr="003E60A7">
        <w:rPr>
          <w:rFonts w:eastAsia="Calibri"/>
          <w:color w:val="365F91" w:themeColor="accent1" w:themeShade="BF"/>
          <w:lang w:val="en-US"/>
        </w:rPr>
        <w:t>Mask Channels 1-248</w:t>
      </w:r>
      <w:bookmarkEnd w:id="172"/>
      <w:bookmarkEnd w:id="173"/>
      <w:bookmarkEnd w:id="1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C01233" w:rsidRPr="001377CD" w:rsidTr="00A22658">
        <w:trPr>
          <w:jc w:val="center"/>
        </w:trPr>
        <w:tc>
          <w:tcPr>
            <w:tcW w:w="9242" w:type="dxa"/>
            <w:gridSpan w:val="3"/>
            <w:shd w:val="clear" w:color="auto" w:fill="D6E3BC" w:themeFill="accent3" w:themeFillTint="66"/>
            <w:vAlign w:val="center"/>
          </w:tcPr>
          <w:p w:rsidR="00C01233" w:rsidRPr="00C01233" w:rsidRDefault="00C01233" w:rsidP="00C01233">
            <w:pPr>
              <w:spacing w:after="120" w:line="240" w:lineRule="auto"/>
              <w:rPr>
                <w:rFonts w:asciiTheme="minorHAnsi" w:hAnsiTheme="minorHAnsi" w:cs="Calibri"/>
                <w:b/>
              </w:rPr>
            </w:pPr>
            <w:r w:rsidRPr="00C01233">
              <w:rPr>
                <w:b/>
              </w:rPr>
              <w:t>Addresses 00100000 to 00111110</w:t>
            </w:r>
          </w:p>
        </w:tc>
      </w:tr>
      <w:tr w:rsidR="000857F0" w:rsidRPr="001377CD" w:rsidTr="00A22658">
        <w:trPr>
          <w:jc w:val="center"/>
        </w:trPr>
        <w:tc>
          <w:tcPr>
            <w:tcW w:w="959"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Bit</w:t>
            </w:r>
          </w:p>
        </w:tc>
        <w:tc>
          <w:tcPr>
            <w:tcW w:w="7087"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Function</w:t>
            </w:r>
          </w:p>
        </w:tc>
        <w:tc>
          <w:tcPr>
            <w:tcW w:w="1196"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Default</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7</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Channel&lt;8&gt; … &lt;248&gt;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6</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Channel&lt;7&gt; … &lt;247&gt;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5</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Channel&lt;6&gt; … &lt;246&gt;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4</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Channel&lt;5&gt; … &lt;245&gt;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3</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Channel&lt;4&gt; … &lt;244&gt;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2</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Channel&lt;3&gt; … &lt;243&gt;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1</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Channel&lt;2&gt; … &lt;242&gt;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Channel&lt;1&gt; … &lt;241&gt;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bl>
    <w:p w:rsidR="00B20A62" w:rsidRPr="00AA214D" w:rsidRDefault="00AA214D" w:rsidP="002D4CFB">
      <w:pPr>
        <w:pStyle w:val="Caption"/>
        <w:spacing w:after="240"/>
        <w:rPr>
          <w:rFonts w:ascii="Times New Roman" w:hAnsi="Times New Roman"/>
          <w:b w:val="0"/>
        </w:rPr>
      </w:pPr>
      <w:bookmarkStart w:id="175" w:name="_Toc485045272"/>
      <w:r>
        <w:t xml:space="preserve">Table </w:t>
      </w:r>
      <w:r w:rsidR="003C604E">
        <w:fldChar w:fldCharType="begin"/>
      </w:r>
      <w:r w:rsidR="003C604E">
        <w:instrText xml:space="preserve"> SEQ Table \* ARABIC </w:instrText>
      </w:r>
      <w:r w:rsidR="003C604E">
        <w:fldChar w:fldCharType="separate"/>
      </w:r>
      <w:r w:rsidR="003C38D5">
        <w:rPr>
          <w:noProof/>
        </w:rPr>
        <w:t>34</w:t>
      </w:r>
      <w:r w:rsidR="003C604E">
        <w:rPr>
          <w:noProof/>
        </w:rPr>
        <w:fldChar w:fldCharType="end"/>
      </w:r>
      <w:r w:rsidR="00256CF3">
        <w:t xml:space="preserve"> — </w:t>
      </w:r>
      <w:r w:rsidR="006313F4" w:rsidRPr="00AA214D">
        <w:t>Channel Masking registers</w:t>
      </w:r>
      <w:bookmarkEnd w:id="175"/>
    </w:p>
    <w:p w:rsidR="000857F0" w:rsidRPr="00E72602" w:rsidRDefault="006313F4" w:rsidP="00E72602">
      <w:pPr>
        <w:spacing w:after="120" w:line="240" w:lineRule="auto"/>
        <w:rPr>
          <w:rFonts w:asciiTheme="minorHAnsi" w:hAnsiTheme="minorHAnsi" w:cs="Calibri"/>
        </w:rPr>
      </w:pPr>
      <w:r>
        <w:rPr>
          <w:rFonts w:asciiTheme="minorHAnsi" w:hAnsiTheme="minorHAnsi" w:cs="Calibri"/>
        </w:rPr>
        <w:t xml:space="preserve">These registers are used to either mask channels that are behaving badly or for test purposes. </w:t>
      </w:r>
      <w:r w:rsidR="00423E8A">
        <w:rPr>
          <w:rFonts w:asciiTheme="minorHAnsi" w:hAnsiTheme="minorHAnsi" w:cs="Calibri"/>
        </w:rPr>
        <w:t>One</w:t>
      </w:r>
      <w:r w:rsidR="000857F0" w:rsidRPr="00B20A62">
        <w:rPr>
          <w:rFonts w:asciiTheme="minorHAnsi" w:hAnsiTheme="minorHAnsi" w:cs="Calibri"/>
        </w:rPr>
        <w:t xml:space="preserve"> bit</w:t>
      </w:r>
      <w:r w:rsidR="00423E8A">
        <w:rPr>
          <w:rFonts w:asciiTheme="minorHAnsi" w:hAnsiTheme="minorHAnsi" w:cs="Calibri"/>
        </w:rPr>
        <w:t xml:space="preserve"> is used</w:t>
      </w:r>
      <w:r w:rsidR="000857F0" w:rsidRPr="00B20A62">
        <w:rPr>
          <w:rFonts w:asciiTheme="minorHAnsi" w:hAnsiTheme="minorHAnsi" w:cs="Calibri"/>
        </w:rPr>
        <w:t xml:space="preserve"> per channel, </w:t>
      </w:r>
      <w:r w:rsidR="00423E8A">
        <w:rPr>
          <w:rFonts w:asciiTheme="minorHAnsi" w:hAnsiTheme="minorHAnsi" w:cs="Calibri"/>
        </w:rPr>
        <w:t xml:space="preserve">with 8 bits per register requiring 31 register for </w:t>
      </w:r>
      <w:r w:rsidR="000857F0" w:rsidRPr="00B20A62">
        <w:rPr>
          <w:rFonts w:asciiTheme="minorHAnsi" w:hAnsiTheme="minorHAnsi" w:cs="Calibri"/>
        </w:rPr>
        <w:t xml:space="preserve">channels 1-248. In the default case all </w:t>
      </w:r>
      <w:r w:rsidR="00423E8A">
        <w:rPr>
          <w:rFonts w:asciiTheme="minorHAnsi" w:hAnsiTheme="minorHAnsi" w:cs="Calibri"/>
        </w:rPr>
        <w:t xml:space="preserve">of </w:t>
      </w:r>
      <w:r w:rsidR="000857F0" w:rsidRPr="00B20A62">
        <w:rPr>
          <w:rFonts w:asciiTheme="minorHAnsi" w:hAnsiTheme="minorHAnsi" w:cs="Calibri"/>
        </w:rPr>
        <w:t xml:space="preserve">channels are </w:t>
      </w:r>
      <w:r w:rsidR="00423E8A">
        <w:rPr>
          <w:rFonts w:asciiTheme="minorHAnsi" w:hAnsiTheme="minorHAnsi" w:cs="Calibri"/>
        </w:rPr>
        <w:t>un</w:t>
      </w:r>
      <w:r w:rsidR="000857F0" w:rsidRPr="00B20A62">
        <w:rPr>
          <w:rFonts w:asciiTheme="minorHAnsi" w:hAnsiTheme="minorHAnsi" w:cs="Calibri"/>
        </w:rPr>
        <w:t>masked</w:t>
      </w:r>
      <w:r w:rsidR="00423E8A">
        <w:rPr>
          <w:rFonts w:asciiTheme="minorHAnsi" w:hAnsiTheme="minorHAnsi" w:cs="Calibri"/>
        </w:rPr>
        <w:t>.</w:t>
      </w:r>
    </w:p>
    <w:p w:rsidR="000857F0" w:rsidRPr="003E60A7" w:rsidRDefault="00C01233" w:rsidP="004B4B86">
      <w:pPr>
        <w:pStyle w:val="Heading2"/>
        <w:rPr>
          <w:color w:val="365F91" w:themeColor="accent1" w:themeShade="BF"/>
        </w:rPr>
      </w:pPr>
      <w:bookmarkStart w:id="176" w:name="_Toc461020579"/>
      <w:bookmarkStart w:id="177" w:name="_Toc463963707"/>
      <w:bookmarkStart w:id="178" w:name="_Toc483558526"/>
      <w:r w:rsidRPr="003E60A7">
        <w:rPr>
          <w:color w:val="365F91" w:themeColor="accent1" w:themeShade="BF"/>
        </w:rPr>
        <w:t>Page1</w:t>
      </w:r>
      <w:r w:rsidR="000F3B3A">
        <w:t xml:space="preserve"> — </w:t>
      </w:r>
      <w:r w:rsidRPr="003E60A7">
        <w:rPr>
          <w:color w:val="365F91" w:themeColor="accent1" w:themeShade="BF"/>
        </w:rPr>
        <w:t xml:space="preserve">Register 63: </w:t>
      </w:r>
      <w:r w:rsidR="000857F0" w:rsidRPr="003E60A7">
        <w:rPr>
          <w:rFonts w:eastAsia="Calibri"/>
          <w:color w:val="365F91" w:themeColor="accent1" w:themeShade="BF"/>
          <w:lang w:val="en-US"/>
        </w:rPr>
        <w:t>Mask Channels 249-25</w:t>
      </w:r>
      <w:bookmarkEnd w:id="176"/>
      <w:bookmarkEnd w:id="177"/>
      <w:r w:rsidR="00CD4D65" w:rsidRPr="003E60A7">
        <w:rPr>
          <w:rFonts w:eastAsia="Calibri"/>
          <w:color w:val="365F91" w:themeColor="accent1" w:themeShade="BF"/>
          <w:lang w:val="en-US"/>
        </w:rPr>
        <w:t>4</w:t>
      </w:r>
      <w:bookmarkEnd w:id="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C01233" w:rsidRPr="001377CD" w:rsidTr="00A22658">
        <w:trPr>
          <w:jc w:val="center"/>
        </w:trPr>
        <w:tc>
          <w:tcPr>
            <w:tcW w:w="9242" w:type="dxa"/>
            <w:gridSpan w:val="3"/>
            <w:shd w:val="clear" w:color="auto" w:fill="D6E3BC" w:themeFill="accent3" w:themeFillTint="66"/>
            <w:vAlign w:val="center"/>
          </w:tcPr>
          <w:p w:rsidR="00C01233" w:rsidRPr="00C01233" w:rsidRDefault="00C01233" w:rsidP="00C01233">
            <w:pPr>
              <w:spacing w:after="0" w:line="240" w:lineRule="auto"/>
              <w:rPr>
                <w:rFonts w:asciiTheme="minorHAnsi" w:hAnsiTheme="minorHAnsi" w:cs="Calibri"/>
                <w:b/>
              </w:rPr>
            </w:pPr>
            <w:r w:rsidRPr="00C01233">
              <w:rPr>
                <w:b/>
              </w:rPr>
              <w:t>Address 00111111</w:t>
            </w:r>
          </w:p>
        </w:tc>
      </w:tr>
      <w:tr w:rsidR="000857F0" w:rsidRPr="001377CD" w:rsidTr="00A22658">
        <w:trPr>
          <w:jc w:val="center"/>
        </w:trPr>
        <w:tc>
          <w:tcPr>
            <w:tcW w:w="959"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Bit</w:t>
            </w:r>
          </w:p>
        </w:tc>
        <w:tc>
          <w:tcPr>
            <w:tcW w:w="7087"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Function</w:t>
            </w:r>
          </w:p>
        </w:tc>
        <w:tc>
          <w:tcPr>
            <w:tcW w:w="1196"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Default</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7</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Unused</w:t>
            </w:r>
          </w:p>
        </w:tc>
        <w:tc>
          <w:tcPr>
            <w:tcW w:w="1196" w:type="dxa"/>
          </w:tcPr>
          <w:p w:rsidR="000857F0" w:rsidRPr="001377CD" w:rsidRDefault="009B7CF9"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6</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Unused</w:t>
            </w:r>
          </w:p>
        </w:tc>
        <w:tc>
          <w:tcPr>
            <w:tcW w:w="1196" w:type="dxa"/>
          </w:tcPr>
          <w:p w:rsidR="000857F0" w:rsidRPr="001377CD" w:rsidRDefault="009B7CF9"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5</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Channel&lt;254&gt;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4</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Channel&lt;253&gt;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3</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Channel&lt;252&gt;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2</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Channel&lt;251&gt;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1</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Channel&lt;250&gt;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r w:rsidR="000857F0" w:rsidRPr="001377CD" w:rsidTr="00A22658">
        <w:trPr>
          <w:jc w:val="center"/>
        </w:trPr>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Mask Channel&lt;249&gt;</w:t>
            </w:r>
          </w:p>
        </w:tc>
        <w:tc>
          <w:tcPr>
            <w:tcW w:w="1196" w:type="dxa"/>
          </w:tcPr>
          <w:p w:rsidR="000857F0" w:rsidRPr="001377CD" w:rsidRDefault="00FF4468" w:rsidP="001377CD">
            <w:pPr>
              <w:spacing w:after="120" w:line="240" w:lineRule="auto"/>
              <w:rPr>
                <w:rFonts w:asciiTheme="minorHAnsi" w:hAnsiTheme="minorHAnsi" w:cs="Calibri"/>
              </w:rPr>
            </w:pPr>
            <w:r>
              <w:rPr>
                <w:rFonts w:asciiTheme="minorHAnsi" w:hAnsiTheme="minorHAnsi" w:cs="Calibri"/>
              </w:rPr>
              <w:t>1</w:t>
            </w:r>
          </w:p>
        </w:tc>
      </w:tr>
    </w:tbl>
    <w:p w:rsidR="006313F4" w:rsidRPr="00AA214D" w:rsidRDefault="00AA214D" w:rsidP="002D4CFB">
      <w:pPr>
        <w:pStyle w:val="Caption"/>
        <w:spacing w:after="240"/>
        <w:rPr>
          <w:rFonts w:ascii="Times New Roman" w:hAnsi="Times New Roman"/>
          <w:b w:val="0"/>
        </w:rPr>
      </w:pPr>
      <w:bookmarkStart w:id="179" w:name="_Toc485045273"/>
      <w:r>
        <w:t xml:space="preserve">Table </w:t>
      </w:r>
      <w:r w:rsidR="003C604E">
        <w:fldChar w:fldCharType="begin"/>
      </w:r>
      <w:r w:rsidR="003C604E">
        <w:instrText xml:space="preserve"> SEQ Table \* ARABIC </w:instrText>
      </w:r>
      <w:r w:rsidR="003C604E">
        <w:fldChar w:fldCharType="separate"/>
      </w:r>
      <w:r w:rsidR="003C38D5">
        <w:rPr>
          <w:noProof/>
        </w:rPr>
        <w:t>35</w:t>
      </w:r>
      <w:r w:rsidR="003C604E">
        <w:rPr>
          <w:noProof/>
        </w:rPr>
        <w:fldChar w:fldCharType="end"/>
      </w:r>
      <w:r w:rsidR="000F3B3A">
        <w:t xml:space="preserve"> — </w:t>
      </w:r>
      <w:proofErr w:type="gramStart"/>
      <w:r w:rsidR="006313F4" w:rsidRPr="00AA214D">
        <w:t>The</w:t>
      </w:r>
      <w:proofErr w:type="gramEnd"/>
      <w:r w:rsidR="006313F4" w:rsidRPr="00AA214D">
        <w:t xml:space="preserve"> last Channel Masking register</w:t>
      </w:r>
      <w:bookmarkEnd w:id="179"/>
    </w:p>
    <w:p w:rsidR="000857F0" w:rsidRPr="0039388C" w:rsidRDefault="00CD4D65" w:rsidP="000857F0">
      <w:pPr>
        <w:rPr>
          <w:rFonts w:asciiTheme="minorHAnsi" w:hAnsiTheme="minorHAnsi" w:cs="Calibri"/>
          <w:sz w:val="24"/>
          <w:szCs w:val="24"/>
        </w:rPr>
      </w:pPr>
      <w:r w:rsidRPr="00CD4D65">
        <w:rPr>
          <w:rFonts w:asciiTheme="minorHAnsi" w:hAnsiTheme="minorHAnsi" w:cs="Calibri"/>
        </w:rPr>
        <w:t xml:space="preserve">Register 63 is used for masking the six uppermost channels. Due to the number of channels being limited to 254 not all of the bits in this register are used. In the </w:t>
      </w:r>
      <w:r w:rsidRPr="00B20A62">
        <w:rPr>
          <w:rFonts w:asciiTheme="minorHAnsi" w:hAnsiTheme="minorHAnsi" w:cs="Calibri"/>
        </w:rPr>
        <w:t xml:space="preserve">default case all </w:t>
      </w:r>
      <w:r>
        <w:rPr>
          <w:rFonts w:asciiTheme="minorHAnsi" w:hAnsiTheme="minorHAnsi" w:cs="Calibri"/>
        </w:rPr>
        <w:t xml:space="preserve">of </w:t>
      </w:r>
      <w:r w:rsidRPr="00B20A62">
        <w:rPr>
          <w:rFonts w:asciiTheme="minorHAnsi" w:hAnsiTheme="minorHAnsi" w:cs="Calibri"/>
        </w:rPr>
        <w:t xml:space="preserve">channels are </w:t>
      </w:r>
      <w:r>
        <w:rPr>
          <w:rFonts w:asciiTheme="minorHAnsi" w:hAnsiTheme="minorHAnsi" w:cs="Calibri"/>
        </w:rPr>
        <w:t>un</w:t>
      </w:r>
      <w:r w:rsidRPr="00B20A62">
        <w:rPr>
          <w:rFonts w:asciiTheme="minorHAnsi" w:hAnsiTheme="minorHAnsi" w:cs="Calibri"/>
        </w:rPr>
        <w:t>masked</w:t>
      </w:r>
      <w:r>
        <w:rPr>
          <w:rFonts w:asciiTheme="minorHAnsi" w:hAnsiTheme="minorHAnsi" w:cs="Calibri"/>
        </w:rPr>
        <w:t>.</w:t>
      </w:r>
    </w:p>
    <w:p w:rsidR="000857F0" w:rsidRDefault="000857F0" w:rsidP="000857F0">
      <w:pPr>
        <w:rPr>
          <w:rFonts w:ascii="Arial" w:hAnsi="Arial"/>
          <w:b/>
          <w:spacing w:val="-4"/>
          <w:kern w:val="28"/>
        </w:rPr>
      </w:pPr>
      <w:bookmarkStart w:id="180" w:name="_Toc461020580"/>
      <w:r>
        <w:br w:type="page"/>
      </w:r>
    </w:p>
    <w:p w:rsidR="000857F0" w:rsidRPr="003E60A7" w:rsidRDefault="00C01233" w:rsidP="004B4B86">
      <w:pPr>
        <w:pStyle w:val="Heading2"/>
        <w:rPr>
          <w:rFonts w:ascii="Calibri" w:eastAsia="Calibri" w:hAnsi="Calibri"/>
          <w:bCs/>
          <w:color w:val="365F91" w:themeColor="accent1" w:themeShade="BF"/>
          <w:sz w:val="22"/>
          <w:lang w:val="en-US"/>
        </w:rPr>
      </w:pPr>
      <w:bookmarkStart w:id="181" w:name="_Toc463963708"/>
      <w:bookmarkStart w:id="182" w:name="_Toc483558527"/>
      <w:r w:rsidRPr="003E60A7">
        <w:rPr>
          <w:color w:val="365F91" w:themeColor="accent1" w:themeShade="BF"/>
        </w:rPr>
        <w:lastRenderedPageBreak/>
        <w:t>Page1</w:t>
      </w:r>
      <w:r w:rsidR="000F3B3A">
        <w:t xml:space="preserve"> — </w:t>
      </w:r>
      <w:r w:rsidRPr="003E60A7">
        <w:rPr>
          <w:color w:val="365F91" w:themeColor="accent1" w:themeShade="BF"/>
        </w:rPr>
        <w:t xml:space="preserve">Register 64 to 78: </w:t>
      </w:r>
      <w:r w:rsidRPr="003E60A7">
        <w:rPr>
          <w:rFonts w:eastAsia="Calibri"/>
          <w:color w:val="365F91" w:themeColor="accent1" w:themeShade="BF"/>
          <w:lang w:val="en-US"/>
        </w:rPr>
        <w:t>Bend register&lt;0:14&gt;</w:t>
      </w:r>
      <w:bookmarkEnd w:id="181"/>
      <w:bookmarkEnd w:id="182"/>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1075"/>
        <w:gridCol w:w="1357"/>
        <w:gridCol w:w="381"/>
        <w:gridCol w:w="425"/>
        <w:gridCol w:w="425"/>
        <w:gridCol w:w="425"/>
        <w:gridCol w:w="425"/>
        <w:gridCol w:w="331"/>
        <w:gridCol w:w="427"/>
        <w:gridCol w:w="425"/>
        <w:gridCol w:w="426"/>
        <w:gridCol w:w="425"/>
        <w:gridCol w:w="425"/>
        <w:gridCol w:w="425"/>
        <w:gridCol w:w="426"/>
      </w:tblGrid>
      <w:tr w:rsidR="00C01233" w:rsidRPr="001377CD" w:rsidTr="00A22658">
        <w:trPr>
          <w:trHeight w:val="193"/>
          <w:jc w:val="center"/>
        </w:trPr>
        <w:tc>
          <w:tcPr>
            <w:tcW w:w="8804" w:type="dxa"/>
            <w:gridSpan w:val="16"/>
            <w:shd w:val="clear" w:color="auto" w:fill="D6E3BC" w:themeFill="accent3" w:themeFillTint="66"/>
            <w:vAlign w:val="center"/>
          </w:tcPr>
          <w:p w:rsidR="00C01233" w:rsidRPr="00C01233" w:rsidRDefault="00C01233" w:rsidP="00C01233">
            <w:pPr>
              <w:spacing w:after="0" w:line="240" w:lineRule="auto"/>
              <w:rPr>
                <w:rFonts w:asciiTheme="minorHAnsi" w:hAnsiTheme="minorHAnsi" w:cs="Calibri"/>
                <w:b/>
              </w:rPr>
            </w:pPr>
            <w:r w:rsidRPr="00C01233">
              <w:rPr>
                <w:b/>
              </w:rPr>
              <w:t>Addresses 01000000 - 01001110</w:t>
            </w:r>
          </w:p>
        </w:tc>
      </w:tr>
      <w:tr w:rsidR="000857F0" w:rsidRPr="001377CD" w:rsidTr="00A22658">
        <w:trPr>
          <w:jc w:val="center"/>
        </w:trPr>
        <w:tc>
          <w:tcPr>
            <w:tcW w:w="981" w:type="dxa"/>
            <w:vMerge w:val="restart"/>
          </w:tcPr>
          <w:p w:rsidR="000857F0" w:rsidRPr="001377CD" w:rsidRDefault="000857F0" w:rsidP="001377CD">
            <w:pPr>
              <w:spacing w:after="0" w:line="240" w:lineRule="auto"/>
              <w:jc w:val="center"/>
              <w:rPr>
                <w:rFonts w:asciiTheme="minorHAnsi" w:hAnsiTheme="minorHAnsi" w:cs="Calibri"/>
                <w:b/>
              </w:rPr>
            </w:pPr>
            <w:r w:rsidRPr="001377CD">
              <w:rPr>
                <w:rFonts w:asciiTheme="minorHAnsi" w:hAnsiTheme="minorHAnsi" w:cs="Calibri"/>
                <w:b/>
              </w:rPr>
              <w:t>Cluster</w:t>
            </w:r>
          </w:p>
          <w:p w:rsidR="000857F0" w:rsidRPr="001377CD" w:rsidRDefault="000857F0" w:rsidP="001377CD">
            <w:pPr>
              <w:spacing w:after="0" w:line="240" w:lineRule="auto"/>
              <w:jc w:val="center"/>
              <w:rPr>
                <w:rFonts w:asciiTheme="minorHAnsi" w:hAnsiTheme="minorHAnsi" w:cs="Calibri"/>
                <w:b/>
              </w:rPr>
            </w:pPr>
            <w:proofErr w:type="spellStart"/>
            <w:r w:rsidRPr="001377CD">
              <w:rPr>
                <w:rFonts w:asciiTheme="minorHAnsi" w:hAnsiTheme="minorHAnsi" w:cs="Calibri"/>
                <w:b/>
              </w:rPr>
              <w:t>centre</w:t>
            </w:r>
            <w:proofErr w:type="spellEnd"/>
          </w:p>
        </w:tc>
        <w:tc>
          <w:tcPr>
            <w:tcW w:w="1075" w:type="dxa"/>
            <w:vMerge w:val="restart"/>
          </w:tcPr>
          <w:p w:rsidR="000857F0" w:rsidRPr="001377CD" w:rsidRDefault="000857F0" w:rsidP="001377CD">
            <w:pPr>
              <w:spacing w:after="0" w:line="240" w:lineRule="auto"/>
              <w:jc w:val="center"/>
              <w:rPr>
                <w:rFonts w:asciiTheme="minorHAnsi" w:hAnsiTheme="minorHAnsi" w:cs="Calibri"/>
                <w:b/>
              </w:rPr>
            </w:pPr>
            <w:proofErr w:type="spellStart"/>
            <w:r w:rsidRPr="001377CD">
              <w:rPr>
                <w:rFonts w:asciiTheme="minorHAnsi" w:hAnsiTheme="minorHAnsi" w:cs="Calibri"/>
                <w:b/>
              </w:rPr>
              <w:t>Reg</w:t>
            </w:r>
            <w:proofErr w:type="spellEnd"/>
          </w:p>
          <w:p w:rsidR="000857F0" w:rsidRPr="001377CD" w:rsidRDefault="000857F0" w:rsidP="001377CD">
            <w:pPr>
              <w:spacing w:after="0" w:line="240" w:lineRule="auto"/>
              <w:jc w:val="center"/>
              <w:rPr>
                <w:rFonts w:asciiTheme="minorHAnsi" w:hAnsiTheme="minorHAnsi" w:cs="Calibri"/>
                <w:b/>
              </w:rPr>
            </w:pPr>
            <w:r w:rsidRPr="001377CD">
              <w:rPr>
                <w:rFonts w:asciiTheme="minorHAnsi" w:hAnsiTheme="minorHAnsi" w:cs="Calibri"/>
                <w:b/>
              </w:rPr>
              <w:t>No.</w:t>
            </w:r>
          </w:p>
        </w:tc>
        <w:tc>
          <w:tcPr>
            <w:tcW w:w="1357" w:type="dxa"/>
            <w:vMerge w:val="restart"/>
          </w:tcPr>
          <w:p w:rsidR="000857F0" w:rsidRPr="001377CD" w:rsidRDefault="000857F0" w:rsidP="001377CD">
            <w:pPr>
              <w:spacing w:after="0" w:line="240" w:lineRule="auto"/>
              <w:jc w:val="center"/>
              <w:rPr>
                <w:rFonts w:asciiTheme="minorHAnsi" w:hAnsiTheme="minorHAnsi" w:cs="Calibri"/>
                <w:b/>
              </w:rPr>
            </w:pPr>
            <w:r w:rsidRPr="001377CD">
              <w:rPr>
                <w:rFonts w:asciiTheme="minorHAnsi" w:hAnsiTheme="minorHAnsi" w:cs="Calibri"/>
                <w:b/>
              </w:rPr>
              <w:t>Page 1</w:t>
            </w:r>
          </w:p>
          <w:p w:rsidR="000857F0" w:rsidRPr="001377CD" w:rsidRDefault="000857F0" w:rsidP="001377CD">
            <w:pPr>
              <w:spacing w:after="0" w:line="240" w:lineRule="auto"/>
              <w:jc w:val="center"/>
              <w:rPr>
                <w:rFonts w:asciiTheme="minorHAnsi" w:hAnsiTheme="minorHAnsi" w:cs="Calibri"/>
                <w:b/>
              </w:rPr>
            </w:pPr>
            <w:r w:rsidRPr="001377CD">
              <w:rPr>
                <w:rFonts w:asciiTheme="minorHAnsi" w:hAnsiTheme="minorHAnsi" w:cs="Calibri"/>
                <w:b/>
              </w:rPr>
              <w:t>ADDRESS</w:t>
            </w:r>
          </w:p>
        </w:tc>
        <w:tc>
          <w:tcPr>
            <w:tcW w:w="2081" w:type="dxa"/>
            <w:gridSpan w:val="5"/>
          </w:tcPr>
          <w:p w:rsidR="000857F0" w:rsidRPr="001377CD" w:rsidRDefault="000857F0" w:rsidP="001377CD">
            <w:pPr>
              <w:spacing w:after="0" w:line="240" w:lineRule="auto"/>
              <w:jc w:val="center"/>
              <w:rPr>
                <w:rFonts w:asciiTheme="minorHAnsi" w:hAnsiTheme="minorHAnsi" w:cs="Calibri"/>
                <w:b/>
              </w:rPr>
            </w:pPr>
            <w:r w:rsidRPr="001377CD">
              <w:rPr>
                <w:rFonts w:asciiTheme="minorHAnsi" w:hAnsiTheme="minorHAnsi" w:cs="Calibri"/>
                <w:b/>
              </w:rPr>
              <w:t>Input Code</w:t>
            </w:r>
          </w:p>
        </w:tc>
        <w:tc>
          <w:tcPr>
            <w:tcW w:w="3310" w:type="dxa"/>
            <w:gridSpan w:val="8"/>
          </w:tcPr>
          <w:p w:rsidR="000857F0" w:rsidRPr="001377CD" w:rsidRDefault="000857F0" w:rsidP="001377CD">
            <w:pPr>
              <w:spacing w:after="0" w:line="240" w:lineRule="auto"/>
              <w:jc w:val="center"/>
              <w:rPr>
                <w:rFonts w:asciiTheme="minorHAnsi" w:hAnsiTheme="minorHAnsi" w:cs="Calibri"/>
                <w:b/>
              </w:rPr>
            </w:pPr>
            <w:r w:rsidRPr="001377CD">
              <w:rPr>
                <w:rFonts w:asciiTheme="minorHAnsi" w:hAnsiTheme="minorHAnsi" w:cs="Calibri"/>
                <w:b/>
              </w:rPr>
              <w:t>Default Output Code</w:t>
            </w:r>
          </w:p>
        </w:tc>
      </w:tr>
      <w:tr w:rsidR="000857F0" w:rsidRPr="001377CD" w:rsidTr="00A22658">
        <w:trPr>
          <w:jc w:val="center"/>
        </w:trPr>
        <w:tc>
          <w:tcPr>
            <w:tcW w:w="981" w:type="dxa"/>
            <w:vMerge/>
          </w:tcPr>
          <w:p w:rsidR="000857F0" w:rsidRPr="001377CD" w:rsidRDefault="000857F0" w:rsidP="001377CD">
            <w:pPr>
              <w:spacing w:after="0" w:line="240" w:lineRule="auto"/>
              <w:rPr>
                <w:rFonts w:asciiTheme="minorHAnsi" w:hAnsiTheme="minorHAnsi" w:cs="Calibri"/>
              </w:rPr>
            </w:pPr>
          </w:p>
        </w:tc>
        <w:tc>
          <w:tcPr>
            <w:tcW w:w="1075" w:type="dxa"/>
            <w:vMerge/>
          </w:tcPr>
          <w:p w:rsidR="000857F0" w:rsidRPr="001377CD" w:rsidRDefault="000857F0" w:rsidP="001377CD">
            <w:pPr>
              <w:spacing w:after="0" w:line="240" w:lineRule="auto"/>
              <w:rPr>
                <w:rFonts w:asciiTheme="minorHAnsi" w:hAnsiTheme="minorHAnsi" w:cs="Calibri"/>
              </w:rPr>
            </w:pPr>
          </w:p>
        </w:tc>
        <w:tc>
          <w:tcPr>
            <w:tcW w:w="1357" w:type="dxa"/>
            <w:vMerge/>
          </w:tcPr>
          <w:p w:rsidR="000857F0" w:rsidRPr="001377CD" w:rsidRDefault="000857F0" w:rsidP="001377CD">
            <w:pPr>
              <w:spacing w:after="0" w:line="240" w:lineRule="auto"/>
              <w:rPr>
                <w:rFonts w:asciiTheme="minorHAnsi" w:hAnsiTheme="minorHAnsi" w:cs="Calibri"/>
              </w:rPr>
            </w:pPr>
          </w:p>
        </w:tc>
        <w:tc>
          <w:tcPr>
            <w:tcW w:w="381" w:type="dxa"/>
          </w:tcPr>
          <w:p w:rsidR="000857F0" w:rsidRPr="001377CD" w:rsidRDefault="000857F0" w:rsidP="001377CD">
            <w:pPr>
              <w:spacing w:after="0" w:line="240" w:lineRule="auto"/>
              <w:rPr>
                <w:rFonts w:asciiTheme="minorHAnsi" w:hAnsiTheme="minorHAnsi" w:cs="Calibri"/>
              </w:rPr>
            </w:pPr>
          </w:p>
        </w:tc>
        <w:tc>
          <w:tcPr>
            <w:tcW w:w="425" w:type="dxa"/>
          </w:tcPr>
          <w:p w:rsidR="000857F0" w:rsidRPr="001377CD" w:rsidRDefault="000857F0" w:rsidP="001377CD">
            <w:pPr>
              <w:spacing w:after="0" w:line="240" w:lineRule="auto"/>
              <w:rPr>
                <w:rFonts w:asciiTheme="minorHAnsi" w:hAnsiTheme="minorHAnsi" w:cs="Calibri"/>
              </w:rPr>
            </w:pPr>
          </w:p>
        </w:tc>
        <w:tc>
          <w:tcPr>
            <w:tcW w:w="425" w:type="dxa"/>
          </w:tcPr>
          <w:p w:rsidR="000857F0" w:rsidRPr="001377CD" w:rsidRDefault="000857F0" w:rsidP="001377CD">
            <w:pPr>
              <w:spacing w:after="0" w:line="240" w:lineRule="auto"/>
              <w:rPr>
                <w:rFonts w:asciiTheme="minorHAnsi" w:hAnsiTheme="minorHAnsi" w:cs="Calibri"/>
              </w:rPr>
            </w:pPr>
          </w:p>
        </w:tc>
        <w:tc>
          <w:tcPr>
            <w:tcW w:w="425" w:type="dxa"/>
          </w:tcPr>
          <w:p w:rsidR="000857F0" w:rsidRPr="001377CD" w:rsidRDefault="000857F0" w:rsidP="001377CD">
            <w:pPr>
              <w:spacing w:after="0" w:line="240" w:lineRule="auto"/>
              <w:rPr>
                <w:rFonts w:asciiTheme="minorHAnsi" w:hAnsiTheme="minorHAnsi" w:cs="Calibri"/>
              </w:rPr>
            </w:pPr>
          </w:p>
        </w:tc>
        <w:tc>
          <w:tcPr>
            <w:tcW w:w="425" w:type="dxa"/>
          </w:tcPr>
          <w:p w:rsidR="000857F0" w:rsidRPr="001377CD" w:rsidRDefault="000857F0" w:rsidP="001377CD">
            <w:pPr>
              <w:spacing w:after="0" w:line="240" w:lineRule="auto"/>
              <w:rPr>
                <w:rFonts w:asciiTheme="minorHAnsi" w:hAnsiTheme="minorHAnsi" w:cs="Calibri"/>
              </w:rPr>
            </w:pP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7</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6</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5</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4</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3</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2</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81" w:type="dxa"/>
            <w:shd w:val="clear" w:color="auto" w:fill="FFFFFF" w:themeFill="background1"/>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-7</w:t>
            </w:r>
          </w:p>
        </w:tc>
        <w:tc>
          <w:tcPr>
            <w:tcW w:w="1075" w:type="dxa"/>
            <w:shd w:val="clear" w:color="auto" w:fill="FFFFFF" w:themeFill="background1"/>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357" w:type="dxa"/>
            <w:shd w:val="clear" w:color="auto" w:fill="FFFFFF" w:themeFill="background1"/>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01000000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shd w:val="clear" w:color="auto" w:fill="FFFFFF" w:themeFill="background1"/>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shd w:val="clear" w:color="auto" w:fill="FFFFFF" w:themeFill="background1"/>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shd w:val="clear" w:color="auto" w:fill="FFFFFF" w:themeFill="background1"/>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shd w:val="clear" w:color="auto" w:fill="FFFFFF" w:themeFill="background1"/>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-6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01000000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-6</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01000001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-5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01000001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-5</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2</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01000010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-4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2</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01000010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-4</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3</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01000011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-3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3</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01000011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-3</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4</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01000100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-2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4</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01000100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-2</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5</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01000101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5</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01000101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6</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01000110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6</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01000110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CENTRE</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7</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01000111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7</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01000111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8</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01001000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8</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01001000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+2</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9</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01001001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+2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9</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01001001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+3</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10</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01001010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+3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10</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01001010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+4</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11</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01001011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+4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11</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01001011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+5</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12</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01001100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+5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12</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01001100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+6</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13</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01001101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+6 ½</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13</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01001101</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r w:rsidR="000857F0" w:rsidRPr="001377CD" w:rsidTr="00A22658">
        <w:trPr>
          <w:jc w:val="center"/>
        </w:trPr>
        <w:tc>
          <w:tcPr>
            <w:tcW w:w="98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+7</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14</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01001110</w:t>
            </w:r>
          </w:p>
        </w:tc>
        <w:tc>
          <w:tcPr>
            <w:tcW w:w="381" w:type="dxa"/>
            <w:shd w:val="clear" w:color="auto" w:fill="auto"/>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609"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r>
      <w:tr w:rsidR="000857F0" w:rsidRPr="001377CD" w:rsidTr="00A22658">
        <w:trPr>
          <w:jc w:val="center"/>
        </w:trPr>
        <w:tc>
          <w:tcPr>
            <w:tcW w:w="981" w:type="dxa"/>
          </w:tcPr>
          <w:p w:rsidR="000857F0" w:rsidRPr="001377CD" w:rsidRDefault="00BC2263" w:rsidP="001377CD">
            <w:pPr>
              <w:spacing w:after="0" w:line="240" w:lineRule="auto"/>
              <w:jc w:val="center"/>
              <w:rPr>
                <w:rFonts w:asciiTheme="minorHAnsi" w:hAnsiTheme="minorHAnsi" w:cs="Calibri"/>
              </w:rPr>
            </w:pPr>
            <w:r>
              <w:rPr>
                <w:rFonts w:asciiTheme="minorHAnsi" w:hAnsiTheme="minorHAnsi" w:cs="Calibri"/>
              </w:rPr>
              <w:t>Invalid</w:t>
            </w:r>
          </w:p>
        </w:tc>
        <w:tc>
          <w:tcPr>
            <w:tcW w:w="107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14</w:t>
            </w:r>
          </w:p>
        </w:tc>
        <w:tc>
          <w:tcPr>
            <w:tcW w:w="135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01001110</w:t>
            </w:r>
          </w:p>
        </w:tc>
        <w:tc>
          <w:tcPr>
            <w:tcW w:w="381" w:type="dxa"/>
            <w:shd w:val="clear" w:color="auto" w:fill="auto"/>
          </w:tcPr>
          <w:p w:rsidR="000857F0" w:rsidRPr="001377CD" w:rsidRDefault="00BC2263" w:rsidP="001377CD">
            <w:pPr>
              <w:spacing w:after="0" w:line="240" w:lineRule="auto"/>
              <w:jc w:val="center"/>
              <w:rPr>
                <w:rFonts w:asciiTheme="minorHAnsi" w:hAnsiTheme="minorHAnsi" w:cs="Calibri"/>
              </w:rPr>
            </w:pPr>
            <w:r>
              <w:rPr>
                <w:rFonts w:asciiTheme="minorHAnsi" w:hAnsiTheme="minorHAnsi" w:cs="Calibri"/>
              </w:rPr>
              <w:t>1</w:t>
            </w:r>
          </w:p>
        </w:tc>
        <w:tc>
          <w:tcPr>
            <w:tcW w:w="425" w:type="dxa"/>
          </w:tcPr>
          <w:p w:rsidR="000857F0" w:rsidRPr="001377CD" w:rsidRDefault="00BC2263" w:rsidP="001377CD">
            <w:pPr>
              <w:spacing w:after="0" w:line="240" w:lineRule="auto"/>
              <w:jc w:val="center"/>
              <w:rPr>
                <w:rFonts w:asciiTheme="minorHAnsi" w:hAnsiTheme="minorHAnsi" w:cs="Calibri"/>
              </w:rPr>
            </w:pPr>
            <w:r>
              <w:rPr>
                <w:rFonts w:asciiTheme="minorHAnsi" w:hAnsiTheme="minorHAnsi" w:cs="Calibri"/>
              </w:rPr>
              <w:t>0</w:t>
            </w:r>
          </w:p>
        </w:tc>
        <w:tc>
          <w:tcPr>
            <w:tcW w:w="425" w:type="dxa"/>
          </w:tcPr>
          <w:p w:rsidR="000857F0" w:rsidRPr="001377CD" w:rsidRDefault="00BC2263" w:rsidP="001377CD">
            <w:pPr>
              <w:spacing w:after="0" w:line="240" w:lineRule="auto"/>
              <w:jc w:val="center"/>
              <w:rPr>
                <w:rFonts w:asciiTheme="minorHAnsi" w:hAnsiTheme="minorHAnsi" w:cs="Calibri"/>
              </w:rPr>
            </w:pPr>
            <w:r>
              <w:rPr>
                <w:rFonts w:asciiTheme="minorHAnsi" w:hAnsiTheme="minorHAnsi" w:cs="Calibri"/>
              </w:rPr>
              <w:t>0</w:t>
            </w:r>
          </w:p>
        </w:tc>
        <w:tc>
          <w:tcPr>
            <w:tcW w:w="425" w:type="dxa"/>
          </w:tcPr>
          <w:p w:rsidR="000857F0" w:rsidRPr="001377CD" w:rsidRDefault="00BC2263" w:rsidP="001377CD">
            <w:pPr>
              <w:spacing w:after="0" w:line="240" w:lineRule="auto"/>
              <w:jc w:val="center"/>
              <w:rPr>
                <w:rFonts w:asciiTheme="minorHAnsi" w:hAnsiTheme="minorHAnsi" w:cs="Calibri"/>
              </w:rPr>
            </w:pPr>
            <w:r>
              <w:rPr>
                <w:rFonts w:asciiTheme="minorHAnsi" w:hAnsiTheme="minorHAnsi" w:cs="Calibri"/>
              </w:rPr>
              <w:t>0</w:t>
            </w:r>
          </w:p>
        </w:tc>
        <w:tc>
          <w:tcPr>
            <w:tcW w:w="425" w:type="dxa"/>
          </w:tcPr>
          <w:p w:rsidR="000857F0" w:rsidRPr="001377CD" w:rsidRDefault="00BC2263" w:rsidP="001377CD">
            <w:pPr>
              <w:spacing w:after="0" w:line="240" w:lineRule="auto"/>
              <w:jc w:val="center"/>
              <w:rPr>
                <w:rFonts w:asciiTheme="minorHAnsi" w:hAnsiTheme="minorHAnsi" w:cs="Calibri"/>
              </w:rPr>
            </w:pPr>
            <w:r>
              <w:rPr>
                <w:rFonts w:asciiTheme="minorHAnsi" w:hAnsiTheme="minorHAnsi" w:cs="Calibri"/>
              </w:rPr>
              <w:t>0</w:t>
            </w:r>
          </w:p>
        </w:tc>
        <w:tc>
          <w:tcPr>
            <w:tcW w:w="331"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1</w:t>
            </w:r>
          </w:p>
        </w:tc>
        <w:tc>
          <w:tcPr>
            <w:tcW w:w="427"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5"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426" w:type="dxa"/>
          </w:tcPr>
          <w:p w:rsidR="000857F0" w:rsidRPr="001377CD" w:rsidRDefault="000857F0" w:rsidP="001377CD">
            <w:pPr>
              <w:spacing w:after="0" w:line="240" w:lineRule="auto"/>
              <w:jc w:val="center"/>
              <w:rPr>
                <w:rFonts w:asciiTheme="minorHAnsi" w:hAnsiTheme="minorHAnsi" w:cs="Calibri"/>
              </w:rPr>
            </w:pPr>
            <w:r w:rsidRPr="001377CD">
              <w:rPr>
                <w:rFonts w:asciiTheme="minorHAnsi" w:hAnsiTheme="minorHAnsi" w:cs="Calibri"/>
              </w:rPr>
              <w:t>0</w:t>
            </w:r>
          </w:p>
        </w:tc>
        <w:tc>
          <w:tcPr>
            <w:tcW w:w="1701" w:type="dxa"/>
            <w:gridSpan w:val="4"/>
            <w:shd w:val="clear" w:color="auto" w:fill="E5B8B7" w:themeFill="accent2" w:themeFillTint="66"/>
          </w:tcPr>
          <w:p w:rsidR="000857F0" w:rsidRPr="001377CD" w:rsidRDefault="000857F0" w:rsidP="001377CD">
            <w:pPr>
              <w:spacing w:after="0" w:line="240" w:lineRule="auto"/>
              <w:jc w:val="center"/>
              <w:rPr>
                <w:rFonts w:asciiTheme="minorHAnsi" w:hAnsiTheme="minorHAnsi" w:cs="Calibri"/>
              </w:rPr>
            </w:pPr>
          </w:p>
        </w:tc>
      </w:tr>
    </w:tbl>
    <w:p w:rsidR="000857F0" w:rsidRPr="00AA214D" w:rsidRDefault="00CD4D65" w:rsidP="002D4CFB">
      <w:pPr>
        <w:pStyle w:val="Caption"/>
        <w:spacing w:after="240"/>
      </w:pPr>
      <w:r w:rsidRPr="00AA214D">
        <w:t xml:space="preserve">     </w:t>
      </w:r>
      <w:bookmarkStart w:id="183" w:name="_Toc485045274"/>
      <w:r w:rsidR="00AA214D">
        <w:t xml:space="preserve">Table </w:t>
      </w:r>
      <w:r w:rsidR="003C604E">
        <w:fldChar w:fldCharType="begin"/>
      </w:r>
      <w:r w:rsidR="003C604E">
        <w:instrText xml:space="preserve"> SEQ Table \* ARABIC </w:instrText>
      </w:r>
      <w:r w:rsidR="003C604E">
        <w:fldChar w:fldCharType="separate"/>
      </w:r>
      <w:r w:rsidR="003C38D5">
        <w:rPr>
          <w:noProof/>
        </w:rPr>
        <w:t>36</w:t>
      </w:r>
      <w:r w:rsidR="003C604E">
        <w:rPr>
          <w:noProof/>
        </w:rPr>
        <w:fldChar w:fldCharType="end"/>
      </w:r>
      <w:r w:rsidR="000F3B3A">
        <w:t xml:space="preserve"> — </w:t>
      </w:r>
      <w:r w:rsidRPr="00AA214D">
        <w:t>Bend Lookup Table mapping</w:t>
      </w:r>
      <w:bookmarkEnd w:id="183"/>
    </w:p>
    <w:p w:rsidR="00CD4D65" w:rsidRPr="00D54E8F" w:rsidRDefault="00D54E8F" w:rsidP="000857F0">
      <w:pPr>
        <w:rPr>
          <w:bCs/>
          <w:szCs w:val="24"/>
        </w:rPr>
      </w:pPr>
      <w:r>
        <w:rPr>
          <w:bCs/>
          <w:szCs w:val="24"/>
        </w:rPr>
        <w:t>R</w:t>
      </w:r>
      <w:r w:rsidRPr="00D54E8F">
        <w:rPr>
          <w:bCs/>
          <w:szCs w:val="24"/>
        </w:rPr>
        <w:t>egisters 64 to 78 are used to define the four bit bend information</w:t>
      </w:r>
      <w:r w:rsidR="00CF65BA">
        <w:rPr>
          <w:bCs/>
          <w:szCs w:val="24"/>
        </w:rPr>
        <w:t xml:space="preserve"> that is output in response to 5 bit bend codes generated by the stub finding logic.</w:t>
      </w:r>
    </w:p>
    <w:p w:rsidR="000857F0" w:rsidRPr="00E72602" w:rsidRDefault="00D54E8F" w:rsidP="000857F0">
      <w:pPr>
        <w:rPr>
          <w:rFonts w:asciiTheme="minorHAnsi" w:hAnsiTheme="minorHAnsi" w:cs="Calibri"/>
        </w:rPr>
      </w:pPr>
      <w:r w:rsidRPr="00D54E8F">
        <w:rPr>
          <w:bCs/>
          <w:szCs w:val="24"/>
        </w:rPr>
        <w:t>The</w:t>
      </w:r>
      <w:r w:rsidR="00CD4D65" w:rsidRPr="00CD4D65">
        <w:rPr>
          <w:bCs/>
          <w:sz w:val="24"/>
          <w:szCs w:val="24"/>
        </w:rPr>
        <w:t xml:space="preserve"> </w:t>
      </w:r>
      <w:r w:rsidR="00CD4D65">
        <w:rPr>
          <w:rFonts w:asciiTheme="minorHAnsi" w:hAnsiTheme="minorHAnsi" w:cs="Calibri"/>
        </w:rPr>
        <w:t>d</w:t>
      </w:r>
      <w:r w:rsidR="000857F0" w:rsidRPr="00E72602">
        <w:rPr>
          <w:rFonts w:asciiTheme="minorHAnsi" w:hAnsiTheme="minorHAnsi" w:cs="Calibri"/>
        </w:rPr>
        <w:t xml:space="preserve">efault register settings are equal to the 4 </w:t>
      </w:r>
      <w:r>
        <w:rPr>
          <w:rFonts w:asciiTheme="minorHAnsi" w:hAnsiTheme="minorHAnsi" w:cs="Calibri"/>
        </w:rPr>
        <w:t>most significant bits</w:t>
      </w:r>
      <w:r w:rsidR="000857F0" w:rsidRPr="00E72602">
        <w:rPr>
          <w:rFonts w:asciiTheme="minorHAnsi" w:hAnsiTheme="minorHAnsi" w:cs="Calibri"/>
        </w:rPr>
        <w:t xml:space="preserve"> of the</w:t>
      </w:r>
      <w:r>
        <w:rPr>
          <w:rFonts w:asciiTheme="minorHAnsi" w:hAnsiTheme="minorHAnsi" w:cs="Calibri"/>
        </w:rPr>
        <w:t xml:space="preserve"> corresponding</w:t>
      </w:r>
      <w:r w:rsidR="000857F0" w:rsidRPr="00E72602">
        <w:rPr>
          <w:rFonts w:asciiTheme="minorHAnsi" w:hAnsiTheme="minorHAnsi" w:cs="Calibri"/>
        </w:rPr>
        <w:t xml:space="preserve"> </w:t>
      </w:r>
      <w:r>
        <w:rPr>
          <w:rFonts w:asciiTheme="minorHAnsi" w:hAnsiTheme="minorHAnsi" w:cs="Calibri"/>
        </w:rPr>
        <w:t>5 bit bend</w:t>
      </w:r>
      <w:r w:rsidR="000857F0" w:rsidRPr="00E72602">
        <w:rPr>
          <w:rFonts w:asciiTheme="minorHAnsi" w:hAnsiTheme="minorHAnsi" w:cs="Calibri"/>
        </w:rPr>
        <w:t xml:space="preserve"> code. The </w:t>
      </w:r>
      <w:r>
        <w:rPr>
          <w:rFonts w:asciiTheme="minorHAnsi" w:hAnsiTheme="minorHAnsi" w:cs="Calibri"/>
        </w:rPr>
        <w:t xml:space="preserve">4 bit equivalent of </w:t>
      </w:r>
      <w:r w:rsidRPr="00E72602">
        <w:rPr>
          <w:rFonts w:asciiTheme="minorHAnsi" w:hAnsiTheme="minorHAnsi" w:cs="Calibri"/>
        </w:rPr>
        <w:t xml:space="preserve">the strip 5 bit </w:t>
      </w:r>
      <w:r>
        <w:rPr>
          <w:rFonts w:asciiTheme="minorHAnsi" w:hAnsiTheme="minorHAnsi" w:cs="Calibri"/>
        </w:rPr>
        <w:t>bend</w:t>
      </w:r>
      <w:r w:rsidRPr="00E72602">
        <w:rPr>
          <w:rFonts w:asciiTheme="minorHAnsi" w:hAnsiTheme="minorHAnsi" w:cs="Calibri"/>
        </w:rPr>
        <w:t xml:space="preserve"> codes is</w:t>
      </w:r>
      <w:r w:rsidR="000857F0" w:rsidRPr="00E72602">
        <w:rPr>
          <w:rFonts w:asciiTheme="minorHAnsi" w:hAnsiTheme="minorHAnsi" w:cs="Calibri"/>
        </w:rPr>
        <w:t xml:space="preserve"> </w:t>
      </w:r>
      <w:r>
        <w:rPr>
          <w:rFonts w:asciiTheme="minorHAnsi" w:hAnsiTheme="minorHAnsi" w:cs="Calibri"/>
        </w:rPr>
        <w:t>set</w:t>
      </w:r>
      <w:r w:rsidR="000857F0" w:rsidRPr="00E72602">
        <w:rPr>
          <w:rFonts w:asciiTheme="minorHAnsi" w:hAnsiTheme="minorHAnsi" w:cs="Calibri"/>
        </w:rPr>
        <w:t xml:space="preserve"> using the 4</w:t>
      </w:r>
      <w:r>
        <w:rPr>
          <w:rFonts w:asciiTheme="minorHAnsi" w:hAnsiTheme="minorHAnsi" w:cs="Calibri"/>
        </w:rPr>
        <w:t xml:space="preserve"> least significant bits </w:t>
      </w:r>
      <w:r w:rsidR="000857F0" w:rsidRPr="00E72602">
        <w:rPr>
          <w:rFonts w:asciiTheme="minorHAnsi" w:hAnsiTheme="minorHAnsi" w:cs="Calibri"/>
        </w:rPr>
        <w:t>of the register</w:t>
      </w:r>
      <w:r>
        <w:rPr>
          <w:rFonts w:asciiTheme="minorHAnsi" w:hAnsiTheme="minorHAnsi" w:cs="Calibri"/>
        </w:rPr>
        <w:t>s</w:t>
      </w:r>
      <w:r w:rsidR="000857F0" w:rsidRPr="00E72602">
        <w:rPr>
          <w:rFonts w:asciiTheme="minorHAnsi" w:hAnsiTheme="minorHAnsi" w:cs="Calibri"/>
        </w:rPr>
        <w:t xml:space="preserve">. The </w:t>
      </w:r>
      <w:r>
        <w:rPr>
          <w:rFonts w:asciiTheme="minorHAnsi" w:hAnsiTheme="minorHAnsi" w:cs="Calibri"/>
        </w:rPr>
        <w:t>4 bit equivalent of</w:t>
      </w:r>
      <w:r w:rsidRPr="00E72602">
        <w:rPr>
          <w:rFonts w:asciiTheme="minorHAnsi" w:hAnsiTheme="minorHAnsi" w:cs="Calibri"/>
        </w:rPr>
        <w:t xml:space="preserve"> the half-strip 5-bit </w:t>
      </w:r>
      <w:r>
        <w:rPr>
          <w:rFonts w:asciiTheme="minorHAnsi" w:hAnsiTheme="minorHAnsi" w:cs="Calibri"/>
        </w:rPr>
        <w:t>bend</w:t>
      </w:r>
      <w:r w:rsidRPr="00E72602">
        <w:rPr>
          <w:rFonts w:asciiTheme="minorHAnsi" w:hAnsiTheme="minorHAnsi" w:cs="Calibri"/>
        </w:rPr>
        <w:t xml:space="preserve"> codes is</w:t>
      </w:r>
      <w:r w:rsidR="000857F0" w:rsidRPr="00E72602">
        <w:rPr>
          <w:rFonts w:asciiTheme="minorHAnsi" w:hAnsiTheme="minorHAnsi" w:cs="Calibri"/>
        </w:rPr>
        <w:t xml:space="preserve"> </w:t>
      </w:r>
      <w:r>
        <w:rPr>
          <w:rFonts w:asciiTheme="minorHAnsi" w:hAnsiTheme="minorHAnsi" w:cs="Calibri"/>
        </w:rPr>
        <w:t>set</w:t>
      </w:r>
      <w:r w:rsidR="000857F0" w:rsidRPr="00E72602">
        <w:rPr>
          <w:rFonts w:asciiTheme="minorHAnsi" w:hAnsiTheme="minorHAnsi" w:cs="Calibri"/>
        </w:rPr>
        <w:t xml:space="preserve"> using the 4</w:t>
      </w:r>
      <w:r>
        <w:rPr>
          <w:rFonts w:asciiTheme="minorHAnsi" w:hAnsiTheme="minorHAnsi" w:cs="Calibri"/>
        </w:rPr>
        <w:t xml:space="preserve"> most significant bits </w:t>
      </w:r>
      <w:r w:rsidR="000857F0" w:rsidRPr="00E72602">
        <w:rPr>
          <w:rFonts w:asciiTheme="minorHAnsi" w:hAnsiTheme="minorHAnsi" w:cs="Calibri"/>
        </w:rPr>
        <w:t>of the register.</w:t>
      </w:r>
    </w:p>
    <w:p w:rsidR="000857F0" w:rsidRPr="003E60A7" w:rsidRDefault="000857F0" w:rsidP="004B4B86">
      <w:pPr>
        <w:pStyle w:val="Heading2"/>
        <w:rPr>
          <w:rFonts w:ascii="Arial" w:eastAsia="Calibri" w:hAnsi="Arial"/>
          <w:b/>
          <w:color w:val="365F91" w:themeColor="accent1" w:themeShade="BF"/>
          <w:spacing w:val="-4"/>
          <w:kern w:val="28"/>
          <w:sz w:val="22"/>
        </w:rPr>
      </w:pPr>
      <w:r>
        <w:br w:type="page"/>
      </w:r>
      <w:bookmarkStart w:id="184" w:name="_Toc463963709"/>
      <w:bookmarkStart w:id="185" w:name="_Toc483558528"/>
      <w:r w:rsidR="00A22658" w:rsidRPr="003E60A7">
        <w:rPr>
          <w:color w:val="365F91" w:themeColor="accent1" w:themeShade="BF"/>
        </w:rPr>
        <w:lastRenderedPageBreak/>
        <w:t>Page1</w:t>
      </w:r>
      <w:r w:rsidR="000F3B3A">
        <w:t xml:space="preserve"> — </w:t>
      </w:r>
      <w:r w:rsidR="00A22658" w:rsidRPr="003E60A7">
        <w:rPr>
          <w:color w:val="365F91" w:themeColor="accent1" w:themeShade="BF"/>
        </w:rPr>
        <w:t>Register</w:t>
      </w:r>
      <w:r w:rsidR="008B541C" w:rsidRPr="003E60A7">
        <w:rPr>
          <w:color w:val="365F91" w:themeColor="accent1" w:themeShade="BF"/>
        </w:rPr>
        <w:t xml:space="preserve"> 79</w:t>
      </w:r>
      <w:r w:rsidR="00A22658" w:rsidRPr="003E60A7">
        <w:rPr>
          <w:color w:val="365F91" w:themeColor="accent1" w:themeShade="BF"/>
        </w:rPr>
        <w:t xml:space="preserve">: </w:t>
      </w:r>
      <w:r w:rsidRPr="003E60A7">
        <w:rPr>
          <w:rFonts w:eastAsia="Calibri"/>
          <w:color w:val="365F91" w:themeColor="accent1" w:themeShade="BF"/>
        </w:rPr>
        <w:t>VCTH (Threshold Voltage</w:t>
      </w:r>
      <w:r w:rsidR="00A72DEF" w:rsidRPr="003E60A7">
        <w:rPr>
          <w:rFonts w:eastAsia="Calibri"/>
          <w:color w:val="365F91" w:themeColor="accent1" w:themeShade="BF"/>
        </w:rPr>
        <w:t xml:space="preserve"> part 1</w:t>
      </w:r>
      <w:r w:rsidRPr="003E60A7">
        <w:rPr>
          <w:rFonts w:eastAsia="Calibri"/>
          <w:color w:val="365F91" w:themeColor="accent1" w:themeShade="BF"/>
        </w:rPr>
        <w:t>)</w:t>
      </w:r>
      <w:bookmarkEnd w:id="184"/>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8B541C" w:rsidRPr="001377CD" w:rsidTr="008B541C">
        <w:tc>
          <w:tcPr>
            <w:tcW w:w="9242" w:type="dxa"/>
            <w:gridSpan w:val="3"/>
            <w:shd w:val="clear" w:color="auto" w:fill="D6E3BC" w:themeFill="accent3" w:themeFillTint="66"/>
            <w:vAlign w:val="center"/>
          </w:tcPr>
          <w:p w:rsidR="008B541C" w:rsidRPr="008B541C" w:rsidRDefault="008B541C" w:rsidP="008B541C">
            <w:pPr>
              <w:spacing w:after="0" w:line="240" w:lineRule="auto"/>
              <w:rPr>
                <w:rFonts w:asciiTheme="minorHAnsi" w:hAnsiTheme="minorHAnsi" w:cs="Calibri"/>
                <w:b/>
              </w:rPr>
            </w:pPr>
            <w:r w:rsidRPr="008B541C">
              <w:rPr>
                <w:b/>
              </w:rPr>
              <w:t>Address 01001111</w:t>
            </w:r>
          </w:p>
        </w:tc>
      </w:tr>
      <w:tr w:rsidR="000857F0" w:rsidRPr="001377CD" w:rsidTr="000857F0">
        <w:tc>
          <w:tcPr>
            <w:tcW w:w="959"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Bit</w:t>
            </w:r>
          </w:p>
        </w:tc>
        <w:tc>
          <w:tcPr>
            <w:tcW w:w="7087"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Function</w:t>
            </w:r>
          </w:p>
        </w:tc>
        <w:tc>
          <w:tcPr>
            <w:tcW w:w="1196"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Default</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7</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VCTH &lt;7&gt;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6</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VCTH &lt;6&gt;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5</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VCTH &lt;5&gt;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4</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VCTH &lt;4&gt;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3</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VCTH &lt;3&gt;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2</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VCTH &lt;2&gt;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1</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VCTH &lt;1&gt;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 xml:space="preserve">VCTH &lt;0&gt; </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bl>
    <w:p w:rsidR="00CF65BA" w:rsidRPr="00AA214D" w:rsidRDefault="00AA214D" w:rsidP="002D4CFB">
      <w:pPr>
        <w:pStyle w:val="Caption"/>
        <w:spacing w:after="240"/>
      </w:pPr>
      <w:bookmarkStart w:id="186" w:name="_Toc485045275"/>
      <w:bookmarkStart w:id="187" w:name="_Toc463963710"/>
      <w:r>
        <w:t xml:space="preserve">Table </w:t>
      </w:r>
      <w:r w:rsidR="003C604E">
        <w:fldChar w:fldCharType="begin"/>
      </w:r>
      <w:r w:rsidR="003C604E">
        <w:instrText xml:space="preserve"> SEQ Table \* ARABIC </w:instrText>
      </w:r>
      <w:r w:rsidR="003C604E">
        <w:fldChar w:fldCharType="separate"/>
      </w:r>
      <w:r w:rsidR="003C38D5">
        <w:rPr>
          <w:noProof/>
        </w:rPr>
        <w:t>37</w:t>
      </w:r>
      <w:r w:rsidR="003C604E">
        <w:rPr>
          <w:noProof/>
        </w:rPr>
        <w:fldChar w:fldCharType="end"/>
      </w:r>
      <w:r w:rsidR="000F3B3A">
        <w:t xml:space="preserve"> — </w:t>
      </w:r>
      <w:r w:rsidR="00CF65BA" w:rsidRPr="00AA214D">
        <w:t>Comparator threshold setting (Part 1)</w:t>
      </w:r>
      <w:bookmarkEnd w:id="186"/>
    </w:p>
    <w:p w:rsidR="008B541C" w:rsidRPr="00CF65BA" w:rsidRDefault="00CF65BA" w:rsidP="00CF65BA">
      <w:r>
        <w:t>Register 79 contains part of the 10 bit DAC code used to set the comparator threshold. The eight least significant bits of the 10 bit word are set to 0 as default.</w:t>
      </w:r>
    </w:p>
    <w:p w:rsidR="00A72DEF" w:rsidRPr="003E60A7" w:rsidRDefault="00A72DEF" w:rsidP="004B4B86">
      <w:pPr>
        <w:pStyle w:val="Heading2"/>
        <w:rPr>
          <w:rFonts w:eastAsia="Calibri"/>
          <w:color w:val="365F91" w:themeColor="accent1" w:themeShade="BF"/>
          <w:sz w:val="22"/>
        </w:rPr>
      </w:pPr>
      <w:bookmarkStart w:id="188" w:name="_Toc483558529"/>
      <w:bookmarkEnd w:id="187"/>
      <w:r w:rsidRPr="003E60A7">
        <w:rPr>
          <w:color w:val="365F91" w:themeColor="accent1" w:themeShade="BF"/>
        </w:rPr>
        <w:t>Page1</w:t>
      </w:r>
      <w:r w:rsidR="000F3B3A">
        <w:t xml:space="preserve"> — </w:t>
      </w:r>
      <w:r w:rsidRPr="003E60A7">
        <w:rPr>
          <w:color w:val="365F91" w:themeColor="accent1" w:themeShade="BF"/>
        </w:rPr>
        <w:t xml:space="preserve">Register 80: </w:t>
      </w:r>
      <w:r w:rsidRPr="003E60A7">
        <w:rPr>
          <w:rFonts w:eastAsia="Calibri"/>
          <w:color w:val="365F91" w:themeColor="accent1" w:themeShade="BF"/>
        </w:rPr>
        <w:t>VCTH (Threshold Voltage</w:t>
      </w:r>
      <w:r w:rsidR="00CF65BA" w:rsidRPr="003E60A7">
        <w:rPr>
          <w:rFonts w:eastAsia="Calibri"/>
          <w:color w:val="365F91" w:themeColor="accent1" w:themeShade="BF"/>
        </w:rPr>
        <w:t xml:space="preserve"> part 2</w:t>
      </w:r>
      <w:r w:rsidRPr="003E60A7">
        <w:rPr>
          <w:rFonts w:eastAsia="Calibri"/>
          <w:color w:val="365F91" w:themeColor="accent1" w:themeShade="BF"/>
        </w:rPr>
        <w:t>)</w:t>
      </w:r>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8B541C" w:rsidRPr="001377CD" w:rsidTr="008B541C">
        <w:tc>
          <w:tcPr>
            <w:tcW w:w="9242" w:type="dxa"/>
            <w:gridSpan w:val="3"/>
            <w:shd w:val="clear" w:color="auto" w:fill="D6E3BC" w:themeFill="accent3" w:themeFillTint="66"/>
            <w:vAlign w:val="center"/>
          </w:tcPr>
          <w:p w:rsidR="008B541C" w:rsidRPr="00A72DEF" w:rsidRDefault="00A72DEF" w:rsidP="00A72DEF">
            <w:pPr>
              <w:spacing w:after="0" w:line="240" w:lineRule="auto"/>
              <w:rPr>
                <w:rFonts w:asciiTheme="minorHAnsi" w:hAnsiTheme="minorHAnsi" w:cs="Calibri"/>
                <w:b/>
              </w:rPr>
            </w:pPr>
            <w:r w:rsidRPr="00A72DEF">
              <w:rPr>
                <w:b/>
              </w:rPr>
              <w:t>Address 01010000</w:t>
            </w:r>
          </w:p>
        </w:tc>
      </w:tr>
      <w:tr w:rsidR="000857F0" w:rsidRPr="001377CD" w:rsidTr="000857F0">
        <w:tc>
          <w:tcPr>
            <w:tcW w:w="959"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Bit</w:t>
            </w:r>
          </w:p>
        </w:tc>
        <w:tc>
          <w:tcPr>
            <w:tcW w:w="7087"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Function</w:t>
            </w:r>
          </w:p>
        </w:tc>
        <w:tc>
          <w:tcPr>
            <w:tcW w:w="1196"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Default</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7</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Unused</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6</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Unused</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5</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Unused</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4</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Unused</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3</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Unused</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2</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Unused</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1</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VCTH &lt;9&gt;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1</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VCTH &lt;8&gt;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bl>
    <w:p w:rsidR="00CF65BA" w:rsidRPr="00AA214D" w:rsidRDefault="00AA214D" w:rsidP="002D4CFB">
      <w:pPr>
        <w:pStyle w:val="Caption"/>
        <w:spacing w:after="240"/>
      </w:pPr>
      <w:bookmarkStart w:id="189" w:name="_Toc485045276"/>
      <w:r>
        <w:t xml:space="preserve">Table </w:t>
      </w:r>
      <w:r w:rsidR="003C604E">
        <w:fldChar w:fldCharType="begin"/>
      </w:r>
      <w:r w:rsidR="003C604E">
        <w:instrText xml:space="preserve"> SEQ Table \* ARABIC </w:instrText>
      </w:r>
      <w:r w:rsidR="003C604E">
        <w:fldChar w:fldCharType="separate"/>
      </w:r>
      <w:r w:rsidR="003C38D5">
        <w:rPr>
          <w:noProof/>
        </w:rPr>
        <w:t>38</w:t>
      </w:r>
      <w:r w:rsidR="003C604E">
        <w:rPr>
          <w:noProof/>
        </w:rPr>
        <w:fldChar w:fldCharType="end"/>
      </w:r>
      <w:r w:rsidR="000F3B3A">
        <w:t xml:space="preserve"> — </w:t>
      </w:r>
      <w:r w:rsidR="00CF65BA" w:rsidRPr="00AA214D">
        <w:t>Comparator threshold setting (Part 2)</w:t>
      </w:r>
      <w:bookmarkEnd w:id="189"/>
    </w:p>
    <w:p w:rsidR="000857F0" w:rsidRPr="0039388C" w:rsidRDefault="00CF65BA" w:rsidP="000857F0">
      <w:pPr>
        <w:rPr>
          <w:rFonts w:asciiTheme="minorHAnsi" w:hAnsiTheme="minorHAnsi" w:cs="Calibri"/>
          <w:sz w:val="24"/>
          <w:szCs w:val="24"/>
        </w:rPr>
      </w:pPr>
      <w:r>
        <w:t>Register 80 contains part of the 10 bit DAC code used to set the comparator threshold. The most significant bit of the 10 bit word is set to</w:t>
      </w:r>
      <w:r w:rsidR="0041539D">
        <w:t xml:space="preserve"> 1 </w:t>
      </w:r>
      <w:r>
        <w:t xml:space="preserve">as </w:t>
      </w:r>
      <w:r w:rsidR="0041539D">
        <w:t>default; this gives a threshold setting in the middle of the range</w:t>
      </w:r>
      <w:r>
        <w:t>.</w:t>
      </w:r>
    </w:p>
    <w:p w:rsidR="000857F0" w:rsidRPr="0039388C" w:rsidRDefault="000857F0" w:rsidP="000857F0">
      <w:pPr>
        <w:rPr>
          <w:rFonts w:asciiTheme="minorHAnsi" w:hAnsiTheme="minorHAnsi" w:cs="Calibri"/>
          <w:sz w:val="24"/>
          <w:szCs w:val="24"/>
        </w:rPr>
      </w:pPr>
    </w:p>
    <w:p w:rsidR="000857F0" w:rsidRDefault="000857F0" w:rsidP="000857F0">
      <w:pPr>
        <w:rPr>
          <w:rFonts w:ascii="Arial" w:hAnsi="Arial"/>
          <w:b/>
          <w:spacing w:val="-4"/>
          <w:kern w:val="28"/>
        </w:rPr>
      </w:pPr>
      <w:r>
        <w:br w:type="page"/>
      </w:r>
    </w:p>
    <w:p w:rsidR="000857F0" w:rsidRPr="003E60A7" w:rsidRDefault="00A72DEF" w:rsidP="004B4B86">
      <w:pPr>
        <w:pStyle w:val="Heading2"/>
        <w:rPr>
          <w:rFonts w:eastAsia="Calibri"/>
          <w:color w:val="365F91" w:themeColor="accent1" w:themeShade="BF"/>
          <w:lang w:val="en-US"/>
        </w:rPr>
      </w:pPr>
      <w:bookmarkStart w:id="190" w:name="_Toc463963711"/>
      <w:bookmarkStart w:id="191" w:name="_Toc483558530"/>
      <w:r w:rsidRPr="003E60A7">
        <w:rPr>
          <w:color w:val="365F91" w:themeColor="accent1" w:themeShade="BF"/>
        </w:rPr>
        <w:lastRenderedPageBreak/>
        <w:t>Page2</w:t>
      </w:r>
      <w:r w:rsidR="000F3B3A">
        <w:t xml:space="preserve"> — </w:t>
      </w:r>
      <w:r w:rsidRPr="003E60A7">
        <w:rPr>
          <w:color w:val="365F91" w:themeColor="accent1" w:themeShade="BF"/>
        </w:rPr>
        <w:t xml:space="preserve">Register 1 to 254: </w:t>
      </w:r>
      <w:r w:rsidR="000857F0" w:rsidRPr="003E60A7">
        <w:rPr>
          <w:rFonts w:eastAsia="Calibri"/>
          <w:color w:val="365F91" w:themeColor="accent1" w:themeShade="BF"/>
          <w:lang w:val="en-US"/>
        </w:rPr>
        <w:t>Channel 1-254 Offset</w:t>
      </w:r>
      <w:bookmarkEnd w:id="180"/>
      <w:bookmarkEnd w:id="190"/>
      <w:bookmarkEnd w:id="1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A72DEF" w:rsidRPr="001377CD" w:rsidTr="00166930">
        <w:tc>
          <w:tcPr>
            <w:tcW w:w="9242" w:type="dxa"/>
            <w:gridSpan w:val="3"/>
            <w:shd w:val="clear" w:color="auto" w:fill="CCC0D9" w:themeFill="accent4" w:themeFillTint="66"/>
            <w:vAlign w:val="center"/>
          </w:tcPr>
          <w:p w:rsidR="00A72DEF" w:rsidRPr="001377CD" w:rsidRDefault="00A72DEF" w:rsidP="00166930">
            <w:pPr>
              <w:spacing w:after="0" w:line="240" w:lineRule="auto"/>
              <w:rPr>
                <w:rFonts w:asciiTheme="minorHAnsi" w:hAnsiTheme="minorHAnsi" w:cs="Calibri"/>
              </w:rPr>
            </w:pPr>
            <w:r w:rsidRPr="00A72DEF">
              <w:rPr>
                <w:b/>
              </w:rPr>
              <w:t xml:space="preserve">Address </w:t>
            </w:r>
            <w:r w:rsidR="00166930">
              <w:rPr>
                <w:b/>
              </w:rPr>
              <w:t>00000001 to 11111110</w:t>
            </w:r>
          </w:p>
        </w:tc>
      </w:tr>
      <w:tr w:rsidR="000857F0" w:rsidRPr="001377CD" w:rsidTr="000857F0">
        <w:tc>
          <w:tcPr>
            <w:tcW w:w="959"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Bit</w:t>
            </w:r>
          </w:p>
        </w:tc>
        <w:tc>
          <w:tcPr>
            <w:tcW w:w="7087"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Function</w:t>
            </w:r>
          </w:p>
        </w:tc>
        <w:tc>
          <w:tcPr>
            <w:tcW w:w="1196"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Default</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7</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&lt;7&gt;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1</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6</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&lt;6&gt;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5</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&lt;5&gt;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4</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&lt;4&gt;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3</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&lt;3&gt;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2</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&lt;2&gt;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1</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&lt;1&gt;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 xml:space="preserve">Channel Offset &lt;0&gt; </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bl>
    <w:p w:rsidR="00CF65BA" w:rsidRPr="00AA214D" w:rsidRDefault="00AA214D" w:rsidP="002D4CFB">
      <w:pPr>
        <w:pStyle w:val="Caption"/>
        <w:spacing w:after="240"/>
      </w:pPr>
      <w:bookmarkStart w:id="192" w:name="_Toc485045277"/>
      <w:r>
        <w:t xml:space="preserve">Table </w:t>
      </w:r>
      <w:r w:rsidR="003C604E">
        <w:fldChar w:fldCharType="begin"/>
      </w:r>
      <w:r w:rsidR="003C604E">
        <w:instrText xml:space="preserve"> SEQ Table \* ARABIC </w:instrText>
      </w:r>
      <w:r w:rsidR="003C604E">
        <w:fldChar w:fldCharType="separate"/>
      </w:r>
      <w:r w:rsidR="003C38D5">
        <w:rPr>
          <w:noProof/>
        </w:rPr>
        <w:t>39</w:t>
      </w:r>
      <w:r w:rsidR="003C604E">
        <w:rPr>
          <w:noProof/>
        </w:rPr>
        <w:fldChar w:fldCharType="end"/>
      </w:r>
      <w:r w:rsidR="000F3B3A">
        <w:t xml:space="preserve"> — </w:t>
      </w:r>
      <w:r w:rsidR="00CF65BA" w:rsidRPr="00AA214D">
        <w:t>Channel Offset Adjustment</w:t>
      </w:r>
      <w:bookmarkEnd w:id="192"/>
    </w:p>
    <w:p w:rsidR="0041539D" w:rsidRPr="0041539D" w:rsidRDefault="0041539D" w:rsidP="00CF65BA">
      <w:pPr>
        <w:rPr>
          <w:lang w:val="en-GB"/>
        </w:rPr>
      </w:pPr>
      <w:r>
        <w:rPr>
          <w:lang w:val="en-GB"/>
        </w:rPr>
        <w:t>On page 2 of the I</w:t>
      </w:r>
      <w:r w:rsidRPr="0041539D">
        <w:rPr>
          <w:vertAlign w:val="superscript"/>
          <w:lang w:val="en-GB"/>
        </w:rPr>
        <w:t>2</w:t>
      </w:r>
      <w:r>
        <w:rPr>
          <w:lang w:val="en-GB"/>
        </w:rPr>
        <w:t>C register map</w:t>
      </w:r>
      <w:r w:rsidR="00776601">
        <w:rPr>
          <w:lang w:val="en-GB"/>
        </w:rPr>
        <w:t>,</w:t>
      </w:r>
      <w:r>
        <w:rPr>
          <w:lang w:val="en-GB"/>
        </w:rPr>
        <w:t xml:space="preserve"> registers 1 to 254 are used to adjust </w:t>
      </w:r>
      <w:r w:rsidR="00776601">
        <w:rPr>
          <w:lang w:val="en-GB"/>
        </w:rPr>
        <w:t xml:space="preserve">the </w:t>
      </w:r>
      <w:r>
        <w:rPr>
          <w:lang w:val="en-GB"/>
        </w:rPr>
        <w:t>offset</w:t>
      </w:r>
      <w:r w:rsidR="00776601">
        <w:rPr>
          <w:lang w:val="en-GB"/>
        </w:rPr>
        <w:t xml:space="preserve"> of each channel. The offset adjustment for each channel has an eight bit resolution requiring one I</w:t>
      </w:r>
      <w:r w:rsidR="00776601" w:rsidRPr="0041539D">
        <w:rPr>
          <w:vertAlign w:val="superscript"/>
          <w:lang w:val="en-GB"/>
        </w:rPr>
        <w:t>2</w:t>
      </w:r>
      <w:r w:rsidR="00776601">
        <w:rPr>
          <w:lang w:val="en-GB"/>
        </w:rPr>
        <w:t>C register per channel. The default value for each register is set to decimal 128, which is the centre of the range.</w:t>
      </w:r>
    </w:p>
    <w:p w:rsidR="000857F0" w:rsidRPr="003E60A7" w:rsidRDefault="00166930" w:rsidP="004B4B86">
      <w:pPr>
        <w:pStyle w:val="Heading2"/>
        <w:rPr>
          <w:rFonts w:eastAsia="Calibri"/>
          <w:color w:val="365F91" w:themeColor="accent1" w:themeShade="BF"/>
          <w:sz w:val="22"/>
          <w:lang w:val="en-US"/>
        </w:rPr>
      </w:pPr>
      <w:bookmarkStart w:id="193" w:name="_Toc461020582"/>
      <w:bookmarkStart w:id="194" w:name="_Toc463963712"/>
      <w:bookmarkStart w:id="195" w:name="_Toc483558531"/>
      <w:r w:rsidRPr="003E60A7">
        <w:rPr>
          <w:color w:val="365F91" w:themeColor="accent1" w:themeShade="BF"/>
        </w:rPr>
        <w:t>Page2</w:t>
      </w:r>
      <w:r w:rsidR="000F3B3A">
        <w:t xml:space="preserve"> — </w:t>
      </w:r>
      <w:r w:rsidRPr="003E60A7">
        <w:rPr>
          <w:color w:val="365F91" w:themeColor="accent1" w:themeShade="BF"/>
        </w:rPr>
        <w:t xml:space="preserve">Register 255: </w:t>
      </w:r>
      <w:r w:rsidRPr="003E60A7">
        <w:rPr>
          <w:rFonts w:eastAsia="Calibri"/>
          <w:color w:val="365F91" w:themeColor="accent1" w:themeShade="BF"/>
          <w:lang w:val="en-US"/>
        </w:rPr>
        <w:t>Dummy Channel Offset</w:t>
      </w:r>
      <w:bookmarkEnd w:id="193"/>
      <w:bookmarkEnd w:id="194"/>
      <w:bookmarkEnd w:id="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96"/>
      </w:tblGrid>
      <w:tr w:rsidR="00166930" w:rsidRPr="001377CD" w:rsidTr="00166930">
        <w:tc>
          <w:tcPr>
            <w:tcW w:w="9242" w:type="dxa"/>
            <w:gridSpan w:val="3"/>
            <w:shd w:val="clear" w:color="auto" w:fill="CCC0D9" w:themeFill="accent4" w:themeFillTint="66"/>
            <w:vAlign w:val="center"/>
          </w:tcPr>
          <w:p w:rsidR="00166930" w:rsidRPr="00166930" w:rsidRDefault="00166930" w:rsidP="00166930">
            <w:pPr>
              <w:spacing w:after="0" w:line="240" w:lineRule="auto"/>
              <w:rPr>
                <w:rFonts w:asciiTheme="minorHAnsi" w:hAnsiTheme="minorHAnsi" w:cs="Calibri"/>
                <w:b/>
              </w:rPr>
            </w:pPr>
            <w:r w:rsidRPr="00166930">
              <w:rPr>
                <w:b/>
              </w:rPr>
              <w:t>Address 11111111</w:t>
            </w:r>
          </w:p>
        </w:tc>
      </w:tr>
      <w:tr w:rsidR="000857F0" w:rsidRPr="001377CD" w:rsidTr="000857F0">
        <w:tc>
          <w:tcPr>
            <w:tcW w:w="959"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Bit</w:t>
            </w:r>
          </w:p>
        </w:tc>
        <w:tc>
          <w:tcPr>
            <w:tcW w:w="7087"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Function</w:t>
            </w:r>
          </w:p>
        </w:tc>
        <w:tc>
          <w:tcPr>
            <w:tcW w:w="1196" w:type="dxa"/>
          </w:tcPr>
          <w:p w:rsidR="000857F0" w:rsidRPr="00C44269" w:rsidRDefault="000857F0" w:rsidP="001377CD">
            <w:pPr>
              <w:spacing w:after="120" w:line="240" w:lineRule="auto"/>
              <w:rPr>
                <w:rFonts w:asciiTheme="minorHAnsi" w:hAnsiTheme="minorHAnsi" w:cs="Calibri"/>
                <w:b/>
              </w:rPr>
            </w:pPr>
            <w:r w:rsidRPr="00C44269">
              <w:rPr>
                <w:rFonts w:asciiTheme="minorHAnsi" w:hAnsiTheme="minorHAnsi" w:cs="Calibri"/>
                <w:b/>
              </w:rPr>
              <w:t>Default</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7</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Dummy &lt;7&gt;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1</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6</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Dummy &lt;6&gt;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5</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Dummy &lt;5&gt;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4</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Dummy &lt;4&gt;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3</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Dummy &lt;3&gt;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2</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Dummy &lt;2&gt;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1</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Dummy &lt;1&gt;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r w:rsidR="000857F0" w:rsidRPr="001377CD" w:rsidTr="000857F0">
        <w:tc>
          <w:tcPr>
            <w:tcW w:w="959"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c>
          <w:tcPr>
            <w:tcW w:w="7087"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Channel Offset Dummy &lt;0&gt;</w:t>
            </w:r>
          </w:p>
        </w:tc>
        <w:tc>
          <w:tcPr>
            <w:tcW w:w="1196" w:type="dxa"/>
          </w:tcPr>
          <w:p w:rsidR="000857F0" w:rsidRPr="001377CD" w:rsidRDefault="000857F0" w:rsidP="001377CD">
            <w:pPr>
              <w:spacing w:after="120" w:line="240" w:lineRule="auto"/>
              <w:rPr>
                <w:rFonts w:asciiTheme="minorHAnsi" w:hAnsiTheme="minorHAnsi" w:cs="Calibri"/>
              </w:rPr>
            </w:pPr>
            <w:r w:rsidRPr="001377CD">
              <w:rPr>
                <w:rFonts w:asciiTheme="minorHAnsi" w:hAnsiTheme="minorHAnsi" w:cs="Calibri"/>
              </w:rPr>
              <w:t>0</w:t>
            </w:r>
          </w:p>
        </w:tc>
      </w:tr>
    </w:tbl>
    <w:p w:rsidR="00CF65BA" w:rsidRPr="00AA214D" w:rsidRDefault="00AA214D" w:rsidP="002D4CFB">
      <w:pPr>
        <w:pStyle w:val="Caption"/>
        <w:spacing w:after="240"/>
        <w:rPr>
          <w:rFonts w:ascii="Times New Roman" w:hAnsi="Times New Roman"/>
          <w:b w:val="0"/>
        </w:rPr>
      </w:pPr>
      <w:bookmarkStart w:id="196" w:name="_Toc485045278"/>
      <w:r>
        <w:t xml:space="preserve">Table </w:t>
      </w:r>
      <w:r w:rsidR="003C604E">
        <w:fldChar w:fldCharType="begin"/>
      </w:r>
      <w:r w:rsidR="003C604E">
        <w:instrText xml:space="preserve"> SEQ Table \* ARABIC </w:instrText>
      </w:r>
      <w:r w:rsidR="003C604E">
        <w:fldChar w:fldCharType="separate"/>
      </w:r>
      <w:r w:rsidR="003C38D5">
        <w:rPr>
          <w:noProof/>
        </w:rPr>
        <w:t>40</w:t>
      </w:r>
      <w:r w:rsidR="003C604E">
        <w:rPr>
          <w:noProof/>
        </w:rPr>
        <w:fldChar w:fldCharType="end"/>
      </w:r>
      <w:r w:rsidR="000F3B3A">
        <w:t xml:space="preserve"> — </w:t>
      </w:r>
      <w:r w:rsidR="00CF65BA" w:rsidRPr="00AA214D">
        <w:t>Dummy Channel Offset Adjustment</w:t>
      </w:r>
      <w:bookmarkEnd w:id="196"/>
    </w:p>
    <w:p w:rsidR="000857F0" w:rsidRPr="0039388C" w:rsidRDefault="00776601" w:rsidP="000857F0">
      <w:pPr>
        <w:rPr>
          <w:rFonts w:asciiTheme="minorHAnsi" w:hAnsiTheme="minorHAnsi" w:cs="Calibri"/>
          <w:sz w:val="24"/>
          <w:szCs w:val="24"/>
        </w:rPr>
      </w:pPr>
      <w:r>
        <w:rPr>
          <w:rFonts w:asciiTheme="minorHAnsi" w:hAnsiTheme="minorHAnsi" w:cs="Calibri"/>
        </w:rPr>
        <w:t xml:space="preserve">Also </w:t>
      </w:r>
      <w:r w:rsidRPr="00776601">
        <w:rPr>
          <w:rFonts w:asciiTheme="minorHAnsi" w:hAnsiTheme="minorHAnsi" w:cs="Calibri"/>
        </w:rPr>
        <w:t xml:space="preserve">on page 2 of the </w:t>
      </w:r>
      <w:r w:rsidRPr="00776601">
        <w:rPr>
          <w:lang w:val="en-GB"/>
        </w:rPr>
        <w:t>I</w:t>
      </w:r>
      <w:r w:rsidRPr="00776601">
        <w:rPr>
          <w:vertAlign w:val="superscript"/>
          <w:lang w:val="en-GB"/>
        </w:rPr>
        <w:t>2</w:t>
      </w:r>
      <w:r w:rsidRPr="00776601">
        <w:rPr>
          <w:lang w:val="en-GB"/>
        </w:rPr>
        <w:t>C register</w:t>
      </w:r>
      <w:r>
        <w:rPr>
          <w:lang w:val="en-GB"/>
        </w:rPr>
        <w:t xml:space="preserve"> map, register 255 is used to adjust the offset for the dummy channel. The default value for the register is set to decimal 128, which is the centre of the range.</w:t>
      </w:r>
    </w:p>
    <w:p w:rsidR="00E1606F" w:rsidRDefault="00E1606F">
      <w:pPr>
        <w:spacing w:after="0" w:line="240" w:lineRule="auto"/>
        <w:rPr>
          <w:rFonts w:asciiTheme="majorHAnsi" w:eastAsiaTheme="majorEastAsia" w:hAnsiTheme="majorHAnsi" w:cstheme="majorBidi"/>
          <w:b/>
          <w:bCs/>
          <w:color w:val="4F81BD" w:themeColor="accent1"/>
          <w:sz w:val="28"/>
          <w:szCs w:val="28"/>
          <w:lang w:val="en-GB"/>
        </w:rPr>
      </w:pPr>
      <w:r>
        <w:br w:type="page"/>
      </w:r>
    </w:p>
    <w:p w:rsidR="000378C4" w:rsidRPr="003E60A7" w:rsidRDefault="004C7EEE" w:rsidP="00E91598">
      <w:pPr>
        <w:pStyle w:val="Heading1"/>
        <w:rPr>
          <w:color w:val="365F91" w:themeColor="accent1" w:themeShade="BF"/>
        </w:rPr>
      </w:pPr>
      <w:bookmarkStart w:id="197" w:name="_Toc483558532"/>
      <w:r w:rsidRPr="003E60A7">
        <w:rPr>
          <w:color w:val="365F91" w:themeColor="accent1" w:themeShade="BF"/>
        </w:rPr>
        <w:lastRenderedPageBreak/>
        <w:t>Pads</w:t>
      </w:r>
      <w:bookmarkEnd w:id="197"/>
    </w:p>
    <w:p w:rsidR="00074E88" w:rsidRPr="003E60A7" w:rsidRDefault="00074E88" w:rsidP="004B4B86">
      <w:pPr>
        <w:pStyle w:val="Heading2"/>
        <w:rPr>
          <w:color w:val="365F91" w:themeColor="accent1" w:themeShade="BF"/>
        </w:rPr>
      </w:pPr>
      <w:bookmarkStart w:id="198" w:name="_Toc483558533"/>
      <w:r w:rsidRPr="003E60A7">
        <w:rPr>
          <w:color w:val="365F91" w:themeColor="accent1" w:themeShade="BF"/>
        </w:rPr>
        <w:t>Overview</w:t>
      </w:r>
      <w:bookmarkEnd w:id="198"/>
    </w:p>
    <w:p w:rsidR="00E1606F" w:rsidRDefault="000378C4" w:rsidP="00876479">
      <w:pPr>
        <w:spacing w:after="0"/>
      </w:pPr>
      <w:r>
        <w:rPr>
          <w:noProof/>
          <w:lang w:val="en-GB" w:eastAsia="en-GB"/>
        </w:rPr>
        <w:drawing>
          <wp:inline distT="0" distB="0" distL="0" distR="0" wp14:anchorId="37A2CF35" wp14:editId="7BF3EA15">
            <wp:extent cx="5898911" cy="6784852"/>
            <wp:effectExtent l="19050" t="19050" r="6985" b="0"/>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7714" cy="6783476"/>
                    </a:xfrm>
                    <a:prstGeom prst="rect">
                      <a:avLst/>
                    </a:prstGeom>
                    <a:noFill/>
                    <a:ln w="19050">
                      <a:solidFill>
                        <a:schemeClr val="accent1"/>
                      </a:solidFill>
                    </a:ln>
                  </pic:spPr>
                </pic:pic>
              </a:graphicData>
            </a:graphic>
          </wp:inline>
        </w:drawing>
      </w:r>
    </w:p>
    <w:p w:rsidR="00E91598" w:rsidRPr="00AA214D" w:rsidRDefault="00AA214D" w:rsidP="002D4CFB">
      <w:pPr>
        <w:pStyle w:val="Caption"/>
        <w:spacing w:after="240"/>
      </w:pPr>
      <w:bookmarkStart w:id="199" w:name="_Toc484785240"/>
      <w:r>
        <w:t xml:space="preserve">Figure </w:t>
      </w:r>
      <w:r w:rsidR="003C604E">
        <w:fldChar w:fldCharType="begin"/>
      </w:r>
      <w:r w:rsidR="003C604E">
        <w:instrText xml:space="preserve"> SEQ Figure \* ARABIC </w:instrText>
      </w:r>
      <w:r w:rsidR="003C604E">
        <w:fldChar w:fldCharType="separate"/>
      </w:r>
      <w:r w:rsidR="003C38D5">
        <w:rPr>
          <w:noProof/>
        </w:rPr>
        <w:t>32</w:t>
      </w:r>
      <w:r w:rsidR="003C604E">
        <w:rPr>
          <w:noProof/>
        </w:rPr>
        <w:fldChar w:fldCharType="end"/>
      </w:r>
      <w:r w:rsidR="000F3B3A">
        <w:t xml:space="preserve"> — </w:t>
      </w:r>
      <w:r w:rsidR="00E91598" w:rsidRPr="00AA214D">
        <w:t>CBC3 Pad layout</w:t>
      </w:r>
      <w:r w:rsidR="000378C4" w:rsidRPr="00AA214D">
        <w:t xml:space="preserve"> – </w:t>
      </w:r>
      <w:r w:rsidR="00074E88" w:rsidRPr="00AA214D">
        <w:t>Overview</w:t>
      </w:r>
      <w:r w:rsidR="009B7CF9">
        <w:t xml:space="preserve"> (pads facing upwards)</w:t>
      </w:r>
      <w:bookmarkEnd w:id="199"/>
    </w:p>
    <w:p w:rsidR="004C7EEE" w:rsidRDefault="004C7EEE" w:rsidP="004C7EEE">
      <w:pPr>
        <w:rPr>
          <w:lang w:val="en-GB"/>
        </w:rPr>
      </w:pPr>
      <w:r>
        <w:rPr>
          <w:lang w:val="en-GB"/>
        </w:rPr>
        <w:lastRenderedPageBreak/>
        <w:t>As with the CBC2, there are</w:t>
      </w:r>
      <w:r w:rsidRPr="009A3DD9">
        <w:rPr>
          <w:lang w:val="en-GB"/>
        </w:rPr>
        <w:t xml:space="preserve"> 254 </w:t>
      </w:r>
      <w:r>
        <w:rPr>
          <w:lang w:val="en-GB"/>
        </w:rPr>
        <w:t>analogue inputs</w:t>
      </w:r>
      <w:r w:rsidR="00675F39">
        <w:rPr>
          <w:lang w:val="en-GB"/>
        </w:rPr>
        <w:t xml:space="preserve"> arranged as a</w:t>
      </w:r>
      <w:r w:rsidR="008C01D1">
        <w:rPr>
          <w:lang w:val="en-GB"/>
        </w:rPr>
        <w:t xml:space="preserve">n </w:t>
      </w:r>
      <w:r w:rsidR="00675F39">
        <w:rPr>
          <w:lang w:val="en-GB"/>
        </w:rPr>
        <w:t>array of pads</w:t>
      </w:r>
      <w:r w:rsidR="008C01D1">
        <w:rPr>
          <w:lang w:val="en-GB"/>
        </w:rPr>
        <w:t xml:space="preserve"> up to six columns deep by 43 rows,</w:t>
      </w:r>
      <w:r w:rsidRPr="009A3DD9">
        <w:rPr>
          <w:lang w:val="en-GB"/>
        </w:rPr>
        <w:t xml:space="preserve"> with no active circuitry placed under the p</w:t>
      </w:r>
      <w:r w:rsidR="00776601">
        <w:rPr>
          <w:lang w:val="en-GB"/>
        </w:rPr>
        <w:t xml:space="preserve">ads </w:t>
      </w:r>
      <w:r w:rsidR="00675F39">
        <w:rPr>
          <w:lang w:val="en-GB"/>
        </w:rPr>
        <w:t xml:space="preserve">in order </w:t>
      </w:r>
      <w:r w:rsidR="00776601">
        <w:rPr>
          <w:lang w:val="en-GB"/>
        </w:rPr>
        <w:t>to avoid noise injection</w:t>
      </w:r>
      <w:r>
        <w:rPr>
          <w:lang w:val="en-GB"/>
        </w:rPr>
        <w:t>. Due to the sensitive nature of these</w:t>
      </w:r>
      <w:r w:rsidRPr="009A3DD9">
        <w:rPr>
          <w:lang w:val="en-GB"/>
        </w:rPr>
        <w:t xml:space="preserve"> </w:t>
      </w:r>
      <w:r w:rsidR="00675F39">
        <w:rPr>
          <w:lang w:val="en-GB"/>
        </w:rPr>
        <w:t>inputs</w:t>
      </w:r>
      <w:r w:rsidR="008C01D1">
        <w:rPr>
          <w:lang w:val="en-GB"/>
        </w:rPr>
        <w:t>,</w:t>
      </w:r>
      <w:r>
        <w:rPr>
          <w:lang w:val="en-GB"/>
        </w:rPr>
        <w:t xml:space="preserve"> the pads are </w:t>
      </w:r>
      <w:r w:rsidRPr="009A3DD9">
        <w:rPr>
          <w:lang w:val="en-GB"/>
        </w:rPr>
        <w:t>separated</w:t>
      </w:r>
      <w:r w:rsidR="008C01D1">
        <w:rPr>
          <w:lang w:val="en-GB"/>
        </w:rPr>
        <w:t xml:space="preserve"> from the back-end pads</w:t>
      </w:r>
      <w:r w:rsidRPr="009A3DD9">
        <w:rPr>
          <w:lang w:val="en-GB"/>
        </w:rPr>
        <w:t xml:space="preserve"> by</w:t>
      </w:r>
      <w:r w:rsidR="008C01D1">
        <w:rPr>
          <w:lang w:val="en-GB"/>
        </w:rPr>
        <w:t xml:space="preserve"> a pad-free region equivalent to</w:t>
      </w:r>
      <w:r w:rsidRPr="009A3DD9">
        <w:rPr>
          <w:lang w:val="en-GB"/>
        </w:rPr>
        <w:t xml:space="preserve"> </w:t>
      </w:r>
      <w:r w:rsidR="008C01D1">
        <w:rPr>
          <w:lang w:val="en-GB"/>
        </w:rPr>
        <w:t>two</w:t>
      </w:r>
      <w:r w:rsidRPr="009A3DD9">
        <w:rPr>
          <w:lang w:val="en-GB"/>
        </w:rPr>
        <w:t xml:space="preserve"> columns of </w:t>
      </w:r>
      <w:r w:rsidR="008C01D1">
        <w:rPr>
          <w:lang w:val="en-GB"/>
        </w:rPr>
        <w:t xml:space="preserve">pads. During the bump-ball processing stages there is the option to add two columns of dummy bump-balls in this region, </w:t>
      </w:r>
      <w:r w:rsidRPr="009A3DD9">
        <w:rPr>
          <w:lang w:val="en-GB"/>
        </w:rPr>
        <w:t xml:space="preserve">with </w:t>
      </w:r>
      <w:r w:rsidR="008C01D1">
        <w:rPr>
          <w:lang w:val="en-GB"/>
        </w:rPr>
        <w:t>these balls to be grounded on the hybrid. These Dummy bump-balls will not connect electrically to the ASIC.</w:t>
      </w:r>
    </w:p>
    <w:p w:rsidR="009519CB" w:rsidRDefault="009519CB" w:rsidP="009519CB">
      <w:pPr>
        <w:spacing w:after="0" w:line="240" w:lineRule="auto"/>
      </w:pPr>
      <w:r>
        <w:t xml:space="preserve">The bump pads are intended for C4 lead-free bump bonding with </w:t>
      </w:r>
      <w:r w:rsidRPr="00AF054E">
        <w:t>250um</w:t>
      </w:r>
      <w:r>
        <w:t xml:space="preserve"> pitch.</w:t>
      </w:r>
    </w:p>
    <w:p w:rsidR="009519CB" w:rsidRPr="009519CB" w:rsidRDefault="009519CB" w:rsidP="009519CB">
      <w:pPr>
        <w:spacing w:after="0" w:line="240" w:lineRule="auto"/>
      </w:pPr>
    </w:p>
    <w:p w:rsidR="003810E0" w:rsidRDefault="00E1606F" w:rsidP="009519CB">
      <w:pPr>
        <w:rPr>
          <w:lang w:val="en-GB"/>
        </w:rPr>
      </w:pPr>
      <w:r>
        <w:rPr>
          <w:lang w:val="en-GB"/>
        </w:rPr>
        <w:t>The</w:t>
      </w:r>
      <w:r w:rsidR="004C7EEE" w:rsidRPr="009A3DD9">
        <w:rPr>
          <w:lang w:val="en-GB"/>
        </w:rPr>
        <w:t xml:space="preserve"> column of </w:t>
      </w:r>
      <w:r w:rsidR="004C7EEE">
        <w:rPr>
          <w:lang w:val="en-GB"/>
        </w:rPr>
        <w:t>pads</w:t>
      </w:r>
      <w:r>
        <w:rPr>
          <w:lang w:val="en-GB"/>
        </w:rPr>
        <w:t xml:space="preserve"> furthest from the analogue inputs</w:t>
      </w:r>
      <w:r w:rsidR="004C7EEE">
        <w:rPr>
          <w:lang w:val="en-GB"/>
        </w:rPr>
        <w:t xml:space="preserve"> </w:t>
      </w:r>
      <w:r w:rsidR="008C01D1">
        <w:rPr>
          <w:lang w:val="en-GB"/>
        </w:rPr>
        <w:t>are</w:t>
      </w:r>
      <w:r w:rsidR="004C7EEE">
        <w:rPr>
          <w:lang w:val="en-GB"/>
        </w:rPr>
        <w:t xml:space="preserve"> </w:t>
      </w:r>
      <w:r w:rsidR="004C7EEE" w:rsidRPr="009A3DD9">
        <w:rPr>
          <w:lang w:val="en-GB"/>
        </w:rPr>
        <w:t>wire-bondable pads for</w:t>
      </w:r>
      <w:r w:rsidR="008C01D1">
        <w:rPr>
          <w:lang w:val="en-GB"/>
        </w:rPr>
        <w:t xml:space="preserve"> single ASIC characterisation tests and</w:t>
      </w:r>
      <w:r w:rsidR="004C7EEE" w:rsidRPr="009A3DD9">
        <w:rPr>
          <w:lang w:val="en-GB"/>
        </w:rPr>
        <w:t xml:space="preserve"> wafer-probing</w:t>
      </w:r>
      <w:r w:rsidR="008C01D1">
        <w:rPr>
          <w:lang w:val="en-GB"/>
        </w:rPr>
        <w:t>.</w:t>
      </w:r>
      <w:r w:rsidR="004C7EEE">
        <w:rPr>
          <w:lang w:val="en-GB"/>
        </w:rPr>
        <w:t xml:space="preserve"> </w:t>
      </w:r>
    </w:p>
    <w:p w:rsidR="00074E88" w:rsidRPr="003E60A7" w:rsidRDefault="00074E88" w:rsidP="004B4B86">
      <w:pPr>
        <w:pStyle w:val="Heading2"/>
        <w:rPr>
          <w:color w:val="365F91" w:themeColor="accent1" w:themeShade="BF"/>
        </w:rPr>
      </w:pPr>
      <w:bookmarkStart w:id="200" w:name="_Toc483558534"/>
      <w:r w:rsidRPr="003E60A7">
        <w:rPr>
          <w:color w:val="365F91" w:themeColor="accent1" w:themeShade="BF"/>
        </w:rPr>
        <w:t>Pad Allocation</w:t>
      </w:r>
      <w:bookmarkEnd w:id="200"/>
    </w:p>
    <w:p w:rsidR="00074E88" w:rsidRPr="00074E88" w:rsidRDefault="00074E88" w:rsidP="00074E88">
      <w:pPr>
        <w:rPr>
          <w:lang w:val="en-GB"/>
        </w:rPr>
      </w:pPr>
      <w:r>
        <w:rPr>
          <w:lang w:val="en-GB"/>
        </w:rPr>
        <w:t xml:space="preserve">Figures </w:t>
      </w:r>
      <w:r w:rsidR="00862F97">
        <w:rPr>
          <w:lang w:val="en-GB"/>
        </w:rPr>
        <w:t xml:space="preserve">33 </w:t>
      </w:r>
      <w:r>
        <w:rPr>
          <w:lang w:val="en-GB"/>
        </w:rPr>
        <w:t xml:space="preserve">and </w:t>
      </w:r>
      <w:r w:rsidR="00862F97">
        <w:rPr>
          <w:lang w:val="en-GB"/>
        </w:rPr>
        <w:t xml:space="preserve">34 </w:t>
      </w:r>
      <w:r>
        <w:rPr>
          <w:lang w:val="en-GB"/>
        </w:rPr>
        <w:t>show how the pads are allocated to the I/O. The top and bottom halves of the ASIC are shown separately for greater clarity.</w:t>
      </w:r>
    </w:p>
    <w:p w:rsidR="00074E88" w:rsidRDefault="003A29EF" w:rsidP="00876479">
      <w:pPr>
        <w:spacing w:after="0"/>
        <w:rPr>
          <w:i/>
          <w:lang w:val="en-GB"/>
        </w:rPr>
      </w:pPr>
      <w:r>
        <w:rPr>
          <w:noProof/>
          <w:lang w:val="en-GB" w:eastAsia="en-GB"/>
        </w:rPr>
        <w:drawing>
          <wp:inline distT="0" distB="0" distL="0" distR="0" wp14:anchorId="576832EB" wp14:editId="537654FC">
            <wp:extent cx="5734800" cy="4240800"/>
            <wp:effectExtent l="19050" t="19050" r="0" b="7620"/>
            <wp:docPr id="8214" name="Picture 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4800" cy="4240800"/>
                    </a:xfrm>
                    <a:prstGeom prst="rect">
                      <a:avLst/>
                    </a:prstGeom>
                    <a:noFill/>
                    <a:ln w="19050">
                      <a:solidFill>
                        <a:schemeClr val="accent1"/>
                      </a:solidFill>
                    </a:ln>
                  </pic:spPr>
                </pic:pic>
              </a:graphicData>
            </a:graphic>
          </wp:inline>
        </w:drawing>
      </w:r>
    </w:p>
    <w:p w:rsidR="003A29EF" w:rsidRPr="00AA214D" w:rsidRDefault="00AA214D" w:rsidP="00AA214D">
      <w:pPr>
        <w:pStyle w:val="Caption"/>
      </w:pPr>
      <w:bookmarkStart w:id="201" w:name="_Toc484785241"/>
      <w:r>
        <w:t xml:space="preserve">Figure </w:t>
      </w:r>
      <w:r w:rsidR="003C604E">
        <w:fldChar w:fldCharType="begin"/>
      </w:r>
      <w:r w:rsidR="003C604E">
        <w:instrText xml:space="preserve"> SEQ Figure \* ARABIC </w:instrText>
      </w:r>
      <w:r w:rsidR="003C604E">
        <w:fldChar w:fldCharType="separate"/>
      </w:r>
      <w:r w:rsidR="003C38D5">
        <w:rPr>
          <w:noProof/>
        </w:rPr>
        <w:t>33</w:t>
      </w:r>
      <w:r w:rsidR="003C604E">
        <w:rPr>
          <w:noProof/>
        </w:rPr>
        <w:fldChar w:fldCharType="end"/>
      </w:r>
      <w:r w:rsidR="000F3B3A">
        <w:t xml:space="preserve"> — </w:t>
      </w:r>
      <w:r w:rsidR="003A29EF" w:rsidRPr="00AA214D">
        <w:t>CBC3 Pad layout – Top half of chip</w:t>
      </w:r>
      <w:r w:rsidR="009B7CF9">
        <w:t xml:space="preserve"> (pads facing upwards)</w:t>
      </w:r>
      <w:bookmarkEnd w:id="201"/>
    </w:p>
    <w:p w:rsidR="00AA214D" w:rsidRDefault="003810E0" w:rsidP="003810E0">
      <w:pPr>
        <w:rPr>
          <w:lang w:val="en-GB"/>
        </w:rPr>
      </w:pPr>
      <w:r>
        <w:rPr>
          <w:noProof/>
          <w:lang w:val="en-GB" w:eastAsia="en-GB"/>
        </w:rPr>
        <w:lastRenderedPageBreak/>
        <w:drawing>
          <wp:inline distT="0" distB="0" distL="0" distR="0" wp14:anchorId="7DA72BCC" wp14:editId="114832AA">
            <wp:extent cx="5816409" cy="4263840"/>
            <wp:effectExtent l="19050" t="19050" r="0" b="3810"/>
            <wp:docPr id="8213" name="Picture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22286" cy="4268148"/>
                    </a:xfrm>
                    <a:prstGeom prst="rect">
                      <a:avLst/>
                    </a:prstGeom>
                    <a:noFill/>
                    <a:ln w="19050">
                      <a:solidFill>
                        <a:schemeClr val="accent1"/>
                      </a:solidFill>
                    </a:ln>
                  </pic:spPr>
                </pic:pic>
              </a:graphicData>
            </a:graphic>
          </wp:inline>
        </w:drawing>
      </w:r>
    </w:p>
    <w:p w:rsidR="003810E0" w:rsidRPr="003810E0" w:rsidRDefault="00AA214D" w:rsidP="00AA214D">
      <w:pPr>
        <w:pStyle w:val="Caption"/>
      </w:pPr>
      <w:bookmarkStart w:id="202" w:name="_Toc484785242"/>
      <w:r>
        <w:t xml:space="preserve">Figure </w:t>
      </w:r>
      <w:r w:rsidR="003C604E">
        <w:fldChar w:fldCharType="begin"/>
      </w:r>
      <w:r w:rsidR="003C604E">
        <w:instrText xml:space="preserve"> SEQ Figure \* ARABIC </w:instrText>
      </w:r>
      <w:r w:rsidR="003C604E">
        <w:fldChar w:fldCharType="separate"/>
      </w:r>
      <w:r w:rsidR="003C38D5">
        <w:rPr>
          <w:noProof/>
        </w:rPr>
        <w:t>34</w:t>
      </w:r>
      <w:r w:rsidR="003C604E">
        <w:rPr>
          <w:noProof/>
        </w:rPr>
        <w:fldChar w:fldCharType="end"/>
      </w:r>
      <w:r w:rsidR="000F3B3A">
        <w:t xml:space="preserve"> — </w:t>
      </w:r>
      <w:r w:rsidR="003810E0" w:rsidRPr="00AA214D">
        <w:t>CBC3 Pad layout – Bottom half of chip</w:t>
      </w:r>
      <w:r w:rsidR="009B7CF9">
        <w:t xml:space="preserve"> (pads facing upwards)</w:t>
      </w:r>
      <w:bookmarkEnd w:id="202"/>
    </w:p>
    <w:p w:rsidR="00E1606F" w:rsidRPr="009519CB" w:rsidRDefault="00E1606F" w:rsidP="009519CB">
      <w:pPr>
        <w:rPr>
          <w:b/>
          <w:bCs/>
          <w:i/>
          <w:lang w:val="en-GB"/>
        </w:rPr>
      </w:pPr>
    </w:p>
    <w:p w:rsidR="003810E0" w:rsidRDefault="003810E0">
      <w:pPr>
        <w:spacing w:after="0" w:line="240" w:lineRule="auto"/>
        <w:rPr>
          <w:rFonts w:asciiTheme="majorHAnsi" w:eastAsiaTheme="majorEastAsia" w:hAnsiTheme="majorHAnsi" w:cstheme="majorBidi"/>
          <w:i/>
          <w:iCs/>
          <w:color w:val="4F81BD" w:themeColor="accent1"/>
          <w:spacing w:val="15"/>
          <w:sz w:val="24"/>
          <w:szCs w:val="24"/>
          <w:lang w:val="en-GB"/>
        </w:rPr>
      </w:pPr>
      <w:r>
        <w:br w:type="page"/>
      </w:r>
    </w:p>
    <w:p w:rsidR="000378C4" w:rsidRPr="003E60A7" w:rsidRDefault="000378C4" w:rsidP="004B4B86">
      <w:pPr>
        <w:pStyle w:val="Heading2"/>
        <w:spacing w:after="120"/>
        <w:rPr>
          <w:color w:val="365F91" w:themeColor="accent1" w:themeShade="BF"/>
        </w:rPr>
      </w:pPr>
      <w:bookmarkStart w:id="203" w:name="_Toc483558535"/>
      <w:r w:rsidRPr="003E60A7">
        <w:rPr>
          <w:color w:val="365F91" w:themeColor="accent1" w:themeShade="BF"/>
        </w:rPr>
        <w:lastRenderedPageBreak/>
        <w:t xml:space="preserve">Pad </w:t>
      </w:r>
      <w:r w:rsidR="009519CB" w:rsidRPr="003E60A7">
        <w:rPr>
          <w:color w:val="365F91" w:themeColor="accent1" w:themeShade="BF"/>
        </w:rPr>
        <w:t>Definitions</w:t>
      </w:r>
      <w:bookmarkEnd w:id="203"/>
    </w:p>
    <w:p w:rsidR="000236BD" w:rsidRDefault="00EC5D48" w:rsidP="00EC5D48">
      <w:pPr>
        <w:spacing w:after="60" w:line="240" w:lineRule="auto"/>
        <w:jc w:val="center"/>
        <w:rPr>
          <w:lang w:val="en-GB"/>
        </w:rPr>
      </w:pPr>
      <w:r>
        <w:rPr>
          <w:noProof/>
          <w:lang w:val="en-GB" w:eastAsia="en-GB"/>
        </w:rPr>
        <w:drawing>
          <wp:inline distT="0" distB="0" distL="0" distR="0" wp14:anchorId="19CC597C" wp14:editId="4F91A697">
            <wp:extent cx="4507200" cy="7657200"/>
            <wp:effectExtent l="19050" t="19050" r="8255" b="1270"/>
            <wp:docPr id="8223" name="Picture 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7200" cy="7657200"/>
                    </a:xfrm>
                    <a:prstGeom prst="rect">
                      <a:avLst/>
                    </a:prstGeom>
                    <a:noFill/>
                    <a:ln w="19050">
                      <a:solidFill>
                        <a:schemeClr val="accent1"/>
                      </a:solidFill>
                    </a:ln>
                  </pic:spPr>
                </pic:pic>
              </a:graphicData>
            </a:graphic>
          </wp:inline>
        </w:drawing>
      </w:r>
    </w:p>
    <w:p w:rsidR="000236BD" w:rsidRPr="00AA214D" w:rsidRDefault="000236BD" w:rsidP="00AA214D">
      <w:pPr>
        <w:pStyle w:val="Caption"/>
      </w:pPr>
      <w:r w:rsidRPr="00AA214D">
        <w:t xml:space="preserve">         </w:t>
      </w:r>
      <w:r w:rsidR="00AA214D">
        <w:tab/>
        <w:t xml:space="preserve">     </w:t>
      </w:r>
      <w:bookmarkStart w:id="204" w:name="_Toc484785243"/>
      <w:r w:rsidR="00AA214D">
        <w:t xml:space="preserve">Figure </w:t>
      </w:r>
      <w:r w:rsidR="003C604E">
        <w:fldChar w:fldCharType="begin"/>
      </w:r>
      <w:r w:rsidR="003C604E">
        <w:instrText xml:space="preserve"> SEQ Figure \* ARABIC </w:instrText>
      </w:r>
      <w:r w:rsidR="003C604E">
        <w:fldChar w:fldCharType="separate"/>
      </w:r>
      <w:r w:rsidR="003C38D5">
        <w:rPr>
          <w:noProof/>
        </w:rPr>
        <w:t>35</w:t>
      </w:r>
      <w:r w:rsidR="003C604E">
        <w:rPr>
          <w:noProof/>
        </w:rPr>
        <w:fldChar w:fldCharType="end"/>
      </w:r>
      <w:r w:rsidR="000F3B3A">
        <w:t xml:space="preserve"> — </w:t>
      </w:r>
      <w:r w:rsidRPr="00AA214D">
        <w:t>CBC3 Pad layout – Pad Numbering</w:t>
      </w:r>
      <w:r w:rsidR="009B7CF9">
        <w:t xml:space="preserve"> (pads facing upwards)</w:t>
      </w:r>
      <w:bookmarkEnd w:id="204"/>
    </w:p>
    <w:tbl>
      <w:tblPr>
        <w:tblStyle w:val="MediumShading1-Accent1"/>
        <w:tblW w:w="9548" w:type="dxa"/>
        <w:tblLayout w:type="fixed"/>
        <w:tblLook w:val="04A0" w:firstRow="1" w:lastRow="0" w:firstColumn="1" w:lastColumn="0" w:noHBand="0" w:noVBand="1"/>
      </w:tblPr>
      <w:tblGrid>
        <w:gridCol w:w="1213"/>
        <w:gridCol w:w="1589"/>
        <w:gridCol w:w="6746"/>
      </w:tblGrid>
      <w:tr w:rsidR="00B22327" w:rsidRPr="00EC5D48" w:rsidTr="00B22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rsidR="0097369B" w:rsidRPr="00876479" w:rsidRDefault="0097369B" w:rsidP="00EC5D48">
            <w:pPr>
              <w:spacing w:after="0" w:line="240" w:lineRule="auto"/>
              <w:jc w:val="center"/>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lastRenderedPageBreak/>
              <w:t>Pad No.</w:t>
            </w:r>
          </w:p>
        </w:tc>
        <w:tc>
          <w:tcPr>
            <w:tcW w:w="1589" w:type="dxa"/>
          </w:tcPr>
          <w:p w:rsidR="0097369B" w:rsidRPr="00876479" w:rsidRDefault="0097369B" w:rsidP="00EC5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t>Pad Name</w:t>
            </w:r>
          </w:p>
        </w:tc>
        <w:tc>
          <w:tcPr>
            <w:tcW w:w="6746" w:type="dxa"/>
          </w:tcPr>
          <w:p w:rsidR="0097369B" w:rsidRPr="00876479" w:rsidRDefault="0097369B" w:rsidP="00EC5D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t>Pad Function</w:t>
            </w:r>
          </w:p>
        </w:tc>
      </w:tr>
      <w:tr w:rsidR="00B22327" w:rsidTr="00B2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rsidR="0097369B" w:rsidRPr="00EC5D48" w:rsidRDefault="0097369B" w:rsidP="00EC5D48">
            <w:pPr>
              <w:spacing w:after="0" w:line="240" w:lineRule="auto"/>
              <w:jc w:val="center"/>
              <w:rPr>
                <w:rFonts w:asciiTheme="majorHAnsi" w:eastAsiaTheme="majorEastAsia" w:hAnsiTheme="majorHAnsi" w:cstheme="majorBidi"/>
                <w:b w:val="0"/>
                <w:bCs w:val="0"/>
                <w:lang w:val="en-GB"/>
              </w:rPr>
            </w:pPr>
            <w:r w:rsidRPr="00EC5D48">
              <w:rPr>
                <w:rFonts w:asciiTheme="majorHAnsi" w:eastAsiaTheme="majorEastAsia" w:hAnsiTheme="majorHAnsi" w:cstheme="majorBidi"/>
                <w:b w:val="0"/>
                <w:bCs w:val="0"/>
                <w:lang w:val="en-GB"/>
              </w:rPr>
              <w:t>1-254</w:t>
            </w:r>
          </w:p>
        </w:tc>
        <w:tc>
          <w:tcPr>
            <w:tcW w:w="1589" w:type="dxa"/>
          </w:tcPr>
          <w:p w:rsidR="0097369B" w:rsidRPr="00EC336F" w:rsidRDefault="00EC336F" w:rsidP="00EC5D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sidRPr="00EC336F">
              <w:rPr>
                <w:rFonts w:asciiTheme="majorHAnsi" w:eastAsiaTheme="majorEastAsia" w:hAnsiTheme="majorHAnsi" w:cstheme="majorBidi"/>
                <w:bCs/>
                <w:lang w:val="en-GB"/>
              </w:rPr>
              <w:t>Ain&lt;254:1&gt;</w:t>
            </w:r>
          </w:p>
        </w:tc>
        <w:tc>
          <w:tcPr>
            <w:tcW w:w="6746" w:type="dxa"/>
          </w:tcPr>
          <w:p w:rsidR="0097369B" w:rsidRPr="00EC336F" w:rsidRDefault="00EC336F"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sidRPr="00EC336F">
              <w:rPr>
                <w:rFonts w:asciiTheme="majorHAnsi" w:eastAsiaTheme="majorEastAsia" w:hAnsiTheme="majorHAnsi" w:cstheme="majorBidi"/>
                <w:bCs/>
                <w:lang w:val="en-GB"/>
              </w:rPr>
              <w:t>Inputs to analogue front end</w:t>
            </w:r>
            <w:r w:rsidR="008634E9">
              <w:rPr>
                <w:rFonts w:asciiTheme="majorHAnsi" w:eastAsiaTheme="majorEastAsia" w:hAnsiTheme="majorHAnsi" w:cstheme="majorBidi"/>
                <w:bCs/>
                <w:lang w:val="en-GB"/>
              </w:rPr>
              <w:t xml:space="preserve"> – Diode ESD protection only</w:t>
            </w:r>
          </w:p>
        </w:tc>
      </w:tr>
      <w:tr w:rsidR="00B22327" w:rsidTr="00B22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rsidR="0097369B" w:rsidRPr="00EC5D48" w:rsidRDefault="0097369B" w:rsidP="00EC5D48">
            <w:pPr>
              <w:spacing w:after="0" w:line="240" w:lineRule="auto"/>
              <w:jc w:val="center"/>
              <w:rPr>
                <w:rFonts w:asciiTheme="majorHAnsi" w:eastAsiaTheme="majorEastAsia" w:hAnsiTheme="majorHAnsi" w:cstheme="majorBidi"/>
                <w:b w:val="0"/>
                <w:bCs w:val="0"/>
                <w:lang w:val="en-GB"/>
              </w:rPr>
            </w:pPr>
            <w:r w:rsidRPr="00EC5D48">
              <w:rPr>
                <w:rFonts w:asciiTheme="majorHAnsi" w:eastAsiaTheme="majorEastAsia" w:hAnsiTheme="majorHAnsi" w:cstheme="majorBidi"/>
                <w:b w:val="0"/>
                <w:bCs w:val="0"/>
                <w:lang w:val="en-GB"/>
              </w:rPr>
              <w:t>255</w:t>
            </w:r>
          </w:p>
        </w:tc>
        <w:tc>
          <w:tcPr>
            <w:tcW w:w="1589" w:type="dxa"/>
          </w:tcPr>
          <w:p w:rsidR="0097369B" w:rsidRPr="00EC336F" w:rsidRDefault="00EC336F" w:rsidP="00EC5D4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N/C</w:t>
            </w:r>
          </w:p>
        </w:tc>
        <w:tc>
          <w:tcPr>
            <w:tcW w:w="6746" w:type="dxa"/>
          </w:tcPr>
          <w:p w:rsidR="0097369B" w:rsidRPr="00EC336F" w:rsidRDefault="00EC336F"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This pad is for bump asymmetry and only connects to protection diodes.</w:t>
            </w:r>
          </w:p>
        </w:tc>
      </w:tr>
      <w:tr w:rsidR="00B22327" w:rsidTr="00B2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rsidR="0097369B" w:rsidRPr="00EC5D48" w:rsidRDefault="0097369B" w:rsidP="00EC5D48">
            <w:pPr>
              <w:spacing w:after="0" w:line="240" w:lineRule="auto"/>
              <w:jc w:val="center"/>
              <w:rPr>
                <w:rFonts w:asciiTheme="majorHAnsi" w:eastAsiaTheme="majorEastAsia" w:hAnsiTheme="majorHAnsi" w:cstheme="majorBidi"/>
                <w:b w:val="0"/>
                <w:bCs w:val="0"/>
                <w:lang w:val="en-GB"/>
              </w:rPr>
            </w:pPr>
            <w:r w:rsidRPr="00EC5D48">
              <w:rPr>
                <w:rFonts w:asciiTheme="majorHAnsi" w:eastAsiaTheme="majorEastAsia" w:hAnsiTheme="majorHAnsi" w:cstheme="majorBidi"/>
                <w:b w:val="0"/>
                <w:bCs w:val="0"/>
                <w:lang w:val="en-GB"/>
              </w:rPr>
              <w:t>256</w:t>
            </w:r>
            <w:r>
              <w:rPr>
                <w:rFonts w:asciiTheme="majorHAnsi" w:eastAsiaTheme="majorEastAsia" w:hAnsiTheme="majorHAnsi" w:cstheme="majorBidi"/>
                <w:b w:val="0"/>
                <w:bCs w:val="0"/>
                <w:lang w:val="en-GB"/>
              </w:rPr>
              <w:t xml:space="preserve"> </w:t>
            </w:r>
            <w:r w:rsidRPr="00EC5D48">
              <w:rPr>
                <w:rFonts w:asciiTheme="majorHAnsi" w:eastAsiaTheme="majorEastAsia" w:hAnsiTheme="majorHAnsi" w:cstheme="majorBidi"/>
                <w:b w:val="0"/>
                <w:bCs w:val="0"/>
                <w:lang w:val="en-GB"/>
              </w:rPr>
              <w:t>-</w:t>
            </w:r>
            <w:r>
              <w:rPr>
                <w:rFonts w:asciiTheme="majorHAnsi" w:eastAsiaTheme="majorEastAsia" w:hAnsiTheme="majorHAnsi" w:cstheme="majorBidi"/>
                <w:b w:val="0"/>
                <w:bCs w:val="0"/>
                <w:lang w:val="en-GB"/>
              </w:rPr>
              <w:t xml:space="preserve"> </w:t>
            </w:r>
            <w:r w:rsidRPr="00EC5D48">
              <w:rPr>
                <w:rFonts w:asciiTheme="majorHAnsi" w:eastAsiaTheme="majorEastAsia" w:hAnsiTheme="majorHAnsi" w:cstheme="majorBidi"/>
                <w:b w:val="0"/>
                <w:bCs w:val="0"/>
                <w:lang w:val="en-GB"/>
              </w:rPr>
              <w:t>296</w:t>
            </w:r>
          </w:p>
        </w:tc>
        <w:tc>
          <w:tcPr>
            <w:tcW w:w="1589" w:type="dxa"/>
          </w:tcPr>
          <w:p w:rsidR="0097369B" w:rsidRPr="00EC336F" w:rsidRDefault="00EC336F" w:rsidP="00EC5D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6746" w:type="dxa"/>
          </w:tcPr>
          <w:p w:rsidR="0097369B" w:rsidRPr="00EC336F" w:rsidRDefault="00EC336F" w:rsidP="00EC336F">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B22327" w:rsidTr="00B22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rsidR="000D240A" w:rsidRPr="00EC5D48"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297</w:t>
            </w:r>
          </w:p>
        </w:tc>
        <w:tc>
          <w:tcPr>
            <w:tcW w:w="1589" w:type="dxa"/>
          </w:tcPr>
          <w:p w:rsidR="000D240A" w:rsidRPr="00EC336F" w:rsidRDefault="000D240A" w:rsidP="00EC5D4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&lt;10&gt;</w:t>
            </w:r>
          </w:p>
        </w:tc>
        <w:tc>
          <w:tcPr>
            <w:tcW w:w="6746" w:type="dxa"/>
            <w:vMerge w:val="restart"/>
          </w:tcPr>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input</w:t>
            </w:r>
            <w:r w:rsidR="00B22327">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w:t>
            </w:r>
            <w:r w:rsidR="00B22327">
              <w:rPr>
                <w:rFonts w:asciiTheme="majorHAnsi" w:eastAsiaTheme="majorEastAsia" w:hAnsiTheme="majorHAnsi" w:cstheme="majorBidi"/>
                <w:bCs/>
                <w:lang w:val="en-GB"/>
              </w:rPr>
              <w:t xml:space="preserve">the </w:t>
            </w:r>
            <w:r>
              <w:rPr>
                <w:rFonts w:asciiTheme="majorHAnsi" w:eastAsiaTheme="majorEastAsia" w:hAnsiTheme="majorHAnsi" w:cstheme="majorBidi"/>
                <w:bCs/>
                <w:lang w:val="en-GB"/>
              </w:rPr>
              <w:t xml:space="preserve">bottom neighbour chip Correlation layer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B22327" w:rsidTr="00B2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0D240A" w:rsidRPr="00EC5D48"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298</w:t>
            </w:r>
          </w:p>
        </w:tc>
        <w:tc>
          <w:tcPr>
            <w:tcW w:w="1589" w:type="dxa"/>
            <w:shd w:val="clear" w:color="auto" w:fill="FFFFFF" w:themeFill="background1"/>
          </w:tcPr>
          <w:p w:rsidR="000D240A" w:rsidRPr="00EC336F" w:rsidRDefault="000D240A" w:rsidP="00EC5D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&lt;11&gt;</w:t>
            </w:r>
          </w:p>
        </w:tc>
        <w:tc>
          <w:tcPr>
            <w:tcW w:w="6746" w:type="dxa"/>
            <w:vMerge/>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B22327" w:rsidTr="00B22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rsidR="000D240A" w:rsidRPr="00EC5D48"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299</w:t>
            </w:r>
          </w:p>
        </w:tc>
        <w:tc>
          <w:tcPr>
            <w:tcW w:w="1589" w:type="dxa"/>
          </w:tcPr>
          <w:p w:rsidR="000D240A" w:rsidRPr="00EC336F" w:rsidRDefault="000D240A" w:rsidP="00301A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&lt;12&gt;</w:t>
            </w:r>
          </w:p>
        </w:tc>
        <w:tc>
          <w:tcPr>
            <w:tcW w:w="6746" w:type="dxa"/>
            <w:vMerge/>
          </w:tcPr>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B2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Pr="00EC5D48" w:rsidRDefault="000D240A"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300</w:t>
            </w:r>
          </w:p>
        </w:tc>
        <w:tc>
          <w:tcPr>
            <w:tcW w:w="1589" w:type="dxa"/>
            <w:shd w:val="clear" w:color="auto" w:fill="DBE5F1" w:themeFill="accent1" w:themeFillTint="33"/>
          </w:tcPr>
          <w:p w:rsidR="000D240A" w:rsidRPr="00EC336F" w:rsidRDefault="000D240A" w:rsidP="00301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&lt;12&gt;</w:t>
            </w:r>
          </w:p>
        </w:tc>
        <w:tc>
          <w:tcPr>
            <w:tcW w:w="6746" w:type="dxa"/>
            <w:vMerge w:val="restart"/>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output</w:t>
            </w:r>
            <w:r w:rsidR="00B22327">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Correlation layer to bottom neighbour chip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B22327" w:rsidTr="00B22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301</w:t>
            </w:r>
          </w:p>
        </w:tc>
        <w:tc>
          <w:tcPr>
            <w:tcW w:w="1589" w:type="dxa"/>
            <w:shd w:val="clear" w:color="auto" w:fill="DBE5F1" w:themeFill="accent1" w:themeFillTint="33"/>
          </w:tcPr>
          <w:p w:rsidR="000D240A" w:rsidRPr="00EC336F" w:rsidRDefault="000D240A" w:rsidP="00301A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&lt;13&gt;</w:t>
            </w:r>
          </w:p>
        </w:tc>
        <w:tc>
          <w:tcPr>
            <w:tcW w:w="6746" w:type="dxa"/>
            <w:vMerge/>
          </w:tcPr>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B2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97369B" w:rsidRDefault="0097369B"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302 - 303</w:t>
            </w:r>
          </w:p>
        </w:tc>
        <w:tc>
          <w:tcPr>
            <w:tcW w:w="1589" w:type="dxa"/>
            <w:shd w:val="clear" w:color="auto" w:fill="FFFFFF" w:themeFill="background1"/>
          </w:tcPr>
          <w:p w:rsidR="0097369B" w:rsidRPr="00EC336F" w:rsidRDefault="00301A37" w:rsidP="00EC5D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6746" w:type="dxa"/>
            <w:shd w:val="clear" w:color="auto" w:fill="FFFFFF" w:themeFill="background1"/>
          </w:tcPr>
          <w:p w:rsidR="0097369B" w:rsidRPr="00EC336F" w:rsidRDefault="00301A37"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B22327" w:rsidTr="00B22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C6D9F1" w:themeFill="text2" w:themeFillTint="33"/>
          </w:tcPr>
          <w:p w:rsidR="0097369B" w:rsidRDefault="0097369B"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304 - 332</w:t>
            </w:r>
          </w:p>
        </w:tc>
        <w:tc>
          <w:tcPr>
            <w:tcW w:w="1589" w:type="dxa"/>
            <w:shd w:val="clear" w:color="auto" w:fill="C6D9F1" w:themeFill="text2" w:themeFillTint="33"/>
          </w:tcPr>
          <w:p w:rsidR="0097369B" w:rsidRPr="00EC336F" w:rsidRDefault="00301A37" w:rsidP="00EC5D4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VDDA</w:t>
            </w:r>
          </w:p>
        </w:tc>
        <w:tc>
          <w:tcPr>
            <w:tcW w:w="6746" w:type="dxa"/>
            <w:shd w:val="clear" w:color="auto" w:fill="C6D9F1" w:themeFill="text2" w:themeFillTint="33"/>
          </w:tcPr>
          <w:p w:rsidR="0097369B" w:rsidRPr="00EC336F" w:rsidRDefault="00301A37"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Analogue Power connections for the analogue front end circuits</w:t>
            </w:r>
          </w:p>
        </w:tc>
      </w:tr>
      <w:tr w:rsidR="00B22327" w:rsidTr="00B2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97369B" w:rsidRDefault="0097369B"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333 - 334</w:t>
            </w:r>
          </w:p>
        </w:tc>
        <w:tc>
          <w:tcPr>
            <w:tcW w:w="1589" w:type="dxa"/>
            <w:shd w:val="clear" w:color="auto" w:fill="FFFFFF" w:themeFill="background1"/>
          </w:tcPr>
          <w:p w:rsidR="0097369B" w:rsidRPr="00EC336F" w:rsidRDefault="00301A37" w:rsidP="00EC5D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6746" w:type="dxa"/>
            <w:shd w:val="clear" w:color="auto" w:fill="FFFFFF" w:themeFill="background1"/>
          </w:tcPr>
          <w:p w:rsidR="0097369B" w:rsidRPr="00EC336F" w:rsidRDefault="00301A37"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B22327" w:rsidTr="00B223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335</w:t>
            </w:r>
          </w:p>
        </w:tc>
        <w:tc>
          <w:tcPr>
            <w:tcW w:w="1589" w:type="dxa"/>
            <w:shd w:val="clear" w:color="auto" w:fill="DBE5F1" w:themeFill="accent1" w:themeFillTint="33"/>
          </w:tcPr>
          <w:p w:rsidR="000D240A" w:rsidRPr="00EC336F" w:rsidRDefault="000D240A" w:rsidP="00301A3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&lt;13&gt;</w:t>
            </w:r>
          </w:p>
        </w:tc>
        <w:tc>
          <w:tcPr>
            <w:tcW w:w="6746" w:type="dxa"/>
            <w:vMerge w:val="restart"/>
            <w:shd w:val="clear" w:color="auto" w:fill="DBE5F1" w:themeFill="accent1" w:themeFillTint="33"/>
          </w:tcPr>
          <w:p w:rsidR="000D240A" w:rsidRPr="00EC336F" w:rsidRDefault="000D240A" w:rsidP="00254AF1">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input</w:t>
            </w:r>
            <w:r w:rsidR="00254AF1">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top neighbour chip Correlation layer </w:t>
            </w:r>
            <w:r w:rsidR="00254AF1">
              <w:rPr>
                <w:rFonts w:asciiTheme="majorHAnsi" w:eastAsiaTheme="majorEastAsia" w:hAnsiTheme="majorHAnsi" w:cstheme="majorBidi"/>
                <w:bCs/>
                <w:lang w:val="en-GB"/>
              </w:rPr>
              <w:t xml:space="preserve">– </w:t>
            </w:r>
            <w:r w:rsidR="008634E9">
              <w:rPr>
                <w:rFonts w:asciiTheme="majorHAnsi" w:eastAsiaTheme="majorEastAsia" w:hAnsiTheme="majorHAnsi" w:cstheme="majorBidi"/>
                <w:bCs/>
                <w:lang w:val="en-GB"/>
              </w:rPr>
              <w:t xml:space="preserve">Active High </w:t>
            </w:r>
            <w:r w:rsidR="00254AF1">
              <w:rPr>
                <w:rFonts w:asciiTheme="majorHAnsi" w:eastAsiaTheme="majorEastAsia" w:hAnsiTheme="majorHAnsi" w:cstheme="majorBidi"/>
                <w:bCs/>
                <w:lang w:val="en-GB"/>
              </w:rPr>
              <w:t>1.2V CMOS</w:t>
            </w:r>
          </w:p>
        </w:tc>
      </w:tr>
      <w:tr w:rsidR="00B22327" w:rsidTr="00B22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336</w:t>
            </w:r>
          </w:p>
        </w:tc>
        <w:tc>
          <w:tcPr>
            <w:tcW w:w="1589" w:type="dxa"/>
            <w:shd w:val="clear" w:color="auto" w:fill="DBE5F1" w:themeFill="accent1" w:themeFillTint="33"/>
          </w:tcPr>
          <w:p w:rsidR="000D240A" w:rsidRPr="00EC336F" w:rsidRDefault="000D240A" w:rsidP="00301A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&lt;12&gt;</w:t>
            </w:r>
          </w:p>
        </w:tc>
        <w:tc>
          <w:tcPr>
            <w:tcW w:w="6746" w:type="dxa"/>
            <w:vMerge/>
            <w:shd w:val="clear" w:color="auto" w:fill="DBE5F1" w:themeFill="accent1" w:themeFillTint="33"/>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337</w:t>
            </w:r>
          </w:p>
        </w:tc>
        <w:tc>
          <w:tcPr>
            <w:tcW w:w="1589" w:type="dxa"/>
            <w:shd w:val="clear" w:color="auto" w:fill="FFFFFF" w:themeFill="background1"/>
          </w:tcPr>
          <w:p w:rsidR="000D240A" w:rsidRPr="00EC336F" w:rsidRDefault="000D240A" w:rsidP="00CA15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&lt;12&gt;</w:t>
            </w:r>
          </w:p>
        </w:tc>
        <w:tc>
          <w:tcPr>
            <w:tcW w:w="6746" w:type="dxa"/>
            <w:vMerge w:val="restart"/>
            <w:shd w:val="clear" w:color="auto" w:fill="FFFFFF" w:themeFill="background1"/>
          </w:tcPr>
          <w:p w:rsidR="000D240A" w:rsidRPr="00EC336F" w:rsidRDefault="000D240A" w:rsidP="00CA15DE">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Hit output from Correlation layer to top neighbour chip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338</w:t>
            </w:r>
          </w:p>
        </w:tc>
        <w:tc>
          <w:tcPr>
            <w:tcW w:w="1589" w:type="dxa"/>
            <w:shd w:val="clear" w:color="auto" w:fill="FFFFFF" w:themeFill="background1"/>
          </w:tcPr>
          <w:p w:rsidR="000D240A" w:rsidRPr="00EC336F" w:rsidRDefault="000D240A" w:rsidP="00CA1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&lt;11&gt;</w:t>
            </w:r>
          </w:p>
        </w:tc>
        <w:tc>
          <w:tcPr>
            <w:tcW w:w="6746" w:type="dxa"/>
            <w:vMerge/>
            <w:shd w:val="clear" w:color="auto" w:fill="FFFFFF" w:themeFill="background1"/>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339</w:t>
            </w:r>
          </w:p>
        </w:tc>
        <w:tc>
          <w:tcPr>
            <w:tcW w:w="1589" w:type="dxa"/>
            <w:shd w:val="clear" w:color="auto" w:fill="FFFFFF" w:themeFill="background1"/>
          </w:tcPr>
          <w:p w:rsidR="000D240A" w:rsidRPr="00EC336F" w:rsidRDefault="000D240A" w:rsidP="00CA15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&lt;10&gt;</w:t>
            </w:r>
          </w:p>
        </w:tc>
        <w:tc>
          <w:tcPr>
            <w:tcW w:w="6746" w:type="dxa"/>
            <w:vMerge/>
            <w:shd w:val="clear" w:color="auto" w:fill="FFFFFF" w:themeFill="background1"/>
          </w:tcPr>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340</w:t>
            </w:r>
          </w:p>
        </w:tc>
        <w:tc>
          <w:tcPr>
            <w:tcW w:w="1589" w:type="dxa"/>
            <w:shd w:val="clear" w:color="auto" w:fill="DBE5F1" w:themeFill="accent1" w:themeFillTint="33"/>
          </w:tcPr>
          <w:p w:rsidR="000D240A" w:rsidRPr="00EC336F" w:rsidRDefault="000D240A" w:rsidP="00CA1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&lt;7&gt;</w:t>
            </w:r>
          </w:p>
        </w:tc>
        <w:tc>
          <w:tcPr>
            <w:tcW w:w="6746" w:type="dxa"/>
            <w:vMerge w:val="restart"/>
            <w:shd w:val="clear" w:color="auto" w:fill="DBE5F1" w:themeFill="accent1" w:themeFillTint="33"/>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input</w:t>
            </w:r>
            <w:r w:rsidR="00254AF1">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bottom neighbour chip Correlation layer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341</w:t>
            </w:r>
          </w:p>
        </w:tc>
        <w:tc>
          <w:tcPr>
            <w:tcW w:w="1589" w:type="dxa"/>
            <w:shd w:val="clear" w:color="auto" w:fill="DBE5F1" w:themeFill="accent1" w:themeFillTint="33"/>
          </w:tcPr>
          <w:p w:rsidR="000D240A" w:rsidRPr="00EC336F" w:rsidRDefault="000D240A" w:rsidP="00CA15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&lt;8&gt;</w:t>
            </w:r>
          </w:p>
        </w:tc>
        <w:tc>
          <w:tcPr>
            <w:tcW w:w="6746" w:type="dxa"/>
            <w:vMerge/>
            <w:shd w:val="clear" w:color="auto" w:fill="DBE5F1" w:themeFill="accent1" w:themeFillTint="33"/>
          </w:tcPr>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342</w:t>
            </w:r>
          </w:p>
        </w:tc>
        <w:tc>
          <w:tcPr>
            <w:tcW w:w="1589" w:type="dxa"/>
            <w:shd w:val="clear" w:color="auto" w:fill="DBE5F1" w:themeFill="accent1" w:themeFillTint="33"/>
          </w:tcPr>
          <w:p w:rsidR="000D240A" w:rsidRPr="00EC336F" w:rsidRDefault="000D240A" w:rsidP="00CA15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&lt;9&gt;</w:t>
            </w:r>
          </w:p>
        </w:tc>
        <w:tc>
          <w:tcPr>
            <w:tcW w:w="6746" w:type="dxa"/>
            <w:vMerge/>
            <w:shd w:val="clear" w:color="auto" w:fill="DBE5F1" w:themeFill="accent1" w:themeFillTint="33"/>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343</w:t>
            </w:r>
          </w:p>
        </w:tc>
        <w:tc>
          <w:tcPr>
            <w:tcW w:w="1589" w:type="dxa"/>
            <w:shd w:val="clear" w:color="auto" w:fill="FFFFFF" w:themeFill="background1"/>
          </w:tcPr>
          <w:p w:rsidR="000D240A" w:rsidRPr="00EC336F" w:rsidRDefault="000D240A" w:rsidP="00EC5D4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&lt;10&gt;</w:t>
            </w:r>
          </w:p>
        </w:tc>
        <w:tc>
          <w:tcPr>
            <w:tcW w:w="6746" w:type="dxa"/>
            <w:vMerge w:val="restart"/>
            <w:shd w:val="clear" w:color="auto" w:fill="FFFFFF" w:themeFill="background1"/>
          </w:tcPr>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output</w:t>
            </w:r>
            <w:r w:rsidR="00254AF1">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Correlation layer to bottom neighbour chip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344</w:t>
            </w:r>
          </w:p>
        </w:tc>
        <w:tc>
          <w:tcPr>
            <w:tcW w:w="1589" w:type="dxa"/>
            <w:shd w:val="clear" w:color="auto" w:fill="FFFFFF" w:themeFill="background1"/>
          </w:tcPr>
          <w:p w:rsidR="000D240A" w:rsidRPr="00EC336F" w:rsidRDefault="000D240A"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&lt;11&gt;</w:t>
            </w:r>
          </w:p>
        </w:tc>
        <w:tc>
          <w:tcPr>
            <w:tcW w:w="6746" w:type="dxa"/>
            <w:vMerge/>
            <w:shd w:val="clear" w:color="auto" w:fill="FFFFFF" w:themeFill="background1"/>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97369B" w:rsidRDefault="0097369B"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345 - 377</w:t>
            </w:r>
          </w:p>
        </w:tc>
        <w:tc>
          <w:tcPr>
            <w:tcW w:w="1589" w:type="dxa"/>
            <w:shd w:val="clear" w:color="auto" w:fill="DBE5F1" w:themeFill="accent1" w:themeFillTint="33"/>
          </w:tcPr>
          <w:p w:rsidR="0097369B" w:rsidRPr="00EC336F" w:rsidRDefault="00875E38" w:rsidP="00EC5D4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6746" w:type="dxa"/>
            <w:shd w:val="clear" w:color="auto" w:fill="DBE5F1" w:themeFill="accent1" w:themeFillTint="33"/>
          </w:tcPr>
          <w:p w:rsidR="0097369B" w:rsidRPr="00EC336F" w:rsidRDefault="00875E38"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378</w:t>
            </w:r>
          </w:p>
        </w:tc>
        <w:tc>
          <w:tcPr>
            <w:tcW w:w="1589" w:type="dxa"/>
            <w:shd w:val="clear" w:color="auto" w:fill="FFFFFF" w:themeFill="background1"/>
          </w:tcPr>
          <w:p w:rsidR="000D240A" w:rsidRPr="00EC336F" w:rsidRDefault="000D240A" w:rsidP="00EC5D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&lt;11&gt;</w:t>
            </w:r>
          </w:p>
        </w:tc>
        <w:tc>
          <w:tcPr>
            <w:tcW w:w="6746" w:type="dxa"/>
            <w:vMerge w:val="restart"/>
            <w:shd w:val="clear" w:color="auto" w:fill="FFFFFF" w:themeFill="background1"/>
          </w:tcPr>
          <w:p w:rsidR="000D240A" w:rsidRPr="00EC336F" w:rsidRDefault="00254AF1" w:rsidP="000D240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Hit inputs from top neighbour chip Correlation layer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379</w:t>
            </w:r>
          </w:p>
        </w:tc>
        <w:tc>
          <w:tcPr>
            <w:tcW w:w="1589" w:type="dxa"/>
            <w:shd w:val="clear" w:color="auto" w:fill="FFFFFF" w:themeFill="background1"/>
          </w:tcPr>
          <w:p w:rsidR="000D240A" w:rsidRPr="00EC336F" w:rsidRDefault="000D240A" w:rsidP="00EC5D4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&lt;10&gt;</w:t>
            </w:r>
          </w:p>
        </w:tc>
        <w:tc>
          <w:tcPr>
            <w:tcW w:w="6746" w:type="dxa"/>
            <w:vMerge/>
            <w:shd w:val="clear" w:color="auto" w:fill="FFFFFF" w:themeFill="background1"/>
          </w:tcPr>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380</w:t>
            </w:r>
          </w:p>
        </w:tc>
        <w:tc>
          <w:tcPr>
            <w:tcW w:w="1589" w:type="dxa"/>
            <w:shd w:val="clear" w:color="auto" w:fill="DBE5F1" w:themeFill="accent1" w:themeFillTint="33"/>
          </w:tcPr>
          <w:p w:rsidR="000D240A" w:rsidRPr="00EC336F" w:rsidRDefault="000D240A"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&lt;9&gt;</w:t>
            </w:r>
          </w:p>
        </w:tc>
        <w:tc>
          <w:tcPr>
            <w:tcW w:w="6746" w:type="dxa"/>
            <w:vMerge w:val="restart"/>
            <w:shd w:val="clear" w:color="auto" w:fill="DBE5F1" w:themeFill="accent1" w:themeFillTint="33"/>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output</w:t>
            </w:r>
            <w:r w:rsidR="00254AF1">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Correlation layer to top neighbour chip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381</w:t>
            </w:r>
          </w:p>
        </w:tc>
        <w:tc>
          <w:tcPr>
            <w:tcW w:w="1589" w:type="dxa"/>
            <w:shd w:val="clear" w:color="auto" w:fill="DBE5F1" w:themeFill="accent1" w:themeFillTint="33"/>
          </w:tcPr>
          <w:p w:rsidR="000D240A" w:rsidRPr="00EC336F" w:rsidRDefault="000D240A"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&lt;8&gt;</w:t>
            </w:r>
          </w:p>
        </w:tc>
        <w:tc>
          <w:tcPr>
            <w:tcW w:w="6746" w:type="dxa"/>
            <w:vMerge/>
            <w:shd w:val="clear" w:color="auto" w:fill="DBE5F1" w:themeFill="accent1" w:themeFillTint="33"/>
          </w:tcPr>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382</w:t>
            </w:r>
          </w:p>
        </w:tc>
        <w:tc>
          <w:tcPr>
            <w:tcW w:w="1589" w:type="dxa"/>
            <w:shd w:val="clear" w:color="auto" w:fill="DBE5F1" w:themeFill="accent1" w:themeFillTint="33"/>
          </w:tcPr>
          <w:p w:rsidR="000D240A" w:rsidRPr="00EC336F" w:rsidRDefault="000D240A"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&lt;7&gt;</w:t>
            </w:r>
          </w:p>
        </w:tc>
        <w:tc>
          <w:tcPr>
            <w:tcW w:w="6746" w:type="dxa"/>
            <w:vMerge/>
            <w:shd w:val="clear" w:color="auto" w:fill="DBE5F1" w:themeFill="accent1" w:themeFillTint="33"/>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383</w:t>
            </w:r>
          </w:p>
        </w:tc>
        <w:tc>
          <w:tcPr>
            <w:tcW w:w="1589" w:type="dxa"/>
            <w:shd w:val="clear" w:color="auto" w:fill="FFFFFF" w:themeFill="background1"/>
          </w:tcPr>
          <w:p w:rsidR="000D240A" w:rsidRPr="00EC336F" w:rsidRDefault="000D240A"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&lt;5&gt;</w:t>
            </w:r>
          </w:p>
        </w:tc>
        <w:tc>
          <w:tcPr>
            <w:tcW w:w="6746" w:type="dxa"/>
            <w:vMerge w:val="restart"/>
            <w:shd w:val="clear" w:color="auto" w:fill="FFFFFF" w:themeFill="background1"/>
          </w:tcPr>
          <w:p w:rsidR="000D240A" w:rsidRPr="00EC336F" w:rsidRDefault="000D240A" w:rsidP="000D240A">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input</w:t>
            </w:r>
            <w:r w:rsidR="00254AF1">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bottom neighbour chip Correlation layer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384</w:t>
            </w:r>
          </w:p>
        </w:tc>
        <w:tc>
          <w:tcPr>
            <w:tcW w:w="1589" w:type="dxa"/>
            <w:shd w:val="clear" w:color="auto" w:fill="FFFFFF" w:themeFill="background1"/>
          </w:tcPr>
          <w:p w:rsidR="000D240A" w:rsidRPr="00EC336F" w:rsidRDefault="000D240A"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&lt;6&gt;</w:t>
            </w:r>
          </w:p>
        </w:tc>
        <w:tc>
          <w:tcPr>
            <w:tcW w:w="6746" w:type="dxa"/>
            <w:vMerge/>
            <w:shd w:val="clear" w:color="auto" w:fill="FFFFFF" w:themeFill="background1"/>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385</w:t>
            </w:r>
          </w:p>
        </w:tc>
        <w:tc>
          <w:tcPr>
            <w:tcW w:w="1589" w:type="dxa"/>
            <w:shd w:val="clear" w:color="auto" w:fill="DBE5F1" w:themeFill="accent1" w:themeFillTint="33"/>
          </w:tcPr>
          <w:p w:rsidR="000D240A" w:rsidRPr="00EC336F" w:rsidRDefault="000D240A"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&lt;7&gt;</w:t>
            </w:r>
          </w:p>
        </w:tc>
        <w:tc>
          <w:tcPr>
            <w:tcW w:w="6746" w:type="dxa"/>
            <w:vMerge w:val="restart"/>
            <w:shd w:val="clear" w:color="auto" w:fill="DBE5F1" w:themeFill="accent1" w:themeFillTint="33"/>
          </w:tcPr>
          <w:p w:rsidR="000D240A" w:rsidRPr="00EC336F" w:rsidRDefault="000D240A" w:rsidP="000D240A">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output</w:t>
            </w:r>
            <w:r w:rsidR="00254AF1">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Correlation layer to bottom neighbour chip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386</w:t>
            </w:r>
          </w:p>
        </w:tc>
        <w:tc>
          <w:tcPr>
            <w:tcW w:w="1589" w:type="dxa"/>
            <w:shd w:val="clear" w:color="auto" w:fill="DBE5F1" w:themeFill="accent1" w:themeFillTint="33"/>
          </w:tcPr>
          <w:p w:rsidR="000D240A" w:rsidRPr="00EC336F" w:rsidRDefault="000D240A"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&lt;8&gt;</w:t>
            </w:r>
          </w:p>
        </w:tc>
        <w:tc>
          <w:tcPr>
            <w:tcW w:w="6746" w:type="dxa"/>
            <w:vMerge/>
            <w:shd w:val="clear" w:color="auto" w:fill="DBE5F1" w:themeFill="accent1" w:themeFillTint="33"/>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387</w:t>
            </w:r>
          </w:p>
        </w:tc>
        <w:tc>
          <w:tcPr>
            <w:tcW w:w="1589" w:type="dxa"/>
            <w:shd w:val="clear" w:color="auto" w:fill="DBE5F1" w:themeFill="accent1" w:themeFillTint="33"/>
          </w:tcPr>
          <w:p w:rsidR="000D240A" w:rsidRPr="00EC336F" w:rsidRDefault="000D240A"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&lt;9&gt;</w:t>
            </w:r>
          </w:p>
        </w:tc>
        <w:tc>
          <w:tcPr>
            <w:tcW w:w="6746" w:type="dxa"/>
            <w:vMerge/>
            <w:shd w:val="clear" w:color="auto" w:fill="DBE5F1" w:themeFill="accent1" w:themeFillTint="33"/>
          </w:tcPr>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97369B" w:rsidRDefault="0097369B"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388 - 420</w:t>
            </w:r>
          </w:p>
        </w:tc>
        <w:tc>
          <w:tcPr>
            <w:tcW w:w="1589" w:type="dxa"/>
            <w:shd w:val="clear" w:color="auto" w:fill="FFFFFF" w:themeFill="background1"/>
          </w:tcPr>
          <w:p w:rsidR="0097369B" w:rsidRPr="00EC336F" w:rsidRDefault="00875E38" w:rsidP="00EC5D4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6746" w:type="dxa"/>
            <w:shd w:val="clear" w:color="auto" w:fill="FFFFFF" w:themeFill="background1"/>
          </w:tcPr>
          <w:p w:rsidR="0097369B" w:rsidRPr="00EC336F" w:rsidRDefault="00875E38"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421</w:t>
            </w:r>
          </w:p>
        </w:tc>
        <w:tc>
          <w:tcPr>
            <w:tcW w:w="1589" w:type="dxa"/>
            <w:shd w:val="clear" w:color="auto" w:fill="DBE5F1" w:themeFill="accent1" w:themeFillTint="33"/>
          </w:tcPr>
          <w:p w:rsidR="000D240A" w:rsidRPr="00EC336F" w:rsidRDefault="000D240A"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&lt;9&gt;</w:t>
            </w:r>
          </w:p>
        </w:tc>
        <w:tc>
          <w:tcPr>
            <w:tcW w:w="6746" w:type="dxa"/>
            <w:vMerge w:val="restart"/>
            <w:shd w:val="clear" w:color="auto" w:fill="DBE5F1" w:themeFill="accent1" w:themeFillTint="33"/>
          </w:tcPr>
          <w:p w:rsidR="000D240A" w:rsidRPr="00EC336F" w:rsidRDefault="00254AF1"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Hit inputs from top neighbour chip Correlation layer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r w:rsidRPr="00EC336F">
              <w:rPr>
                <w:rFonts w:asciiTheme="majorHAnsi" w:eastAsiaTheme="majorEastAsia" w:hAnsiTheme="majorHAnsi" w:cstheme="majorBidi"/>
                <w:bCs/>
                <w:lang w:val="en-GB"/>
              </w:rPr>
              <w:t xml:space="preserve"> </w:t>
            </w: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422</w:t>
            </w:r>
          </w:p>
        </w:tc>
        <w:tc>
          <w:tcPr>
            <w:tcW w:w="1589" w:type="dxa"/>
            <w:shd w:val="clear" w:color="auto" w:fill="DBE5F1" w:themeFill="accent1" w:themeFillTint="33"/>
          </w:tcPr>
          <w:p w:rsidR="000D240A" w:rsidRPr="00EC336F" w:rsidRDefault="000D240A"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&lt;8&gt;</w:t>
            </w:r>
          </w:p>
        </w:tc>
        <w:tc>
          <w:tcPr>
            <w:tcW w:w="6746" w:type="dxa"/>
            <w:vMerge/>
            <w:shd w:val="clear" w:color="auto" w:fill="DBE5F1" w:themeFill="accent1" w:themeFillTint="33"/>
          </w:tcPr>
          <w:p w:rsidR="000D240A" w:rsidRPr="00EC336F" w:rsidRDefault="000D240A"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0D240A" w:rsidRDefault="000D240A"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423</w:t>
            </w:r>
          </w:p>
        </w:tc>
        <w:tc>
          <w:tcPr>
            <w:tcW w:w="1589" w:type="dxa"/>
            <w:shd w:val="clear" w:color="auto" w:fill="DBE5F1" w:themeFill="accent1" w:themeFillTint="33"/>
          </w:tcPr>
          <w:p w:rsidR="000D240A" w:rsidRPr="00EC336F" w:rsidRDefault="000D240A"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&lt;7&gt;</w:t>
            </w:r>
          </w:p>
        </w:tc>
        <w:tc>
          <w:tcPr>
            <w:tcW w:w="6746" w:type="dxa"/>
            <w:vMerge/>
            <w:shd w:val="clear" w:color="auto" w:fill="DBE5F1" w:themeFill="accent1" w:themeFillTint="33"/>
          </w:tcPr>
          <w:p w:rsidR="000D240A" w:rsidRPr="00EC336F" w:rsidRDefault="000D240A"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B22327" w:rsidRDefault="00B22327"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424</w:t>
            </w:r>
          </w:p>
        </w:tc>
        <w:tc>
          <w:tcPr>
            <w:tcW w:w="1589" w:type="dxa"/>
            <w:shd w:val="clear" w:color="auto" w:fill="FFFFFF" w:themeFill="background1"/>
          </w:tcPr>
          <w:p w:rsidR="00B22327" w:rsidRPr="00EC336F" w:rsidRDefault="00B22327"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&lt;6&gt;</w:t>
            </w:r>
          </w:p>
        </w:tc>
        <w:tc>
          <w:tcPr>
            <w:tcW w:w="6746" w:type="dxa"/>
            <w:vMerge w:val="restart"/>
            <w:shd w:val="clear" w:color="auto" w:fill="FFFFFF" w:themeFill="background1"/>
          </w:tcPr>
          <w:p w:rsidR="00B22327" w:rsidRPr="00EC336F" w:rsidRDefault="00B22327" w:rsidP="00B2232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output</w:t>
            </w:r>
            <w:r w:rsidR="00254AF1">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Correlation layer to top neighbour chip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B22327" w:rsidRDefault="00B22327"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425</w:t>
            </w:r>
          </w:p>
        </w:tc>
        <w:tc>
          <w:tcPr>
            <w:tcW w:w="1589" w:type="dxa"/>
            <w:shd w:val="clear" w:color="auto" w:fill="FFFFFF" w:themeFill="background1"/>
          </w:tcPr>
          <w:p w:rsidR="00B22327" w:rsidRPr="00EC336F" w:rsidRDefault="00B22327"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&lt;5&gt;</w:t>
            </w:r>
          </w:p>
        </w:tc>
        <w:tc>
          <w:tcPr>
            <w:tcW w:w="6746" w:type="dxa"/>
            <w:vMerge/>
            <w:shd w:val="clear" w:color="auto" w:fill="FFFFFF" w:themeFill="background1"/>
          </w:tcPr>
          <w:p w:rsidR="00B22327" w:rsidRPr="00EC336F" w:rsidRDefault="00B22327"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B22327" w:rsidRDefault="00B22327"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426</w:t>
            </w:r>
          </w:p>
        </w:tc>
        <w:tc>
          <w:tcPr>
            <w:tcW w:w="1589" w:type="dxa"/>
            <w:shd w:val="clear" w:color="auto" w:fill="DBE5F1" w:themeFill="accent1" w:themeFillTint="33"/>
          </w:tcPr>
          <w:p w:rsidR="00B22327" w:rsidRPr="00EC336F" w:rsidRDefault="00B22327"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&lt;3&gt;</w:t>
            </w:r>
          </w:p>
        </w:tc>
        <w:tc>
          <w:tcPr>
            <w:tcW w:w="6746" w:type="dxa"/>
            <w:vMerge w:val="restart"/>
            <w:shd w:val="clear" w:color="auto" w:fill="DBE5F1" w:themeFill="accent1" w:themeFillTint="33"/>
          </w:tcPr>
          <w:p w:rsidR="00B22327" w:rsidRPr="00EC336F" w:rsidRDefault="00B22327" w:rsidP="00B2232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input</w:t>
            </w:r>
            <w:r w:rsidR="00254AF1">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bottom neighbour chip Correlation layer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DBE5F1" w:themeFill="accent1" w:themeFillTint="33"/>
          </w:tcPr>
          <w:p w:rsidR="00B22327" w:rsidRDefault="00B22327"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427</w:t>
            </w:r>
          </w:p>
        </w:tc>
        <w:tc>
          <w:tcPr>
            <w:tcW w:w="1589" w:type="dxa"/>
            <w:shd w:val="clear" w:color="auto" w:fill="DBE5F1" w:themeFill="accent1" w:themeFillTint="33"/>
          </w:tcPr>
          <w:p w:rsidR="00B22327" w:rsidRPr="00EC336F" w:rsidRDefault="00B22327"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&lt;4&gt;</w:t>
            </w:r>
          </w:p>
        </w:tc>
        <w:tc>
          <w:tcPr>
            <w:tcW w:w="6746" w:type="dxa"/>
            <w:vMerge/>
            <w:shd w:val="clear" w:color="auto" w:fill="DBE5F1" w:themeFill="accent1" w:themeFillTint="33"/>
          </w:tcPr>
          <w:p w:rsidR="00B22327" w:rsidRPr="00EC336F" w:rsidRDefault="00B22327"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B22327" w:rsidRDefault="00B22327"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428</w:t>
            </w:r>
          </w:p>
        </w:tc>
        <w:tc>
          <w:tcPr>
            <w:tcW w:w="1589" w:type="dxa"/>
            <w:shd w:val="clear" w:color="auto" w:fill="FFFFFF" w:themeFill="background1"/>
          </w:tcPr>
          <w:p w:rsidR="00B22327" w:rsidRPr="00EC336F" w:rsidRDefault="00B22327"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&lt;4&gt;</w:t>
            </w:r>
          </w:p>
        </w:tc>
        <w:tc>
          <w:tcPr>
            <w:tcW w:w="6746" w:type="dxa"/>
            <w:vMerge w:val="restart"/>
            <w:shd w:val="clear" w:color="auto" w:fill="FFFFFF" w:themeFill="background1"/>
          </w:tcPr>
          <w:p w:rsidR="00B22327" w:rsidRPr="00EC336F" w:rsidRDefault="00B22327"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output</w:t>
            </w:r>
            <w:r w:rsidR="00254AF1">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Correlation layer to bottom neighbour chip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B22327" w:rsidRDefault="00B22327"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429</w:t>
            </w:r>
          </w:p>
        </w:tc>
        <w:tc>
          <w:tcPr>
            <w:tcW w:w="1589" w:type="dxa"/>
            <w:shd w:val="clear" w:color="auto" w:fill="FFFFFF" w:themeFill="background1"/>
          </w:tcPr>
          <w:p w:rsidR="00B22327" w:rsidRPr="00EC336F" w:rsidRDefault="00B22327" w:rsidP="001254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&lt;5&gt;</w:t>
            </w:r>
          </w:p>
        </w:tc>
        <w:tc>
          <w:tcPr>
            <w:tcW w:w="6746" w:type="dxa"/>
            <w:vMerge/>
            <w:shd w:val="clear" w:color="auto" w:fill="FFFFFF" w:themeFill="background1"/>
          </w:tcPr>
          <w:p w:rsidR="00B22327" w:rsidRPr="00EC336F" w:rsidRDefault="00B22327" w:rsidP="008F36C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shd w:val="clear" w:color="auto" w:fill="FFFFFF" w:themeFill="background1"/>
          </w:tcPr>
          <w:p w:rsidR="00B22327" w:rsidRDefault="00B22327" w:rsidP="00EC5D4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430</w:t>
            </w:r>
          </w:p>
        </w:tc>
        <w:tc>
          <w:tcPr>
            <w:tcW w:w="1589" w:type="dxa"/>
            <w:shd w:val="clear" w:color="auto" w:fill="FFFFFF" w:themeFill="background1"/>
          </w:tcPr>
          <w:p w:rsidR="00B22327" w:rsidRPr="00EC336F" w:rsidRDefault="00B22327"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&lt;6&gt;</w:t>
            </w:r>
          </w:p>
        </w:tc>
        <w:tc>
          <w:tcPr>
            <w:tcW w:w="6746" w:type="dxa"/>
            <w:vMerge/>
            <w:shd w:val="clear" w:color="auto" w:fill="FFFFFF" w:themeFill="background1"/>
          </w:tcPr>
          <w:p w:rsidR="00B22327" w:rsidRPr="00EC336F" w:rsidRDefault="00B22327" w:rsidP="008F36C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bl>
    <w:p w:rsidR="00C21811" w:rsidRPr="00AA214D" w:rsidRDefault="00AA214D" w:rsidP="00AA214D">
      <w:pPr>
        <w:pStyle w:val="Caption"/>
        <w:rPr>
          <w:rFonts w:ascii="Times New Roman" w:hAnsi="Times New Roman"/>
          <w:b w:val="0"/>
        </w:rPr>
      </w:pPr>
      <w:bookmarkStart w:id="205" w:name="_Toc485045279"/>
      <w:r>
        <w:t xml:space="preserve">Table </w:t>
      </w:r>
      <w:r w:rsidR="003C604E">
        <w:fldChar w:fldCharType="begin"/>
      </w:r>
      <w:r w:rsidR="003C604E">
        <w:instrText xml:space="preserve"> SEQ Table \* ARABIC </w:instrText>
      </w:r>
      <w:r w:rsidR="003C604E">
        <w:fldChar w:fldCharType="separate"/>
      </w:r>
      <w:r w:rsidR="003C38D5">
        <w:rPr>
          <w:noProof/>
        </w:rPr>
        <w:t>41</w:t>
      </w:r>
      <w:r w:rsidR="003C604E">
        <w:rPr>
          <w:noProof/>
        </w:rPr>
        <w:fldChar w:fldCharType="end"/>
      </w:r>
      <w:r w:rsidR="000F3B3A">
        <w:t xml:space="preserve"> — </w:t>
      </w:r>
      <w:r w:rsidR="00C21811" w:rsidRPr="00AA214D">
        <w:t>CBC3 Bump Pad definitions (part 1)</w:t>
      </w:r>
      <w:bookmarkEnd w:id="205"/>
    </w:p>
    <w:tbl>
      <w:tblPr>
        <w:tblStyle w:val="MediumShading1-Accent1"/>
        <w:tblW w:w="5000" w:type="pct"/>
        <w:tblLook w:val="04A0" w:firstRow="1" w:lastRow="0" w:firstColumn="1" w:lastColumn="0" w:noHBand="0" w:noVBand="1"/>
      </w:tblPr>
      <w:tblGrid>
        <w:gridCol w:w="1213"/>
        <w:gridCol w:w="1616"/>
        <w:gridCol w:w="6747"/>
      </w:tblGrid>
      <w:tr w:rsidR="0097369B" w:rsidRPr="00EC5D48" w:rsidTr="00C21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rsidR="0097369B" w:rsidRPr="00876479" w:rsidRDefault="0097369B" w:rsidP="0097369B">
            <w:pPr>
              <w:spacing w:after="0" w:line="240" w:lineRule="auto"/>
              <w:jc w:val="center"/>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lastRenderedPageBreak/>
              <w:t>Pad No.</w:t>
            </w:r>
          </w:p>
        </w:tc>
        <w:tc>
          <w:tcPr>
            <w:tcW w:w="844" w:type="pct"/>
          </w:tcPr>
          <w:p w:rsidR="0097369B" w:rsidRPr="00876479" w:rsidRDefault="0097369B" w:rsidP="00973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t>Pad Name</w:t>
            </w:r>
          </w:p>
        </w:tc>
        <w:tc>
          <w:tcPr>
            <w:tcW w:w="3523" w:type="pct"/>
          </w:tcPr>
          <w:p w:rsidR="0097369B" w:rsidRPr="00876479" w:rsidRDefault="0097369B" w:rsidP="009736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t>Pad Function</w:t>
            </w:r>
          </w:p>
        </w:tc>
      </w:tr>
      <w:tr w:rsidR="00C21811" w:rsidTr="00C21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rsidR="00C21811" w:rsidRDefault="00C2181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431 - 463</w:t>
            </w:r>
          </w:p>
        </w:tc>
        <w:tc>
          <w:tcPr>
            <w:tcW w:w="844" w:type="pct"/>
          </w:tcPr>
          <w:p w:rsidR="00C21811" w:rsidRDefault="00C21811"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523" w:type="pct"/>
          </w:tcPr>
          <w:p w:rsidR="00C21811" w:rsidRDefault="00C21811"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B22327" w:rsidRPr="00EC5D48" w:rsidRDefault="00B22327"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464</w:t>
            </w:r>
          </w:p>
        </w:tc>
        <w:tc>
          <w:tcPr>
            <w:tcW w:w="844" w:type="pct"/>
            <w:shd w:val="clear" w:color="auto" w:fill="FFFFFF" w:themeFill="background1"/>
          </w:tcPr>
          <w:p w:rsidR="00B22327" w:rsidRPr="0012548B" w:rsidRDefault="00B22327" w:rsidP="001254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&lt;6&gt;</w:t>
            </w:r>
          </w:p>
        </w:tc>
        <w:tc>
          <w:tcPr>
            <w:tcW w:w="3523" w:type="pct"/>
            <w:vMerge w:val="restart"/>
            <w:shd w:val="clear" w:color="auto" w:fill="FFFFFF" w:themeFill="background1"/>
          </w:tcPr>
          <w:p w:rsidR="00B22327" w:rsidRPr="0012548B" w:rsidRDefault="00254AF1" w:rsidP="00B22327">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Hit inputs from top neighbour chip Correlation layer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p w:rsidR="00B22327" w:rsidRPr="0012548B" w:rsidRDefault="00B22327" w:rsidP="0097369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B22327" w:rsidRPr="00EC5D48" w:rsidRDefault="00B22327"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465</w:t>
            </w:r>
          </w:p>
        </w:tc>
        <w:tc>
          <w:tcPr>
            <w:tcW w:w="844" w:type="pct"/>
            <w:shd w:val="clear" w:color="auto" w:fill="FFFFFF" w:themeFill="background1"/>
          </w:tcPr>
          <w:p w:rsidR="00B22327" w:rsidRPr="0012548B" w:rsidRDefault="00B22327"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&lt;5&gt;</w:t>
            </w:r>
          </w:p>
        </w:tc>
        <w:tc>
          <w:tcPr>
            <w:tcW w:w="3523" w:type="pct"/>
            <w:vMerge/>
            <w:shd w:val="clear" w:color="auto" w:fill="FFFFFF" w:themeFill="background1"/>
          </w:tcPr>
          <w:p w:rsidR="00B22327" w:rsidRPr="0012548B" w:rsidRDefault="00B22327"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B22327"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B22327" w:rsidRPr="00EC5D48" w:rsidRDefault="00B22327"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466</w:t>
            </w:r>
          </w:p>
        </w:tc>
        <w:tc>
          <w:tcPr>
            <w:tcW w:w="844" w:type="pct"/>
            <w:shd w:val="clear" w:color="auto" w:fill="FFFFFF" w:themeFill="background1"/>
          </w:tcPr>
          <w:p w:rsidR="00B22327" w:rsidRPr="0012548B" w:rsidRDefault="00B22327" w:rsidP="001254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&lt;4&gt;</w:t>
            </w:r>
          </w:p>
        </w:tc>
        <w:tc>
          <w:tcPr>
            <w:tcW w:w="3523" w:type="pct"/>
            <w:vMerge/>
            <w:shd w:val="clear" w:color="auto" w:fill="FFFFFF" w:themeFill="background1"/>
          </w:tcPr>
          <w:p w:rsidR="00B22327" w:rsidRPr="0012548B" w:rsidRDefault="00B22327" w:rsidP="0097369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Pr="00EC5D48"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467</w:t>
            </w:r>
          </w:p>
        </w:tc>
        <w:tc>
          <w:tcPr>
            <w:tcW w:w="844" w:type="pct"/>
            <w:shd w:val="clear" w:color="auto" w:fill="DBE5F1" w:themeFill="accent1" w:themeFillTint="33"/>
          </w:tcPr>
          <w:p w:rsidR="00254AF1" w:rsidRPr="0012548B" w:rsidRDefault="00254AF1"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&lt;4&gt;</w:t>
            </w:r>
          </w:p>
        </w:tc>
        <w:tc>
          <w:tcPr>
            <w:tcW w:w="3523" w:type="pct"/>
            <w:vMerge w:val="restart"/>
            <w:shd w:val="clear" w:color="auto" w:fill="DBE5F1" w:themeFill="accent1" w:themeFillTint="33"/>
          </w:tcPr>
          <w:p w:rsidR="00254AF1" w:rsidRPr="0012548B" w:rsidRDefault="00254AF1"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output</w:t>
            </w:r>
            <w:r w:rsidR="00C7088E">
              <w:rPr>
                <w:rFonts w:asciiTheme="majorHAnsi" w:eastAsiaTheme="majorEastAsia" w:hAnsiTheme="majorHAnsi" w:cstheme="majorBidi"/>
                <w:bCs/>
                <w:lang w:val="en-GB"/>
              </w:rPr>
              <w:t>s</w:t>
            </w:r>
            <w:r>
              <w:rPr>
                <w:rFonts w:asciiTheme="majorHAnsi" w:eastAsiaTheme="majorEastAsia" w:hAnsiTheme="majorHAnsi" w:cstheme="majorBidi"/>
                <w:bCs/>
                <w:lang w:val="en-GB"/>
              </w:rPr>
              <w:t xml:space="preserve"> from Correlation layer to top neighbour chip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Pr="00EC5D48"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468</w:t>
            </w:r>
          </w:p>
        </w:tc>
        <w:tc>
          <w:tcPr>
            <w:tcW w:w="844" w:type="pct"/>
            <w:shd w:val="clear" w:color="auto" w:fill="DBE5F1" w:themeFill="accent1" w:themeFillTint="33"/>
          </w:tcPr>
          <w:p w:rsidR="00254AF1" w:rsidRPr="0012548B" w:rsidRDefault="00254AF1" w:rsidP="001254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&lt;3&gt;</w:t>
            </w:r>
          </w:p>
        </w:tc>
        <w:tc>
          <w:tcPr>
            <w:tcW w:w="3523" w:type="pct"/>
            <w:vMerge/>
            <w:shd w:val="clear" w:color="auto" w:fill="DBE5F1" w:themeFill="accent1" w:themeFillTint="33"/>
          </w:tcPr>
          <w:p w:rsidR="00254AF1" w:rsidRPr="0012548B" w:rsidRDefault="00254AF1" w:rsidP="0097369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254AF1" w:rsidRPr="00EC5D48"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469</w:t>
            </w:r>
          </w:p>
        </w:tc>
        <w:tc>
          <w:tcPr>
            <w:tcW w:w="844" w:type="pct"/>
            <w:shd w:val="clear" w:color="auto" w:fill="FFFFFF" w:themeFill="background1"/>
          </w:tcPr>
          <w:p w:rsidR="00254AF1" w:rsidRPr="0012548B" w:rsidRDefault="00254AF1"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&lt;1&gt;</w:t>
            </w:r>
          </w:p>
        </w:tc>
        <w:tc>
          <w:tcPr>
            <w:tcW w:w="3523" w:type="pct"/>
            <w:vMerge w:val="restart"/>
            <w:shd w:val="clear" w:color="auto" w:fill="FFFFFF" w:themeFill="background1"/>
          </w:tcPr>
          <w:p w:rsidR="00254AF1" w:rsidRPr="0012548B" w:rsidRDefault="00254AF1" w:rsidP="00254AF1">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Hit inputs from bottom neighbour chip Correlation layer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254AF1" w:rsidRPr="00EC5D48"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470</w:t>
            </w:r>
          </w:p>
        </w:tc>
        <w:tc>
          <w:tcPr>
            <w:tcW w:w="844" w:type="pct"/>
            <w:shd w:val="clear" w:color="auto" w:fill="FFFFFF" w:themeFill="background1"/>
          </w:tcPr>
          <w:p w:rsidR="00254AF1" w:rsidRPr="0012548B" w:rsidRDefault="00254AF1" w:rsidP="001254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BotInB</w:t>
            </w:r>
            <w:proofErr w:type="spellEnd"/>
            <w:r>
              <w:rPr>
                <w:rFonts w:asciiTheme="majorHAnsi" w:eastAsiaTheme="majorEastAsia" w:hAnsiTheme="majorHAnsi" w:cstheme="majorBidi"/>
                <w:bCs/>
                <w:lang w:val="en-GB"/>
              </w:rPr>
              <w:t>&lt;2&gt;</w:t>
            </w:r>
          </w:p>
        </w:tc>
        <w:tc>
          <w:tcPr>
            <w:tcW w:w="3523" w:type="pct"/>
            <w:vMerge/>
            <w:shd w:val="clear" w:color="auto" w:fill="FFFFFF" w:themeFill="background1"/>
          </w:tcPr>
          <w:p w:rsidR="00254AF1" w:rsidRPr="0012548B" w:rsidRDefault="00254AF1" w:rsidP="0097369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471</w:t>
            </w:r>
          </w:p>
        </w:tc>
        <w:tc>
          <w:tcPr>
            <w:tcW w:w="844" w:type="pct"/>
            <w:shd w:val="clear" w:color="auto" w:fill="DBE5F1" w:themeFill="accent1" w:themeFillTint="33"/>
          </w:tcPr>
          <w:p w:rsidR="00254AF1" w:rsidRPr="0012548B" w:rsidRDefault="00254AF1"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&lt;1&gt;</w:t>
            </w:r>
          </w:p>
        </w:tc>
        <w:tc>
          <w:tcPr>
            <w:tcW w:w="3523" w:type="pct"/>
            <w:vMerge w:val="restart"/>
            <w:shd w:val="clear" w:color="auto" w:fill="DBE5F1" w:themeFill="accent1" w:themeFillTint="33"/>
          </w:tcPr>
          <w:p w:rsidR="00254AF1" w:rsidRPr="0012548B" w:rsidRDefault="00254AF1"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Hit outputs from Correlation layer to bottom neighbour chip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r w:rsidRPr="0012548B">
              <w:rPr>
                <w:rFonts w:asciiTheme="majorHAnsi" w:eastAsiaTheme="majorEastAsia" w:hAnsiTheme="majorHAnsi" w:cstheme="majorBidi"/>
                <w:bCs/>
                <w:lang w:val="en-GB"/>
              </w:rPr>
              <w:t xml:space="preserve"> </w:t>
            </w: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472</w:t>
            </w:r>
          </w:p>
        </w:tc>
        <w:tc>
          <w:tcPr>
            <w:tcW w:w="844" w:type="pct"/>
            <w:shd w:val="clear" w:color="auto" w:fill="DBE5F1" w:themeFill="accent1" w:themeFillTint="33"/>
          </w:tcPr>
          <w:p w:rsidR="00254AF1" w:rsidRPr="0012548B" w:rsidRDefault="00254AF1" w:rsidP="001254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&lt;2&gt;</w:t>
            </w:r>
          </w:p>
        </w:tc>
        <w:tc>
          <w:tcPr>
            <w:tcW w:w="3523" w:type="pct"/>
            <w:vMerge/>
            <w:shd w:val="clear" w:color="auto" w:fill="DBE5F1" w:themeFill="accent1" w:themeFillTint="33"/>
          </w:tcPr>
          <w:p w:rsidR="00254AF1" w:rsidRPr="0012548B" w:rsidRDefault="00254AF1" w:rsidP="0097369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473</w:t>
            </w:r>
          </w:p>
        </w:tc>
        <w:tc>
          <w:tcPr>
            <w:tcW w:w="844" w:type="pct"/>
            <w:shd w:val="clear" w:color="auto" w:fill="DBE5F1" w:themeFill="accent1" w:themeFillTint="33"/>
          </w:tcPr>
          <w:p w:rsidR="00254AF1" w:rsidRPr="0012548B" w:rsidRDefault="00254AF1"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BotOutB</w:t>
            </w:r>
            <w:proofErr w:type="spellEnd"/>
            <w:r>
              <w:rPr>
                <w:rFonts w:asciiTheme="majorHAnsi" w:eastAsiaTheme="majorEastAsia" w:hAnsiTheme="majorHAnsi" w:cstheme="majorBidi"/>
                <w:bCs/>
                <w:lang w:val="en-GB"/>
              </w:rPr>
              <w:t>&lt;3&gt;</w:t>
            </w:r>
          </w:p>
        </w:tc>
        <w:tc>
          <w:tcPr>
            <w:tcW w:w="3523" w:type="pct"/>
            <w:vMerge/>
            <w:shd w:val="clear" w:color="auto" w:fill="DBE5F1" w:themeFill="accent1" w:themeFillTint="33"/>
          </w:tcPr>
          <w:p w:rsidR="00254AF1" w:rsidRPr="0012548B" w:rsidRDefault="00254AF1"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97369B"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97369B" w:rsidRDefault="0097369B"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474 - 504</w:t>
            </w:r>
          </w:p>
        </w:tc>
        <w:tc>
          <w:tcPr>
            <w:tcW w:w="844" w:type="pct"/>
            <w:shd w:val="clear" w:color="auto" w:fill="FFFFFF" w:themeFill="background1"/>
          </w:tcPr>
          <w:p w:rsidR="0097369B" w:rsidRPr="0012548B" w:rsidRDefault="0012548B" w:rsidP="009736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523" w:type="pct"/>
            <w:shd w:val="clear" w:color="auto" w:fill="FFFFFF" w:themeFill="background1"/>
          </w:tcPr>
          <w:p w:rsidR="0097369B" w:rsidRPr="0012548B" w:rsidRDefault="0012548B" w:rsidP="0097369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505</w:t>
            </w:r>
          </w:p>
        </w:tc>
        <w:tc>
          <w:tcPr>
            <w:tcW w:w="844" w:type="pct"/>
            <w:shd w:val="clear" w:color="auto" w:fill="DBE5F1" w:themeFill="accent1" w:themeFillTint="33"/>
          </w:tcPr>
          <w:p w:rsidR="00254AF1" w:rsidRPr="0012548B" w:rsidRDefault="00254AF1"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&lt;3&gt;</w:t>
            </w:r>
          </w:p>
        </w:tc>
        <w:tc>
          <w:tcPr>
            <w:tcW w:w="3523" w:type="pct"/>
            <w:vMerge w:val="restart"/>
            <w:shd w:val="clear" w:color="auto" w:fill="DBE5F1" w:themeFill="accent1" w:themeFillTint="33"/>
          </w:tcPr>
          <w:p w:rsidR="00254AF1" w:rsidRPr="0012548B" w:rsidRDefault="00254AF1" w:rsidP="00254AF1">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Hit inputs from top neighbour chip Correlation layer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p w:rsidR="00254AF1" w:rsidRPr="0012548B" w:rsidRDefault="00254AF1" w:rsidP="0073147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506</w:t>
            </w:r>
          </w:p>
        </w:tc>
        <w:tc>
          <w:tcPr>
            <w:tcW w:w="844" w:type="pct"/>
            <w:shd w:val="clear" w:color="auto" w:fill="DBE5F1" w:themeFill="accent1" w:themeFillTint="33"/>
          </w:tcPr>
          <w:p w:rsidR="00254AF1" w:rsidRPr="0012548B" w:rsidRDefault="00254AF1" w:rsidP="001254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&lt;2&gt;</w:t>
            </w:r>
          </w:p>
        </w:tc>
        <w:tc>
          <w:tcPr>
            <w:tcW w:w="3523" w:type="pct"/>
            <w:vMerge/>
            <w:shd w:val="clear" w:color="auto" w:fill="DBE5F1" w:themeFill="accent1" w:themeFillTint="33"/>
          </w:tcPr>
          <w:p w:rsidR="00254AF1" w:rsidRPr="0012548B" w:rsidRDefault="00254AF1" w:rsidP="0073147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507</w:t>
            </w:r>
          </w:p>
        </w:tc>
        <w:tc>
          <w:tcPr>
            <w:tcW w:w="844" w:type="pct"/>
            <w:shd w:val="clear" w:color="auto" w:fill="DBE5F1" w:themeFill="accent1" w:themeFillTint="33"/>
          </w:tcPr>
          <w:p w:rsidR="00254AF1" w:rsidRPr="0012548B" w:rsidRDefault="00254AF1"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TopInB</w:t>
            </w:r>
            <w:proofErr w:type="spellEnd"/>
            <w:r>
              <w:rPr>
                <w:rFonts w:asciiTheme="majorHAnsi" w:eastAsiaTheme="majorEastAsia" w:hAnsiTheme="majorHAnsi" w:cstheme="majorBidi"/>
                <w:bCs/>
                <w:lang w:val="en-GB"/>
              </w:rPr>
              <w:t>&lt;1&gt;</w:t>
            </w:r>
          </w:p>
        </w:tc>
        <w:tc>
          <w:tcPr>
            <w:tcW w:w="3523" w:type="pct"/>
            <w:vMerge/>
            <w:shd w:val="clear" w:color="auto" w:fill="DBE5F1" w:themeFill="accent1" w:themeFillTint="33"/>
          </w:tcPr>
          <w:p w:rsidR="00254AF1" w:rsidRPr="0012548B" w:rsidRDefault="00254AF1" w:rsidP="0073147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508</w:t>
            </w:r>
          </w:p>
        </w:tc>
        <w:tc>
          <w:tcPr>
            <w:tcW w:w="844" w:type="pct"/>
            <w:shd w:val="clear" w:color="auto" w:fill="FFFFFF" w:themeFill="background1"/>
          </w:tcPr>
          <w:p w:rsidR="00254AF1" w:rsidRPr="0012548B" w:rsidRDefault="00254AF1" w:rsidP="001254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&lt;2&gt;</w:t>
            </w:r>
          </w:p>
        </w:tc>
        <w:tc>
          <w:tcPr>
            <w:tcW w:w="3523" w:type="pct"/>
            <w:vMerge w:val="restart"/>
            <w:shd w:val="clear" w:color="auto" w:fill="FFFFFF" w:themeFill="background1"/>
          </w:tcPr>
          <w:p w:rsidR="00254AF1" w:rsidRPr="0012548B" w:rsidRDefault="00254AF1" w:rsidP="00254AF1">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Hit outputs from Correlation layer to top neighbour chip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509</w:t>
            </w:r>
          </w:p>
        </w:tc>
        <w:tc>
          <w:tcPr>
            <w:tcW w:w="844" w:type="pct"/>
            <w:shd w:val="clear" w:color="auto" w:fill="FFFFFF" w:themeFill="background1"/>
          </w:tcPr>
          <w:p w:rsidR="00254AF1" w:rsidRPr="0012548B" w:rsidRDefault="00254AF1"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TopOutB</w:t>
            </w:r>
            <w:proofErr w:type="spellEnd"/>
            <w:r>
              <w:rPr>
                <w:rFonts w:asciiTheme="majorHAnsi" w:eastAsiaTheme="majorEastAsia" w:hAnsiTheme="majorHAnsi" w:cstheme="majorBidi"/>
                <w:bCs/>
                <w:lang w:val="en-GB"/>
              </w:rPr>
              <w:t>&lt;1&gt;</w:t>
            </w:r>
          </w:p>
        </w:tc>
        <w:tc>
          <w:tcPr>
            <w:tcW w:w="3523" w:type="pct"/>
            <w:vMerge/>
            <w:shd w:val="clear" w:color="auto" w:fill="FFFFFF" w:themeFill="background1"/>
          </w:tcPr>
          <w:p w:rsidR="00254AF1" w:rsidRPr="0012548B" w:rsidRDefault="00254AF1" w:rsidP="0073147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510</w:t>
            </w:r>
          </w:p>
        </w:tc>
        <w:tc>
          <w:tcPr>
            <w:tcW w:w="844" w:type="pct"/>
            <w:shd w:val="clear" w:color="auto" w:fill="DBE5F1" w:themeFill="accent1" w:themeFillTint="33"/>
          </w:tcPr>
          <w:p w:rsidR="00254AF1" w:rsidRPr="0012548B" w:rsidRDefault="00254AF1" w:rsidP="001254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BotInA</w:t>
            </w:r>
            <w:proofErr w:type="spellEnd"/>
            <w:r>
              <w:rPr>
                <w:rFonts w:asciiTheme="majorHAnsi" w:eastAsiaTheme="majorEastAsia" w:hAnsiTheme="majorHAnsi" w:cstheme="majorBidi"/>
                <w:bCs/>
                <w:lang w:val="en-GB"/>
              </w:rPr>
              <w:t>&lt;1&gt;</w:t>
            </w:r>
          </w:p>
        </w:tc>
        <w:tc>
          <w:tcPr>
            <w:tcW w:w="3523" w:type="pct"/>
            <w:vMerge w:val="restart"/>
            <w:shd w:val="clear" w:color="auto" w:fill="DBE5F1" w:themeFill="accent1" w:themeFillTint="33"/>
          </w:tcPr>
          <w:p w:rsidR="00254AF1" w:rsidRPr="0012548B" w:rsidRDefault="00254AF1" w:rsidP="00254AF1">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Hit inputs from bottom neighbour chip Seed Layer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511</w:t>
            </w:r>
          </w:p>
        </w:tc>
        <w:tc>
          <w:tcPr>
            <w:tcW w:w="844" w:type="pct"/>
            <w:shd w:val="clear" w:color="auto" w:fill="DBE5F1" w:themeFill="accent1" w:themeFillTint="33"/>
          </w:tcPr>
          <w:p w:rsidR="00254AF1" w:rsidRPr="0012548B" w:rsidRDefault="00254AF1"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BotInA</w:t>
            </w:r>
            <w:proofErr w:type="spellEnd"/>
            <w:r>
              <w:rPr>
                <w:rFonts w:asciiTheme="majorHAnsi" w:eastAsiaTheme="majorEastAsia" w:hAnsiTheme="majorHAnsi" w:cstheme="majorBidi"/>
                <w:bCs/>
                <w:lang w:val="en-GB"/>
              </w:rPr>
              <w:t>&lt;2&gt;</w:t>
            </w:r>
          </w:p>
        </w:tc>
        <w:tc>
          <w:tcPr>
            <w:tcW w:w="3523" w:type="pct"/>
            <w:vMerge/>
            <w:shd w:val="clear" w:color="auto" w:fill="DBE5F1" w:themeFill="accent1" w:themeFillTint="33"/>
          </w:tcPr>
          <w:p w:rsidR="00254AF1" w:rsidRPr="0012548B" w:rsidRDefault="00254AF1" w:rsidP="0073147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512</w:t>
            </w:r>
          </w:p>
        </w:tc>
        <w:tc>
          <w:tcPr>
            <w:tcW w:w="844" w:type="pct"/>
            <w:shd w:val="clear" w:color="auto" w:fill="FFFFFF" w:themeFill="background1"/>
          </w:tcPr>
          <w:p w:rsidR="00254AF1" w:rsidRPr="0012548B" w:rsidRDefault="00254AF1" w:rsidP="001254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BotOutA</w:t>
            </w:r>
            <w:proofErr w:type="spellEnd"/>
            <w:r>
              <w:rPr>
                <w:rFonts w:asciiTheme="majorHAnsi" w:eastAsiaTheme="majorEastAsia" w:hAnsiTheme="majorHAnsi" w:cstheme="majorBidi"/>
                <w:bCs/>
                <w:lang w:val="en-GB"/>
              </w:rPr>
              <w:t>&lt;1&gt;</w:t>
            </w:r>
          </w:p>
        </w:tc>
        <w:tc>
          <w:tcPr>
            <w:tcW w:w="3523" w:type="pct"/>
            <w:vMerge w:val="restart"/>
            <w:shd w:val="clear" w:color="auto" w:fill="FFFFFF" w:themeFill="background1"/>
          </w:tcPr>
          <w:p w:rsidR="00254AF1" w:rsidRPr="0012548B" w:rsidRDefault="00254AF1" w:rsidP="00254AF1">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Hit outputs from Seed Layer to bottom neighbour chip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p w:rsidR="00254AF1" w:rsidRPr="0012548B" w:rsidRDefault="00254AF1" w:rsidP="0073147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513</w:t>
            </w:r>
          </w:p>
        </w:tc>
        <w:tc>
          <w:tcPr>
            <w:tcW w:w="844" w:type="pct"/>
            <w:shd w:val="clear" w:color="auto" w:fill="FFFFFF" w:themeFill="background1"/>
          </w:tcPr>
          <w:p w:rsidR="00254AF1" w:rsidRPr="0012548B" w:rsidRDefault="00254AF1" w:rsidP="001254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BotOutA</w:t>
            </w:r>
            <w:proofErr w:type="spellEnd"/>
            <w:r>
              <w:rPr>
                <w:rFonts w:asciiTheme="majorHAnsi" w:eastAsiaTheme="majorEastAsia" w:hAnsiTheme="majorHAnsi" w:cstheme="majorBidi"/>
                <w:bCs/>
                <w:lang w:val="en-GB"/>
              </w:rPr>
              <w:t>&lt;2&gt;</w:t>
            </w:r>
          </w:p>
        </w:tc>
        <w:tc>
          <w:tcPr>
            <w:tcW w:w="3523" w:type="pct"/>
            <w:vMerge/>
            <w:shd w:val="clear" w:color="auto" w:fill="FFFFFF" w:themeFill="background1"/>
          </w:tcPr>
          <w:p w:rsidR="00254AF1" w:rsidRPr="0012548B" w:rsidRDefault="00254AF1" w:rsidP="0073147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514</w:t>
            </w:r>
          </w:p>
        </w:tc>
        <w:tc>
          <w:tcPr>
            <w:tcW w:w="844" w:type="pct"/>
            <w:shd w:val="clear" w:color="auto" w:fill="FFFFFF" w:themeFill="background1"/>
          </w:tcPr>
          <w:p w:rsidR="00254AF1" w:rsidRPr="0012548B" w:rsidRDefault="00254AF1" w:rsidP="001254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BotOutA</w:t>
            </w:r>
            <w:proofErr w:type="spellEnd"/>
            <w:r>
              <w:rPr>
                <w:rFonts w:asciiTheme="majorHAnsi" w:eastAsiaTheme="majorEastAsia" w:hAnsiTheme="majorHAnsi" w:cstheme="majorBidi"/>
                <w:bCs/>
                <w:lang w:val="en-GB"/>
              </w:rPr>
              <w:t>&lt;3&gt;</w:t>
            </w:r>
          </w:p>
        </w:tc>
        <w:tc>
          <w:tcPr>
            <w:tcW w:w="3523" w:type="pct"/>
            <w:vMerge/>
            <w:shd w:val="clear" w:color="auto" w:fill="FFFFFF" w:themeFill="background1"/>
          </w:tcPr>
          <w:p w:rsidR="00254AF1" w:rsidRPr="0012548B" w:rsidRDefault="00254AF1" w:rsidP="0073147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97369B"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97369B" w:rsidRDefault="0097369B"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515 - 546</w:t>
            </w:r>
          </w:p>
        </w:tc>
        <w:tc>
          <w:tcPr>
            <w:tcW w:w="844" w:type="pct"/>
            <w:shd w:val="clear" w:color="auto" w:fill="DBE5F1" w:themeFill="accent1" w:themeFillTint="33"/>
          </w:tcPr>
          <w:p w:rsidR="0097369B" w:rsidRPr="0012548B" w:rsidRDefault="00863DE3" w:rsidP="00973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523" w:type="pct"/>
            <w:shd w:val="clear" w:color="auto" w:fill="DBE5F1" w:themeFill="accent1" w:themeFillTint="33"/>
          </w:tcPr>
          <w:p w:rsidR="0097369B" w:rsidRPr="0012548B" w:rsidRDefault="00863DE3"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547</w:t>
            </w:r>
          </w:p>
        </w:tc>
        <w:tc>
          <w:tcPr>
            <w:tcW w:w="844" w:type="pct"/>
            <w:shd w:val="clear" w:color="auto" w:fill="FFFFFF" w:themeFill="background1"/>
          </w:tcPr>
          <w:p w:rsidR="00254AF1" w:rsidRPr="0012548B" w:rsidRDefault="00254AF1" w:rsidP="00863D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TopInA</w:t>
            </w:r>
            <w:proofErr w:type="spellEnd"/>
            <w:r>
              <w:rPr>
                <w:rFonts w:asciiTheme="majorHAnsi" w:eastAsiaTheme="majorEastAsia" w:hAnsiTheme="majorHAnsi" w:cstheme="majorBidi"/>
                <w:bCs/>
                <w:lang w:val="en-GB"/>
              </w:rPr>
              <w:t>&lt;3&gt;</w:t>
            </w:r>
          </w:p>
        </w:tc>
        <w:tc>
          <w:tcPr>
            <w:tcW w:w="3523" w:type="pct"/>
            <w:vMerge w:val="restart"/>
            <w:shd w:val="clear" w:color="auto" w:fill="FFFFFF" w:themeFill="background1"/>
          </w:tcPr>
          <w:p w:rsidR="00254AF1" w:rsidRPr="0012548B" w:rsidRDefault="00254AF1" w:rsidP="00254AF1">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Hit inputs from top neighbouring chip Seed Layer – </w:t>
            </w:r>
            <w:r w:rsidR="008634E9">
              <w:rPr>
                <w:rFonts w:asciiTheme="majorHAnsi" w:eastAsiaTheme="majorEastAsia" w:hAnsiTheme="majorHAnsi" w:cstheme="majorBidi"/>
                <w:bCs/>
                <w:lang w:val="en-GB"/>
              </w:rPr>
              <w:t xml:space="preserve">Active High </w:t>
            </w:r>
            <w:r>
              <w:rPr>
                <w:rFonts w:asciiTheme="majorHAnsi" w:eastAsiaTheme="majorEastAsia" w:hAnsiTheme="majorHAnsi" w:cstheme="majorBidi"/>
                <w:bCs/>
                <w:lang w:val="en-GB"/>
              </w:rPr>
              <w:t>1.2V CMOS</w:t>
            </w:r>
          </w:p>
          <w:p w:rsidR="00254AF1" w:rsidRPr="0012548B" w:rsidRDefault="00254AF1" w:rsidP="0073147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548</w:t>
            </w:r>
          </w:p>
        </w:tc>
        <w:tc>
          <w:tcPr>
            <w:tcW w:w="844" w:type="pct"/>
            <w:shd w:val="clear" w:color="auto" w:fill="FFFFFF" w:themeFill="background1"/>
          </w:tcPr>
          <w:p w:rsidR="00254AF1" w:rsidRPr="0012548B" w:rsidRDefault="00254AF1" w:rsidP="00863D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TopInA</w:t>
            </w:r>
            <w:proofErr w:type="spellEnd"/>
            <w:r>
              <w:rPr>
                <w:rFonts w:asciiTheme="majorHAnsi" w:eastAsiaTheme="majorEastAsia" w:hAnsiTheme="majorHAnsi" w:cstheme="majorBidi"/>
                <w:bCs/>
                <w:lang w:val="en-GB"/>
              </w:rPr>
              <w:t>&lt;2&gt;</w:t>
            </w:r>
          </w:p>
        </w:tc>
        <w:tc>
          <w:tcPr>
            <w:tcW w:w="3523" w:type="pct"/>
            <w:vMerge/>
            <w:shd w:val="clear" w:color="auto" w:fill="FFFFFF" w:themeFill="background1"/>
          </w:tcPr>
          <w:p w:rsidR="00254AF1" w:rsidRPr="0012548B" w:rsidRDefault="00254AF1" w:rsidP="0073147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549</w:t>
            </w:r>
          </w:p>
        </w:tc>
        <w:tc>
          <w:tcPr>
            <w:tcW w:w="844" w:type="pct"/>
            <w:shd w:val="clear" w:color="auto" w:fill="FFFFFF" w:themeFill="background1"/>
          </w:tcPr>
          <w:p w:rsidR="00254AF1" w:rsidRPr="0012548B" w:rsidRDefault="00254AF1" w:rsidP="00863D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TopInA</w:t>
            </w:r>
            <w:proofErr w:type="spellEnd"/>
            <w:r>
              <w:rPr>
                <w:rFonts w:asciiTheme="majorHAnsi" w:eastAsiaTheme="majorEastAsia" w:hAnsiTheme="majorHAnsi" w:cstheme="majorBidi"/>
                <w:bCs/>
                <w:lang w:val="en-GB"/>
              </w:rPr>
              <w:t>&lt;1&gt;</w:t>
            </w:r>
          </w:p>
        </w:tc>
        <w:tc>
          <w:tcPr>
            <w:tcW w:w="3523" w:type="pct"/>
            <w:vMerge/>
            <w:shd w:val="clear" w:color="auto" w:fill="FFFFFF" w:themeFill="background1"/>
          </w:tcPr>
          <w:p w:rsidR="00254AF1" w:rsidRPr="0012548B" w:rsidRDefault="00254AF1" w:rsidP="0073147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550</w:t>
            </w:r>
          </w:p>
        </w:tc>
        <w:tc>
          <w:tcPr>
            <w:tcW w:w="844" w:type="pct"/>
            <w:shd w:val="clear" w:color="auto" w:fill="DBE5F1" w:themeFill="accent1" w:themeFillTint="33"/>
          </w:tcPr>
          <w:p w:rsidR="00254AF1" w:rsidRPr="0012548B" w:rsidRDefault="00254AF1" w:rsidP="00973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TopOutA</w:t>
            </w:r>
            <w:proofErr w:type="spellEnd"/>
            <w:r>
              <w:rPr>
                <w:rFonts w:asciiTheme="majorHAnsi" w:eastAsiaTheme="majorEastAsia" w:hAnsiTheme="majorHAnsi" w:cstheme="majorBidi"/>
                <w:bCs/>
                <w:lang w:val="en-GB"/>
              </w:rPr>
              <w:t>&lt;2&gt;</w:t>
            </w:r>
          </w:p>
        </w:tc>
        <w:tc>
          <w:tcPr>
            <w:tcW w:w="3523" w:type="pct"/>
            <w:vMerge w:val="restart"/>
            <w:shd w:val="clear" w:color="auto" w:fill="DBE5F1" w:themeFill="accent1" w:themeFillTint="33"/>
          </w:tcPr>
          <w:p w:rsidR="00254AF1" w:rsidRPr="0012548B" w:rsidRDefault="00254AF1" w:rsidP="00254AF1">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Hit outputs from Seed Layer to top neighbour chip –</w:t>
            </w:r>
            <w:r w:rsidR="008634E9">
              <w:rPr>
                <w:rFonts w:asciiTheme="majorHAnsi" w:eastAsiaTheme="majorEastAsia" w:hAnsiTheme="majorHAnsi" w:cstheme="majorBidi"/>
                <w:bCs/>
                <w:lang w:val="en-GB"/>
              </w:rPr>
              <w:t xml:space="preserve"> Active High</w:t>
            </w:r>
            <w:r>
              <w:rPr>
                <w:rFonts w:asciiTheme="majorHAnsi" w:eastAsiaTheme="majorEastAsia" w:hAnsiTheme="majorHAnsi" w:cstheme="majorBidi"/>
                <w:bCs/>
                <w:lang w:val="en-GB"/>
              </w:rPr>
              <w:t xml:space="preserve"> 1.2V CMOS</w:t>
            </w: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551</w:t>
            </w:r>
          </w:p>
        </w:tc>
        <w:tc>
          <w:tcPr>
            <w:tcW w:w="844" w:type="pct"/>
            <w:shd w:val="clear" w:color="auto" w:fill="DBE5F1" w:themeFill="accent1" w:themeFillTint="33"/>
          </w:tcPr>
          <w:p w:rsidR="00254AF1" w:rsidRPr="0012548B" w:rsidRDefault="00254AF1" w:rsidP="009736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TopOutA</w:t>
            </w:r>
            <w:proofErr w:type="spellEnd"/>
            <w:r>
              <w:rPr>
                <w:rFonts w:asciiTheme="majorHAnsi" w:eastAsiaTheme="majorEastAsia" w:hAnsiTheme="majorHAnsi" w:cstheme="majorBidi"/>
                <w:bCs/>
                <w:lang w:val="en-GB"/>
              </w:rPr>
              <w:t>&lt;2&gt;</w:t>
            </w:r>
          </w:p>
        </w:tc>
        <w:tc>
          <w:tcPr>
            <w:tcW w:w="3523" w:type="pct"/>
            <w:vMerge/>
            <w:shd w:val="clear" w:color="auto" w:fill="DBE5F1" w:themeFill="accent1" w:themeFillTint="33"/>
          </w:tcPr>
          <w:p w:rsidR="00254AF1" w:rsidRPr="0012548B" w:rsidRDefault="00254AF1" w:rsidP="00731474">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97369B"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97369B" w:rsidRDefault="0097369B" w:rsidP="00C829EA">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 xml:space="preserve">552 - </w:t>
            </w:r>
            <w:r w:rsidR="00C829EA">
              <w:rPr>
                <w:rFonts w:asciiTheme="majorHAnsi" w:eastAsiaTheme="majorEastAsia" w:hAnsiTheme="majorHAnsi" w:cstheme="majorBidi"/>
                <w:b w:val="0"/>
                <w:bCs w:val="0"/>
                <w:lang w:val="en-GB"/>
              </w:rPr>
              <w:t>596</w:t>
            </w:r>
          </w:p>
        </w:tc>
        <w:tc>
          <w:tcPr>
            <w:tcW w:w="844" w:type="pct"/>
            <w:shd w:val="clear" w:color="auto" w:fill="FFFFFF" w:themeFill="background1"/>
          </w:tcPr>
          <w:p w:rsidR="0097369B" w:rsidRPr="0012548B" w:rsidRDefault="00863DE3" w:rsidP="00973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523" w:type="pct"/>
            <w:shd w:val="clear" w:color="auto" w:fill="FFFFFF" w:themeFill="background1"/>
          </w:tcPr>
          <w:p w:rsidR="0097369B" w:rsidRPr="0012548B" w:rsidRDefault="00863DE3"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97369B"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97369B" w:rsidRDefault="00C829EA"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597 - 598</w:t>
            </w:r>
          </w:p>
        </w:tc>
        <w:tc>
          <w:tcPr>
            <w:tcW w:w="844" w:type="pct"/>
            <w:shd w:val="clear" w:color="auto" w:fill="DBE5F1" w:themeFill="accent1" w:themeFillTint="33"/>
          </w:tcPr>
          <w:p w:rsidR="0097369B" w:rsidRPr="0012548B" w:rsidRDefault="00A44AFC" w:rsidP="009736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VLDOI</w:t>
            </w:r>
          </w:p>
        </w:tc>
        <w:tc>
          <w:tcPr>
            <w:tcW w:w="3523" w:type="pct"/>
            <w:shd w:val="clear" w:color="auto" w:fill="DBE5F1" w:themeFill="accent1" w:themeFillTint="33"/>
          </w:tcPr>
          <w:p w:rsidR="0097369B" w:rsidRPr="0012548B" w:rsidRDefault="005D4992" w:rsidP="0097369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Input voltage for the LDO – VDD</w:t>
            </w:r>
          </w:p>
        </w:tc>
      </w:tr>
      <w:tr w:rsidR="0097369B"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97369B" w:rsidRDefault="00C829EA"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599 - 600</w:t>
            </w:r>
          </w:p>
        </w:tc>
        <w:tc>
          <w:tcPr>
            <w:tcW w:w="844" w:type="pct"/>
            <w:shd w:val="clear" w:color="auto" w:fill="FFFFFF" w:themeFill="background1"/>
          </w:tcPr>
          <w:p w:rsidR="0097369B" w:rsidRPr="0012548B" w:rsidRDefault="00A44AFC" w:rsidP="00973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VLDOO</w:t>
            </w:r>
          </w:p>
        </w:tc>
        <w:tc>
          <w:tcPr>
            <w:tcW w:w="3523" w:type="pct"/>
            <w:shd w:val="clear" w:color="auto" w:fill="FFFFFF" w:themeFill="background1"/>
          </w:tcPr>
          <w:p w:rsidR="0097369B" w:rsidRPr="0012548B" w:rsidRDefault="00A44AFC"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Output voltage from the LDO – VDDA</w:t>
            </w:r>
          </w:p>
        </w:tc>
      </w:tr>
      <w:tr w:rsidR="0097369B"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97369B" w:rsidRDefault="00C829EA"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601 - 603</w:t>
            </w:r>
          </w:p>
        </w:tc>
        <w:tc>
          <w:tcPr>
            <w:tcW w:w="844" w:type="pct"/>
            <w:shd w:val="clear" w:color="auto" w:fill="DBE5F1" w:themeFill="accent1" w:themeFillTint="33"/>
          </w:tcPr>
          <w:p w:rsidR="0097369B" w:rsidRPr="0012548B" w:rsidRDefault="00A44AFC" w:rsidP="009736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VDDA</w:t>
            </w:r>
          </w:p>
        </w:tc>
        <w:tc>
          <w:tcPr>
            <w:tcW w:w="3523" w:type="pct"/>
            <w:shd w:val="clear" w:color="auto" w:fill="DBE5F1" w:themeFill="accent1" w:themeFillTint="33"/>
          </w:tcPr>
          <w:p w:rsidR="0097369B" w:rsidRPr="0012548B" w:rsidRDefault="00A44AFC" w:rsidP="0097369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Output voltage from the LDO (~1.1V for a 1.2V LDO input voltage)</w:t>
            </w:r>
          </w:p>
        </w:tc>
      </w:tr>
      <w:tr w:rsidR="0097369B"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97369B" w:rsidRDefault="00C829EA"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604 - 611</w:t>
            </w:r>
          </w:p>
        </w:tc>
        <w:tc>
          <w:tcPr>
            <w:tcW w:w="844" w:type="pct"/>
            <w:shd w:val="clear" w:color="auto" w:fill="FFFFFF" w:themeFill="background1"/>
          </w:tcPr>
          <w:p w:rsidR="0097369B" w:rsidRPr="0012548B" w:rsidRDefault="00A44AFC" w:rsidP="00973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523" w:type="pct"/>
            <w:shd w:val="clear" w:color="auto" w:fill="FFFFFF" w:themeFill="background1"/>
          </w:tcPr>
          <w:p w:rsidR="0097369B" w:rsidRPr="0012548B" w:rsidRDefault="00A44AFC"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612</w:t>
            </w:r>
          </w:p>
        </w:tc>
        <w:tc>
          <w:tcPr>
            <w:tcW w:w="844" w:type="pct"/>
            <w:shd w:val="clear" w:color="auto" w:fill="DBE5F1" w:themeFill="accent1" w:themeFillTint="33"/>
          </w:tcPr>
          <w:p w:rsidR="00254AF1" w:rsidRPr="0012548B" w:rsidRDefault="00254AF1" w:rsidP="009736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Address 0</w:t>
            </w:r>
          </w:p>
        </w:tc>
        <w:tc>
          <w:tcPr>
            <w:tcW w:w="3523" w:type="pct"/>
            <w:vMerge w:val="restart"/>
            <w:shd w:val="clear" w:color="auto" w:fill="DBE5F1" w:themeFill="accent1" w:themeFillTint="33"/>
          </w:tcPr>
          <w:p w:rsidR="00986649" w:rsidRDefault="00254AF1" w:rsidP="007A111C">
            <w:pPr>
              <w:spacing w:after="12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Inputs for </w:t>
            </w:r>
            <w:r w:rsidR="00C7088E">
              <w:rPr>
                <w:rFonts w:asciiTheme="majorHAnsi" w:eastAsiaTheme="majorEastAsia" w:hAnsiTheme="majorHAnsi" w:cstheme="majorBidi"/>
                <w:bCs/>
                <w:lang w:val="en-GB"/>
              </w:rPr>
              <w:t xml:space="preserve">setting </w:t>
            </w:r>
            <w:r>
              <w:rPr>
                <w:rFonts w:asciiTheme="majorHAnsi" w:eastAsiaTheme="majorEastAsia" w:hAnsiTheme="majorHAnsi" w:cstheme="majorBidi"/>
                <w:bCs/>
                <w:lang w:val="en-GB"/>
              </w:rPr>
              <w:t>bits 0 to 4 of the unique 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w:t>
            </w:r>
            <w:r w:rsidR="005D4992">
              <w:rPr>
                <w:rFonts w:asciiTheme="majorHAnsi" w:eastAsiaTheme="majorEastAsia" w:hAnsiTheme="majorHAnsi" w:cstheme="majorBidi"/>
                <w:bCs/>
                <w:lang w:val="en-GB"/>
              </w:rPr>
              <w:t>dress – set to either GND or VD</w:t>
            </w:r>
            <w:r>
              <w:rPr>
                <w:rFonts w:asciiTheme="majorHAnsi" w:eastAsiaTheme="majorEastAsia" w:hAnsiTheme="majorHAnsi" w:cstheme="majorBidi"/>
                <w:bCs/>
                <w:lang w:val="en-GB"/>
              </w:rPr>
              <w:t xml:space="preserve">D </w:t>
            </w:r>
            <w:r w:rsidR="00D47A3F">
              <w:rPr>
                <w:rFonts w:asciiTheme="majorHAnsi" w:eastAsiaTheme="majorEastAsia" w:hAnsiTheme="majorHAnsi" w:cstheme="majorBidi"/>
                <w:bCs/>
                <w:lang w:val="en-GB"/>
              </w:rPr>
              <w:t xml:space="preserve">by connection </w:t>
            </w:r>
            <w:r>
              <w:rPr>
                <w:rFonts w:asciiTheme="majorHAnsi" w:eastAsiaTheme="majorEastAsia" w:hAnsiTheme="majorHAnsi" w:cstheme="majorBidi"/>
                <w:bCs/>
                <w:lang w:val="en-GB"/>
              </w:rPr>
              <w:t xml:space="preserve">on </w:t>
            </w:r>
            <w:r w:rsidR="00D47A3F">
              <w:rPr>
                <w:rFonts w:asciiTheme="majorHAnsi" w:eastAsiaTheme="majorEastAsia" w:hAnsiTheme="majorHAnsi" w:cstheme="majorBidi"/>
                <w:bCs/>
                <w:lang w:val="en-GB"/>
              </w:rPr>
              <w:t xml:space="preserve">the </w:t>
            </w:r>
            <w:r>
              <w:rPr>
                <w:rFonts w:asciiTheme="majorHAnsi" w:eastAsiaTheme="majorEastAsia" w:hAnsiTheme="majorHAnsi" w:cstheme="majorBidi"/>
                <w:bCs/>
                <w:lang w:val="en-GB"/>
              </w:rPr>
              <w:t>module</w:t>
            </w:r>
            <w:r w:rsidR="00986649">
              <w:rPr>
                <w:rFonts w:asciiTheme="majorHAnsi" w:eastAsiaTheme="majorEastAsia" w:hAnsiTheme="majorHAnsi" w:cstheme="majorBidi"/>
                <w:bCs/>
                <w:lang w:val="en-GB"/>
              </w:rPr>
              <w:t>.</w:t>
            </w:r>
          </w:p>
          <w:p w:rsidR="00254AF1" w:rsidRPr="0012548B" w:rsidRDefault="00D47A3F" w:rsidP="0002597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imes New Roman" w:eastAsiaTheme="majorEastAsia" w:hAnsi="Times New Roman"/>
                <w:bCs/>
                <w:lang w:val="en-GB"/>
              </w:rPr>
              <w:t>►</w:t>
            </w:r>
            <w:r w:rsidR="00986649">
              <w:rPr>
                <w:rFonts w:asciiTheme="majorHAnsi" w:eastAsiaTheme="majorEastAsia" w:hAnsiTheme="majorHAnsi" w:cstheme="majorBidi"/>
                <w:bCs/>
                <w:lang w:val="en-GB"/>
              </w:rPr>
              <w:t xml:space="preserve">NOTE: Each pad has an 88kΩ pull-up resistor </w:t>
            </w:r>
            <w:r>
              <w:rPr>
                <w:rFonts w:asciiTheme="majorHAnsi" w:eastAsiaTheme="majorEastAsia" w:hAnsiTheme="majorHAnsi" w:cstheme="majorBidi"/>
                <w:bCs/>
                <w:lang w:val="en-GB"/>
              </w:rPr>
              <w:t xml:space="preserve">to VDD included </w:t>
            </w:r>
            <w:r w:rsidR="00986649">
              <w:rPr>
                <w:rFonts w:asciiTheme="majorHAnsi" w:eastAsiaTheme="majorEastAsia" w:hAnsiTheme="majorHAnsi" w:cstheme="majorBidi"/>
                <w:bCs/>
                <w:lang w:val="en-GB"/>
              </w:rPr>
              <w:t>on the chip.</w:t>
            </w: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613</w:t>
            </w:r>
          </w:p>
        </w:tc>
        <w:tc>
          <w:tcPr>
            <w:tcW w:w="844" w:type="pct"/>
            <w:shd w:val="clear" w:color="auto" w:fill="DBE5F1" w:themeFill="accent1" w:themeFillTint="33"/>
          </w:tcPr>
          <w:p w:rsidR="00254AF1" w:rsidRPr="0012548B" w:rsidRDefault="00254AF1" w:rsidP="00A44A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Address 1</w:t>
            </w:r>
          </w:p>
        </w:tc>
        <w:tc>
          <w:tcPr>
            <w:tcW w:w="3523" w:type="pct"/>
            <w:vMerge/>
            <w:shd w:val="clear" w:color="auto" w:fill="DBE5F1" w:themeFill="accent1" w:themeFillTint="33"/>
          </w:tcPr>
          <w:p w:rsidR="00254AF1" w:rsidRPr="0012548B" w:rsidRDefault="00254AF1" w:rsidP="0002597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614</w:t>
            </w:r>
          </w:p>
        </w:tc>
        <w:tc>
          <w:tcPr>
            <w:tcW w:w="844" w:type="pct"/>
            <w:shd w:val="clear" w:color="auto" w:fill="DBE5F1" w:themeFill="accent1" w:themeFillTint="33"/>
          </w:tcPr>
          <w:p w:rsidR="00254AF1" w:rsidRPr="0012548B" w:rsidRDefault="00254AF1" w:rsidP="00A44AF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Address 2</w:t>
            </w:r>
          </w:p>
        </w:tc>
        <w:tc>
          <w:tcPr>
            <w:tcW w:w="3523" w:type="pct"/>
            <w:vMerge/>
            <w:shd w:val="clear" w:color="auto" w:fill="DBE5F1" w:themeFill="accent1" w:themeFillTint="33"/>
          </w:tcPr>
          <w:p w:rsidR="00254AF1" w:rsidRPr="0012548B" w:rsidRDefault="00254AF1" w:rsidP="0002597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615</w:t>
            </w:r>
          </w:p>
        </w:tc>
        <w:tc>
          <w:tcPr>
            <w:tcW w:w="844" w:type="pct"/>
            <w:shd w:val="clear" w:color="auto" w:fill="DBE5F1" w:themeFill="accent1" w:themeFillTint="33"/>
          </w:tcPr>
          <w:p w:rsidR="00254AF1" w:rsidRPr="0012548B" w:rsidRDefault="00254AF1" w:rsidP="00A44A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Address 3</w:t>
            </w:r>
          </w:p>
        </w:tc>
        <w:tc>
          <w:tcPr>
            <w:tcW w:w="3523" w:type="pct"/>
            <w:vMerge/>
            <w:shd w:val="clear" w:color="auto" w:fill="DBE5F1" w:themeFill="accent1" w:themeFillTint="33"/>
          </w:tcPr>
          <w:p w:rsidR="00254AF1" w:rsidRPr="0012548B" w:rsidRDefault="00254AF1" w:rsidP="0002597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254AF1"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254AF1" w:rsidRDefault="00254AF1"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616</w:t>
            </w:r>
          </w:p>
        </w:tc>
        <w:tc>
          <w:tcPr>
            <w:tcW w:w="844" w:type="pct"/>
            <w:shd w:val="clear" w:color="auto" w:fill="DBE5F1" w:themeFill="accent1" w:themeFillTint="33"/>
          </w:tcPr>
          <w:p w:rsidR="00254AF1" w:rsidRPr="0012548B" w:rsidRDefault="00254AF1" w:rsidP="00A44AF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Address 4</w:t>
            </w:r>
          </w:p>
        </w:tc>
        <w:tc>
          <w:tcPr>
            <w:tcW w:w="3523" w:type="pct"/>
            <w:vMerge/>
            <w:shd w:val="clear" w:color="auto" w:fill="DBE5F1" w:themeFill="accent1" w:themeFillTint="33"/>
          </w:tcPr>
          <w:p w:rsidR="00254AF1" w:rsidRPr="0012548B" w:rsidRDefault="00254AF1" w:rsidP="0002597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97369B"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97369B" w:rsidRDefault="00C829EA"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617 - 637</w:t>
            </w:r>
          </w:p>
        </w:tc>
        <w:tc>
          <w:tcPr>
            <w:tcW w:w="844" w:type="pct"/>
            <w:shd w:val="clear" w:color="auto" w:fill="FFFFFF" w:themeFill="background1"/>
          </w:tcPr>
          <w:p w:rsidR="0097369B" w:rsidRPr="0012548B" w:rsidRDefault="005D4992" w:rsidP="00973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w:t>
            </w:r>
          </w:p>
        </w:tc>
        <w:tc>
          <w:tcPr>
            <w:tcW w:w="3523" w:type="pct"/>
            <w:shd w:val="clear" w:color="auto" w:fill="FFFFFF" w:themeFill="background1"/>
          </w:tcPr>
          <w:p w:rsidR="0097369B" w:rsidRPr="0012548B" w:rsidRDefault="00C21811"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1.2V Power connections</w:t>
            </w:r>
          </w:p>
        </w:tc>
      </w:tr>
      <w:tr w:rsidR="0097369B"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97369B" w:rsidRDefault="00C829EA"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638 - 639</w:t>
            </w:r>
          </w:p>
        </w:tc>
        <w:tc>
          <w:tcPr>
            <w:tcW w:w="844" w:type="pct"/>
            <w:shd w:val="clear" w:color="auto" w:fill="DBE5F1" w:themeFill="accent1" w:themeFillTint="33"/>
          </w:tcPr>
          <w:p w:rsidR="0097369B" w:rsidRPr="0012548B" w:rsidRDefault="00C21811" w:rsidP="009736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523" w:type="pct"/>
            <w:shd w:val="clear" w:color="auto" w:fill="DBE5F1" w:themeFill="accent1" w:themeFillTint="33"/>
          </w:tcPr>
          <w:p w:rsidR="0097369B" w:rsidRPr="0012548B" w:rsidRDefault="00C21811" w:rsidP="0097369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97369B"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97369B" w:rsidRDefault="00C829EA"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640 - 641</w:t>
            </w:r>
          </w:p>
        </w:tc>
        <w:tc>
          <w:tcPr>
            <w:tcW w:w="844" w:type="pct"/>
            <w:shd w:val="clear" w:color="auto" w:fill="FFFFFF" w:themeFill="background1"/>
          </w:tcPr>
          <w:p w:rsidR="0097369B" w:rsidRPr="0012548B" w:rsidRDefault="00C21811" w:rsidP="00973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VLDOI</w:t>
            </w:r>
          </w:p>
        </w:tc>
        <w:tc>
          <w:tcPr>
            <w:tcW w:w="3523" w:type="pct"/>
            <w:shd w:val="clear" w:color="auto" w:fill="FFFFFF" w:themeFill="background1"/>
          </w:tcPr>
          <w:p w:rsidR="0097369B" w:rsidRPr="0012548B" w:rsidRDefault="005D4992"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Input voltage for the LDO – VDD</w:t>
            </w:r>
          </w:p>
        </w:tc>
      </w:tr>
      <w:tr w:rsidR="0097369B"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97369B" w:rsidRDefault="00C829EA"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642 - 643</w:t>
            </w:r>
          </w:p>
        </w:tc>
        <w:tc>
          <w:tcPr>
            <w:tcW w:w="844" w:type="pct"/>
            <w:shd w:val="clear" w:color="auto" w:fill="DBE5F1" w:themeFill="accent1" w:themeFillTint="33"/>
          </w:tcPr>
          <w:p w:rsidR="0097369B" w:rsidRPr="0012548B" w:rsidRDefault="00C21811" w:rsidP="009736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VLDOO</w:t>
            </w:r>
          </w:p>
        </w:tc>
        <w:tc>
          <w:tcPr>
            <w:tcW w:w="3523" w:type="pct"/>
            <w:shd w:val="clear" w:color="auto" w:fill="DBE5F1" w:themeFill="accent1" w:themeFillTint="33"/>
          </w:tcPr>
          <w:p w:rsidR="0097369B" w:rsidRPr="0012548B" w:rsidRDefault="00C21811" w:rsidP="0097369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Output voltage from the LDO – VDDA</w:t>
            </w:r>
          </w:p>
        </w:tc>
      </w:tr>
      <w:tr w:rsidR="0097369B" w:rsidTr="00254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FFFFFF" w:themeFill="background1"/>
          </w:tcPr>
          <w:p w:rsidR="0097369B" w:rsidRDefault="00C829EA"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644 - 646</w:t>
            </w:r>
          </w:p>
        </w:tc>
        <w:tc>
          <w:tcPr>
            <w:tcW w:w="844" w:type="pct"/>
            <w:shd w:val="clear" w:color="auto" w:fill="FFFFFF" w:themeFill="background1"/>
          </w:tcPr>
          <w:p w:rsidR="0097369B" w:rsidRPr="0012548B" w:rsidRDefault="00C21811" w:rsidP="0097369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VDDA</w:t>
            </w:r>
          </w:p>
        </w:tc>
        <w:tc>
          <w:tcPr>
            <w:tcW w:w="3523" w:type="pct"/>
            <w:shd w:val="clear" w:color="auto" w:fill="FFFFFF" w:themeFill="background1"/>
          </w:tcPr>
          <w:p w:rsidR="0097369B" w:rsidRPr="0012548B" w:rsidRDefault="00D239F8" w:rsidP="0097369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Analogue power</w:t>
            </w:r>
            <w:r w:rsidR="00C21811">
              <w:rPr>
                <w:rFonts w:asciiTheme="majorHAnsi" w:eastAsiaTheme="majorEastAsia" w:hAnsiTheme="majorHAnsi" w:cstheme="majorBidi"/>
                <w:bCs/>
                <w:lang w:val="en-GB"/>
              </w:rPr>
              <w:t xml:space="preserve"> from the LDO (~1.1V for a 1.2V LDO input voltage)</w:t>
            </w:r>
          </w:p>
        </w:tc>
      </w:tr>
      <w:tr w:rsidR="0097369B" w:rsidTr="00254A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shd w:val="clear" w:color="auto" w:fill="DBE5F1" w:themeFill="accent1" w:themeFillTint="33"/>
          </w:tcPr>
          <w:p w:rsidR="0097369B" w:rsidRDefault="00C829EA" w:rsidP="0097369B">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647 - 648</w:t>
            </w:r>
          </w:p>
        </w:tc>
        <w:tc>
          <w:tcPr>
            <w:tcW w:w="844" w:type="pct"/>
            <w:shd w:val="clear" w:color="auto" w:fill="DBE5F1" w:themeFill="accent1" w:themeFillTint="33"/>
          </w:tcPr>
          <w:p w:rsidR="0097369B" w:rsidRPr="0012548B" w:rsidRDefault="00C21811" w:rsidP="009736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523" w:type="pct"/>
            <w:shd w:val="clear" w:color="auto" w:fill="DBE5F1" w:themeFill="accent1" w:themeFillTint="33"/>
          </w:tcPr>
          <w:p w:rsidR="0097369B" w:rsidRPr="0012548B" w:rsidRDefault="00C21811" w:rsidP="0097369B">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bl>
    <w:p w:rsidR="00EC5D48" w:rsidRPr="00AA214D" w:rsidRDefault="00AA214D" w:rsidP="00AA214D">
      <w:pPr>
        <w:pStyle w:val="Caption"/>
        <w:rPr>
          <w:rFonts w:ascii="Times New Roman" w:hAnsi="Times New Roman"/>
          <w:b w:val="0"/>
        </w:rPr>
      </w:pPr>
      <w:bookmarkStart w:id="206" w:name="_Toc485045280"/>
      <w:r>
        <w:t xml:space="preserve">Table </w:t>
      </w:r>
      <w:r w:rsidR="003C604E">
        <w:fldChar w:fldCharType="begin"/>
      </w:r>
      <w:r w:rsidR="003C604E">
        <w:instrText xml:space="preserve"> SEQ Table \* ARABIC </w:instrText>
      </w:r>
      <w:r w:rsidR="003C604E">
        <w:fldChar w:fldCharType="separate"/>
      </w:r>
      <w:r w:rsidR="003C38D5">
        <w:rPr>
          <w:noProof/>
        </w:rPr>
        <w:t>42</w:t>
      </w:r>
      <w:r w:rsidR="003C604E">
        <w:rPr>
          <w:noProof/>
        </w:rPr>
        <w:fldChar w:fldCharType="end"/>
      </w:r>
      <w:r w:rsidR="000F3B3A">
        <w:t xml:space="preserve"> — </w:t>
      </w:r>
      <w:r w:rsidR="00C21811" w:rsidRPr="00AA214D">
        <w:t>CBC3 Bump Pad definitions (part 2)</w:t>
      </w:r>
      <w:bookmarkEnd w:id="206"/>
    </w:p>
    <w:tbl>
      <w:tblPr>
        <w:tblStyle w:val="MediumShading1-Accent1"/>
        <w:tblW w:w="5060" w:type="pct"/>
        <w:tblLook w:val="04A0" w:firstRow="1" w:lastRow="0" w:firstColumn="1" w:lastColumn="0" w:noHBand="0" w:noVBand="1"/>
      </w:tblPr>
      <w:tblGrid>
        <w:gridCol w:w="1190"/>
        <w:gridCol w:w="1870"/>
        <w:gridCol w:w="6631"/>
      </w:tblGrid>
      <w:tr w:rsidR="00C829EA" w:rsidRPr="00EC5D48" w:rsidTr="00C70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tcPr>
          <w:p w:rsidR="00C829EA" w:rsidRPr="00876479" w:rsidRDefault="00C829EA" w:rsidP="00875E38">
            <w:pPr>
              <w:spacing w:after="0" w:line="240" w:lineRule="auto"/>
              <w:jc w:val="center"/>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lastRenderedPageBreak/>
              <w:t>Pad No.</w:t>
            </w:r>
          </w:p>
        </w:tc>
        <w:tc>
          <w:tcPr>
            <w:tcW w:w="965" w:type="pct"/>
          </w:tcPr>
          <w:p w:rsidR="00C829EA" w:rsidRPr="00876479" w:rsidRDefault="00C829EA" w:rsidP="00875E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t>Pad Name</w:t>
            </w:r>
          </w:p>
        </w:tc>
        <w:tc>
          <w:tcPr>
            <w:tcW w:w="3421" w:type="pct"/>
          </w:tcPr>
          <w:p w:rsidR="00C829EA" w:rsidRPr="00876479" w:rsidRDefault="00C829EA" w:rsidP="00875E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t>Pad Function</w:t>
            </w:r>
          </w:p>
        </w:tc>
      </w:tr>
      <w:tr w:rsidR="00C21811"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21811" w:rsidRDefault="00C21811"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649</w:t>
            </w:r>
          </w:p>
        </w:tc>
        <w:tc>
          <w:tcPr>
            <w:tcW w:w="965" w:type="pct"/>
            <w:shd w:val="clear" w:color="auto" w:fill="FFFFFF" w:themeFill="background1"/>
          </w:tcPr>
          <w:p w:rsidR="00C21811" w:rsidRPr="0002597D" w:rsidRDefault="00C21811"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roofErr w:type="spellStart"/>
            <w:r w:rsidRPr="0002597D">
              <w:rPr>
                <w:rFonts w:asciiTheme="majorHAnsi" w:eastAsiaTheme="majorEastAsia" w:hAnsiTheme="majorHAnsi" w:cstheme="majorBidi"/>
                <w:bCs/>
                <w:lang w:val="en-GB"/>
              </w:rPr>
              <w:t>AnalogMuxOut</w:t>
            </w:r>
            <w:proofErr w:type="spellEnd"/>
          </w:p>
        </w:tc>
        <w:tc>
          <w:tcPr>
            <w:tcW w:w="3421" w:type="pct"/>
            <w:shd w:val="clear" w:color="auto" w:fill="FFFFFF" w:themeFill="background1"/>
          </w:tcPr>
          <w:p w:rsidR="00C21811" w:rsidRPr="0002597D" w:rsidRDefault="00C21811"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sidRPr="0002597D">
              <w:rPr>
                <w:rFonts w:asciiTheme="majorHAnsi" w:eastAsiaTheme="majorEastAsia" w:hAnsiTheme="majorHAnsi" w:cstheme="majorBidi"/>
                <w:bCs/>
                <w:lang w:val="en-GB"/>
              </w:rPr>
              <w:t>Output of the analogue multiplexer test feature for bias monitoring</w:t>
            </w: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Pr="00EC5D48"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650 - 651</w:t>
            </w:r>
          </w:p>
        </w:tc>
        <w:tc>
          <w:tcPr>
            <w:tcW w:w="965" w:type="pct"/>
            <w:shd w:val="clear" w:color="auto" w:fill="DBE5F1" w:themeFill="accent1" w:themeFillTint="33"/>
          </w:tcPr>
          <w:p w:rsidR="00C829EA" w:rsidRPr="0002597D" w:rsidRDefault="0002597D"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sidRPr="0002597D">
              <w:rPr>
                <w:rFonts w:asciiTheme="majorHAnsi" w:eastAsiaTheme="majorEastAsia" w:hAnsiTheme="majorHAnsi" w:cstheme="majorBidi"/>
                <w:bCs/>
                <w:lang w:val="en-GB"/>
              </w:rPr>
              <w:t>GND</w:t>
            </w:r>
          </w:p>
        </w:tc>
        <w:tc>
          <w:tcPr>
            <w:tcW w:w="3421" w:type="pct"/>
            <w:shd w:val="clear" w:color="auto" w:fill="DBE5F1" w:themeFill="accent1" w:themeFillTint="33"/>
          </w:tcPr>
          <w:p w:rsidR="00C829EA" w:rsidRPr="0002597D" w:rsidRDefault="0002597D"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sidRPr="0002597D">
              <w:rPr>
                <w:rFonts w:asciiTheme="majorHAnsi" w:eastAsiaTheme="majorEastAsia" w:hAnsiTheme="majorHAnsi" w:cstheme="majorBidi"/>
                <w:bCs/>
                <w:lang w:val="en-GB"/>
              </w:rPr>
              <w:t>0V Ground connections</w:t>
            </w: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Pr="00EC5D48"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652</w:t>
            </w:r>
          </w:p>
        </w:tc>
        <w:tc>
          <w:tcPr>
            <w:tcW w:w="965" w:type="pct"/>
            <w:shd w:val="clear" w:color="auto" w:fill="FFFFFF" w:themeFill="background1"/>
          </w:tcPr>
          <w:p w:rsidR="00C829EA" w:rsidRPr="0002597D" w:rsidRDefault="0002597D"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sidRPr="0002597D">
              <w:rPr>
                <w:rFonts w:asciiTheme="majorHAnsi" w:eastAsiaTheme="majorEastAsia" w:hAnsiTheme="majorHAnsi" w:cstheme="majorBidi"/>
                <w:bCs/>
                <w:lang w:val="en-GB"/>
              </w:rPr>
              <w:t>RESET</w:t>
            </w:r>
          </w:p>
        </w:tc>
        <w:tc>
          <w:tcPr>
            <w:tcW w:w="3421" w:type="pct"/>
            <w:shd w:val="clear" w:color="auto" w:fill="FFFFFF" w:themeFill="background1"/>
          </w:tcPr>
          <w:p w:rsidR="00C829EA" w:rsidRPr="0002597D" w:rsidRDefault="008634E9" w:rsidP="00AA214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Hard reset (See fig. 2</w:t>
            </w:r>
            <w:r w:rsidR="00AA214D">
              <w:rPr>
                <w:rFonts w:asciiTheme="majorHAnsi" w:eastAsiaTheme="majorEastAsia" w:hAnsiTheme="majorHAnsi" w:cstheme="majorBidi"/>
                <w:bCs/>
                <w:lang w:val="en-GB"/>
              </w:rPr>
              <w:t>5</w:t>
            </w:r>
            <w:r>
              <w:rPr>
                <w:rFonts w:asciiTheme="majorHAnsi" w:eastAsiaTheme="majorEastAsia" w:hAnsiTheme="majorHAnsi" w:cstheme="majorBidi"/>
                <w:bCs/>
                <w:lang w:val="en-GB"/>
              </w:rPr>
              <w:t xml:space="preserve"> for circuits affected) – Active High 1.2V CMOS</w:t>
            </w: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Pr="00EC5D48"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653</w:t>
            </w:r>
          </w:p>
        </w:tc>
        <w:tc>
          <w:tcPr>
            <w:tcW w:w="965" w:type="pct"/>
            <w:shd w:val="clear" w:color="auto" w:fill="DBE5F1" w:themeFill="accent1" w:themeFillTint="33"/>
          </w:tcPr>
          <w:p w:rsidR="00C829EA" w:rsidRPr="0002597D" w:rsidRDefault="0002597D"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SDA</w:t>
            </w:r>
          </w:p>
        </w:tc>
        <w:tc>
          <w:tcPr>
            <w:tcW w:w="3421" w:type="pct"/>
            <w:shd w:val="clear" w:color="auto" w:fill="DBE5F1" w:themeFill="accent1" w:themeFillTint="33"/>
          </w:tcPr>
          <w:p w:rsidR="00C829EA" w:rsidRPr="0002597D" w:rsidRDefault="00705B84"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705B84">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 xml:space="preserve">C </w:t>
            </w:r>
            <w:proofErr w:type="spellStart"/>
            <w:r>
              <w:rPr>
                <w:rFonts w:asciiTheme="majorHAnsi" w:eastAsiaTheme="majorEastAsia" w:hAnsiTheme="majorHAnsi" w:cstheme="majorBidi"/>
                <w:bCs/>
                <w:lang w:val="en-GB"/>
              </w:rPr>
              <w:t>Input/Output</w:t>
            </w:r>
            <w:proofErr w:type="spellEnd"/>
            <w:r>
              <w:rPr>
                <w:rFonts w:asciiTheme="majorHAnsi" w:eastAsiaTheme="majorEastAsia" w:hAnsiTheme="majorHAnsi" w:cstheme="majorBidi"/>
                <w:bCs/>
                <w:lang w:val="en-GB"/>
              </w:rPr>
              <w:t xml:space="preserve"> – open </w:t>
            </w:r>
            <w:r w:rsidR="008634E9">
              <w:rPr>
                <w:rFonts w:asciiTheme="majorHAnsi" w:eastAsiaTheme="majorEastAsia" w:hAnsiTheme="majorHAnsi" w:cstheme="majorBidi"/>
                <w:bCs/>
                <w:lang w:val="en-GB"/>
              </w:rPr>
              <w:t>drain requires pull-up resistor (~330Ω)</w:t>
            </w: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Pr="00EC5D48"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654</w:t>
            </w:r>
          </w:p>
        </w:tc>
        <w:tc>
          <w:tcPr>
            <w:tcW w:w="965" w:type="pct"/>
            <w:shd w:val="clear" w:color="auto" w:fill="FFFFFF" w:themeFill="background1"/>
          </w:tcPr>
          <w:p w:rsidR="00C829EA" w:rsidRPr="0002597D" w:rsidRDefault="0002597D"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SCLK</w:t>
            </w:r>
          </w:p>
        </w:tc>
        <w:tc>
          <w:tcPr>
            <w:tcW w:w="3421" w:type="pct"/>
            <w:shd w:val="clear" w:color="auto" w:fill="FFFFFF" w:themeFill="background1"/>
          </w:tcPr>
          <w:p w:rsidR="00C829EA" w:rsidRPr="0002597D" w:rsidRDefault="0002597D"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I2C Slow Control Clock</w:t>
            </w:r>
            <w:r w:rsidR="00705B84">
              <w:rPr>
                <w:rFonts w:asciiTheme="majorHAnsi" w:eastAsiaTheme="majorEastAsia" w:hAnsiTheme="majorHAnsi" w:cstheme="majorBidi"/>
                <w:bCs/>
                <w:lang w:val="en-GB"/>
              </w:rPr>
              <w:t xml:space="preserve"> – 1.2V CMOS</w:t>
            </w:r>
          </w:p>
        </w:tc>
      </w:tr>
      <w:tr w:rsidR="00C7088E"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7088E" w:rsidRPr="00EC5D48" w:rsidRDefault="00C7088E"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655</w:t>
            </w:r>
          </w:p>
        </w:tc>
        <w:tc>
          <w:tcPr>
            <w:tcW w:w="965" w:type="pct"/>
            <w:shd w:val="clear" w:color="auto" w:fill="DBE5F1" w:themeFill="accent1" w:themeFillTint="33"/>
          </w:tcPr>
          <w:p w:rsidR="00C7088E" w:rsidRPr="0002597D" w:rsidRDefault="00C7088E"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Address 0</w:t>
            </w:r>
          </w:p>
        </w:tc>
        <w:tc>
          <w:tcPr>
            <w:tcW w:w="3421" w:type="pct"/>
            <w:vMerge w:val="restart"/>
            <w:shd w:val="clear" w:color="auto" w:fill="DBE5F1" w:themeFill="accent1" w:themeFillTint="33"/>
          </w:tcPr>
          <w:p w:rsidR="007A111C" w:rsidRDefault="007A111C" w:rsidP="007A111C">
            <w:pPr>
              <w:spacing w:after="12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Inputs for setting bits 0 to 4 of the unique 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Address – set to either GND or VDD by connection on the module.</w:t>
            </w:r>
          </w:p>
          <w:p w:rsidR="00C7088E" w:rsidRPr="0002597D" w:rsidRDefault="007A111C" w:rsidP="0002597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imes New Roman" w:eastAsiaTheme="majorEastAsia" w:hAnsi="Times New Roman"/>
                <w:bCs/>
                <w:lang w:val="en-GB"/>
              </w:rPr>
              <w:t>►</w:t>
            </w:r>
            <w:r>
              <w:rPr>
                <w:rFonts w:asciiTheme="majorHAnsi" w:eastAsiaTheme="majorEastAsia" w:hAnsiTheme="majorHAnsi" w:cstheme="majorBidi"/>
                <w:bCs/>
                <w:lang w:val="en-GB"/>
              </w:rPr>
              <w:t>NOTE: Each pad has an 88kΩ pull-up resistor to VDD included on the chip.</w:t>
            </w:r>
          </w:p>
        </w:tc>
      </w:tr>
      <w:tr w:rsidR="00C7088E"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7088E" w:rsidRPr="00EC5D48" w:rsidRDefault="00C7088E"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656</w:t>
            </w:r>
          </w:p>
        </w:tc>
        <w:tc>
          <w:tcPr>
            <w:tcW w:w="965" w:type="pct"/>
            <w:shd w:val="clear" w:color="auto" w:fill="DBE5F1" w:themeFill="accent1" w:themeFillTint="33"/>
          </w:tcPr>
          <w:p w:rsidR="00C7088E" w:rsidRPr="0002597D" w:rsidRDefault="00C7088E" w:rsidP="000259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Address 1</w:t>
            </w:r>
          </w:p>
        </w:tc>
        <w:tc>
          <w:tcPr>
            <w:tcW w:w="3421" w:type="pct"/>
            <w:vMerge/>
            <w:shd w:val="clear" w:color="auto" w:fill="DBE5F1" w:themeFill="accent1" w:themeFillTint="33"/>
          </w:tcPr>
          <w:p w:rsidR="00C7088E" w:rsidRPr="0002597D" w:rsidRDefault="00C7088E" w:rsidP="0002597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C7088E"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7088E" w:rsidRPr="00EC5D48" w:rsidRDefault="00C7088E"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657</w:t>
            </w:r>
          </w:p>
        </w:tc>
        <w:tc>
          <w:tcPr>
            <w:tcW w:w="965" w:type="pct"/>
            <w:shd w:val="clear" w:color="auto" w:fill="DBE5F1" w:themeFill="accent1" w:themeFillTint="33"/>
          </w:tcPr>
          <w:p w:rsidR="00C7088E" w:rsidRPr="0002597D" w:rsidRDefault="00C7088E" w:rsidP="000259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Address 2</w:t>
            </w:r>
          </w:p>
        </w:tc>
        <w:tc>
          <w:tcPr>
            <w:tcW w:w="3421" w:type="pct"/>
            <w:vMerge/>
            <w:shd w:val="clear" w:color="auto" w:fill="DBE5F1" w:themeFill="accent1" w:themeFillTint="33"/>
          </w:tcPr>
          <w:p w:rsidR="00C7088E" w:rsidRPr="0002597D" w:rsidRDefault="00C7088E" w:rsidP="0002597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C7088E"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7088E" w:rsidRDefault="00C7088E"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658</w:t>
            </w:r>
          </w:p>
        </w:tc>
        <w:tc>
          <w:tcPr>
            <w:tcW w:w="965" w:type="pct"/>
            <w:shd w:val="clear" w:color="auto" w:fill="DBE5F1" w:themeFill="accent1" w:themeFillTint="33"/>
          </w:tcPr>
          <w:p w:rsidR="00C7088E" w:rsidRPr="0002597D" w:rsidRDefault="00C7088E" w:rsidP="000259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Address 3</w:t>
            </w:r>
          </w:p>
        </w:tc>
        <w:tc>
          <w:tcPr>
            <w:tcW w:w="3421" w:type="pct"/>
            <w:vMerge/>
            <w:shd w:val="clear" w:color="auto" w:fill="DBE5F1" w:themeFill="accent1" w:themeFillTint="33"/>
          </w:tcPr>
          <w:p w:rsidR="00C7088E" w:rsidRPr="0002597D" w:rsidRDefault="00C7088E" w:rsidP="0002597D">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C7088E" w:rsidTr="007A111C">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7088E" w:rsidRDefault="00C7088E"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659</w:t>
            </w:r>
          </w:p>
        </w:tc>
        <w:tc>
          <w:tcPr>
            <w:tcW w:w="965" w:type="pct"/>
            <w:shd w:val="clear" w:color="auto" w:fill="DBE5F1" w:themeFill="accent1" w:themeFillTint="33"/>
          </w:tcPr>
          <w:p w:rsidR="00C7088E" w:rsidRPr="0002597D" w:rsidRDefault="00C7088E" w:rsidP="000259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A44AFC">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Address 4</w:t>
            </w:r>
          </w:p>
        </w:tc>
        <w:tc>
          <w:tcPr>
            <w:tcW w:w="3421" w:type="pct"/>
            <w:vMerge/>
            <w:shd w:val="clear" w:color="auto" w:fill="DBE5F1" w:themeFill="accent1" w:themeFillTint="33"/>
          </w:tcPr>
          <w:p w:rsidR="00C7088E" w:rsidRPr="0002597D" w:rsidRDefault="00C7088E" w:rsidP="0002597D">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660 - 661</w:t>
            </w:r>
          </w:p>
        </w:tc>
        <w:tc>
          <w:tcPr>
            <w:tcW w:w="965" w:type="pct"/>
            <w:shd w:val="clear" w:color="auto" w:fill="FFFFFF" w:themeFill="background1"/>
          </w:tcPr>
          <w:p w:rsidR="00C829EA" w:rsidRPr="0002597D" w:rsidRDefault="0002597D"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VDDD</w:t>
            </w:r>
          </w:p>
        </w:tc>
        <w:tc>
          <w:tcPr>
            <w:tcW w:w="3421" w:type="pct"/>
            <w:shd w:val="clear" w:color="auto" w:fill="FFFFFF" w:themeFill="background1"/>
          </w:tcPr>
          <w:p w:rsidR="00C829EA" w:rsidRPr="0002597D" w:rsidRDefault="0002597D"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1.2V Power connections</w:t>
            </w: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C829EA" w:rsidP="00C829EA">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662 - 663</w:t>
            </w:r>
          </w:p>
        </w:tc>
        <w:tc>
          <w:tcPr>
            <w:tcW w:w="965" w:type="pct"/>
            <w:shd w:val="clear" w:color="auto" w:fill="DBE5F1" w:themeFill="accent1" w:themeFillTint="33"/>
          </w:tcPr>
          <w:p w:rsidR="00C829EA" w:rsidRPr="0002597D" w:rsidRDefault="0002597D"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L1 Data Out</w:t>
            </w:r>
          </w:p>
        </w:tc>
        <w:tc>
          <w:tcPr>
            <w:tcW w:w="3421" w:type="pct"/>
            <w:shd w:val="clear" w:color="auto" w:fill="DBE5F1" w:themeFill="accent1" w:themeFillTint="33"/>
          </w:tcPr>
          <w:p w:rsidR="00C829EA" w:rsidRPr="0002597D" w:rsidRDefault="0002597D" w:rsidP="00D239F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 xml:space="preserve">SLVS output for the L1 data stream </w:t>
            </w:r>
            <w:r w:rsidR="00D239F8">
              <w:rPr>
                <w:rFonts w:asciiTheme="majorHAnsi" w:eastAsiaTheme="majorEastAsia" w:hAnsiTheme="majorHAnsi" w:cstheme="majorBidi"/>
                <w:bCs/>
                <w:lang w:val="en-GB"/>
              </w:rPr>
              <w:t>(</w:t>
            </w:r>
            <w:r>
              <w:rPr>
                <w:rFonts w:asciiTheme="majorHAnsi" w:eastAsiaTheme="majorEastAsia" w:hAnsiTheme="majorHAnsi" w:cstheme="majorBidi"/>
                <w:bCs/>
                <w:lang w:val="en-GB"/>
              </w:rPr>
              <w:t>662 = +</w:t>
            </w:r>
            <w:proofErr w:type="spellStart"/>
            <w:r>
              <w:rPr>
                <w:rFonts w:asciiTheme="majorHAnsi" w:eastAsiaTheme="majorEastAsia" w:hAnsiTheme="majorHAnsi" w:cstheme="majorBidi"/>
                <w:bCs/>
                <w:lang w:val="en-GB"/>
              </w:rPr>
              <w:t>ve</w:t>
            </w:r>
            <w:proofErr w:type="spellEnd"/>
            <w:r w:rsidR="00D239F8">
              <w:rPr>
                <w:rFonts w:asciiTheme="majorHAnsi" w:eastAsiaTheme="majorEastAsia" w:hAnsiTheme="majorHAnsi" w:cstheme="majorBidi"/>
                <w:bCs/>
                <w:lang w:val="en-GB"/>
              </w:rPr>
              <w:t xml:space="preserve"> terminal &amp; 663 = -</w:t>
            </w:r>
            <w:proofErr w:type="spellStart"/>
            <w:r w:rsidR="00D239F8">
              <w:rPr>
                <w:rFonts w:asciiTheme="majorHAnsi" w:eastAsiaTheme="majorEastAsia" w:hAnsiTheme="majorHAnsi" w:cstheme="majorBidi"/>
                <w:bCs/>
                <w:lang w:val="en-GB"/>
              </w:rPr>
              <w:t>ve</w:t>
            </w:r>
            <w:proofErr w:type="spellEnd"/>
            <w:r w:rsidR="00D239F8">
              <w:rPr>
                <w:rFonts w:asciiTheme="majorHAnsi" w:eastAsiaTheme="majorEastAsia" w:hAnsiTheme="majorHAnsi" w:cstheme="majorBidi"/>
                <w:bCs/>
                <w:lang w:val="en-GB"/>
              </w:rPr>
              <w:t>)</w:t>
            </w:r>
          </w:p>
        </w:tc>
      </w:tr>
      <w:tr w:rsidR="00C7088E"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7088E" w:rsidRDefault="00C7088E"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664 - 665</w:t>
            </w:r>
          </w:p>
        </w:tc>
        <w:tc>
          <w:tcPr>
            <w:tcW w:w="965" w:type="pct"/>
            <w:shd w:val="clear" w:color="auto" w:fill="FFFFFF" w:themeFill="background1"/>
          </w:tcPr>
          <w:p w:rsidR="00C7088E" w:rsidRPr="0002597D" w:rsidRDefault="00C7088E"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5</w:t>
            </w:r>
          </w:p>
        </w:tc>
        <w:tc>
          <w:tcPr>
            <w:tcW w:w="3421" w:type="pct"/>
            <w:vMerge w:val="restart"/>
            <w:shd w:val="clear" w:color="auto" w:fill="FFFFFF" w:themeFill="background1"/>
          </w:tcPr>
          <w:p w:rsidR="00C7088E" w:rsidRDefault="00C7088E" w:rsidP="00C7088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SLVS outputs for the Stub data stream</w:t>
            </w:r>
          </w:p>
          <w:p w:rsidR="00C7088E" w:rsidRDefault="00C7088E" w:rsidP="00C7088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Even number pads are the SLVS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w:t>
            </w:r>
          </w:p>
          <w:p w:rsidR="00C7088E" w:rsidRDefault="00C7088E" w:rsidP="00C7088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Odd number pads are the SLVS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w:t>
            </w:r>
          </w:p>
          <w:p w:rsidR="00C7088E" w:rsidRPr="0002597D" w:rsidRDefault="00ED6331" w:rsidP="00C7088E">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(See figure 18</w:t>
            </w:r>
            <w:r w:rsidR="00C7088E">
              <w:rPr>
                <w:rFonts w:asciiTheme="majorHAnsi" w:eastAsiaTheme="majorEastAsia" w:hAnsiTheme="majorHAnsi" w:cstheme="majorBidi"/>
                <w:bCs/>
                <w:lang w:val="en-GB"/>
              </w:rPr>
              <w:t xml:space="preserve"> for the data packet configuration)</w:t>
            </w:r>
          </w:p>
          <w:p w:rsidR="00C7088E" w:rsidRPr="0002597D" w:rsidRDefault="00C7088E" w:rsidP="00D239F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C7088E"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7088E" w:rsidRDefault="00C7088E"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666 - 667</w:t>
            </w:r>
          </w:p>
        </w:tc>
        <w:tc>
          <w:tcPr>
            <w:tcW w:w="965" w:type="pct"/>
            <w:shd w:val="clear" w:color="auto" w:fill="FFFFFF" w:themeFill="background1"/>
          </w:tcPr>
          <w:p w:rsidR="00C7088E" w:rsidRPr="0002597D" w:rsidRDefault="00C7088E"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4</w:t>
            </w:r>
          </w:p>
        </w:tc>
        <w:tc>
          <w:tcPr>
            <w:tcW w:w="3421" w:type="pct"/>
            <w:vMerge/>
            <w:shd w:val="clear" w:color="auto" w:fill="FFFFFF" w:themeFill="background1"/>
          </w:tcPr>
          <w:p w:rsidR="00C7088E" w:rsidRPr="0002597D" w:rsidRDefault="00C7088E" w:rsidP="00D239F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C7088E"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7088E" w:rsidRDefault="00C7088E"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668 - 669</w:t>
            </w:r>
          </w:p>
        </w:tc>
        <w:tc>
          <w:tcPr>
            <w:tcW w:w="965" w:type="pct"/>
            <w:shd w:val="clear" w:color="auto" w:fill="FFFFFF" w:themeFill="background1"/>
          </w:tcPr>
          <w:p w:rsidR="00C7088E" w:rsidRPr="0002597D" w:rsidRDefault="00C7088E"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3</w:t>
            </w:r>
          </w:p>
        </w:tc>
        <w:tc>
          <w:tcPr>
            <w:tcW w:w="3421" w:type="pct"/>
            <w:vMerge/>
            <w:shd w:val="clear" w:color="auto" w:fill="FFFFFF" w:themeFill="background1"/>
          </w:tcPr>
          <w:p w:rsidR="00C7088E" w:rsidRPr="0002597D" w:rsidRDefault="00C7088E" w:rsidP="00D239F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C7088E"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7088E" w:rsidRDefault="00C7088E"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670 - 671</w:t>
            </w:r>
          </w:p>
        </w:tc>
        <w:tc>
          <w:tcPr>
            <w:tcW w:w="965" w:type="pct"/>
            <w:shd w:val="clear" w:color="auto" w:fill="FFFFFF" w:themeFill="background1"/>
          </w:tcPr>
          <w:p w:rsidR="00C7088E" w:rsidRPr="0002597D" w:rsidRDefault="00C7088E"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2</w:t>
            </w:r>
          </w:p>
        </w:tc>
        <w:tc>
          <w:tcPr>
            <w:tcW w:w="3421" w:type="pct"/>
            <w:vMerge/>
            <w:shd w:val="clear" w:color="auto" w:fill="FFFFFF" w:themeFill="background1"/>
          </w:tcPr>
          <w:p w:rsidR="00C7088E" w:rsidRPr="0002597D" w:rsidRDefault="00C7088E" w:rsidP="00D239F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C7088E"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7088E" w:rsidRDefault="00C7088E"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672 - 673</w:t>
            </w:r>
          </w:p>
        </w:tc>
        <w:tc>
          <w:tcPr>
            <w:tcW w:w="965" w:type="pct"/>
            <w:shd w:val="clear" w:color="auto" w:fill="FFFFFF" w:themeFill="background1"/>
          </w:tcPr>
          <w:p w:rsidR="00C7088E" w:rsidRPr="0002597D" w:rsidRDefault="00C7088E"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1</w:t>
            </w:r>
          </w:p>
        </w:tc>
        <w:tc>
          <w:tcPr>
            <w:tcW w:w="3421" w:type="pct"/>
            <w:vMerge/>
            <w:shd w:val="clear" w:color="auto" w:fill="FFFFFF" w:themeFill="background1"/>
          </w:tcPr>
          <w:p w:rsidR="00C7088E" w:rsidRPr="0002597D" w:rsidRDefault="00C7088E" w:rsidP="00D239F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674 - 675</w:t>
            </w:r>
          </w:p>
        </w:tc>
        <w:tc>
          <w:tcPr>
            <w:tcW w:w="965" w:type="pct"/>
            <w:shd w:val="clear" w:color="auto" w:fill="DBE5F1" w:themeFill="accent1" w:themeFillTint="33"/>
          </w:tcPr>
          <w:p w:rsidR="00C829EA" w:rsidRPr="0002597D" w:rsidRDefault="00D239F8"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Fast Command In</w:t>
            </w:r>
          </w:p>
        </w:tc>
        <w:tc>
          <w:tcPr>
            <w:tcW w:w="3421" w:type="pct"/>
            <w:shd w:val="clear" w:color="auto" w:fill="DBE5F1" w:themeFill="accent1" w:themeFillTint="33"/>
          </w:tcPr>
          <w:p w:rsidR="00C829EA" w:rsidRPr="0002597D" w:rsidRDefault="00D239F8" w:rsidP="00D239F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SLVS input for the fast command (674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 &amp; 675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w:t>
            </w: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676 - 677</w:t>
            </w:r>
          </w:p>
        </w:tc>
        <w:tc>
          <w:tcPr>
            <w:tcW w:w="965" w:type="pct"/>
            <w:shd w:val="clear" w:color="auto" w:fill="FFFFFF" w:themeFill="background1"/>
          </w:tcPr>
          <w:p w:rsidR="00C829EA" w:rsidRPr="0002597D" w:rsidRDefault="00D239F8"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320 MHz Clock</w:t>
            </w:r>
          </w:p>
        </w:tc>
        <w:tc>
          <w:tcPr>
            <w:tcW w:w="3421" w:type="pct"/>
            <w:shd w:val="clear" w:color="auto" w:fill="FFFFFF" w:themeFill="background1"/>
          </w:tcPr>
          <w:p w:rsidR="00C829EA" w:rsidRPr="0002597D" w:rsidRDefault="00D239F8" w:rsidP="00D239F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SLVS input for the 320 MHz Clock (676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 &amp; 677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w:t>
            </w: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678 - 680</w:t>
            </w:r>
          </w:p>
        </w:tc>
        <w:tc>
          <w:tcPr>
            <w:tcW w:w="965" w:type="pct"/>
            <w:shd w:val="clear" w:color="auto" w:fill="DBE5F1" w:themeFill="accent1" w:themeFillTint="33"/>
          </w:tcPr>
          <w:p w:rsidR="00C829EA" w:rsidRPr="0002597D" w:rsidRDefault="005D4992"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w:t>
            </w:r>
          </w:p>
        </w:tc>
        <w:tc>
          <w:tcPr>
            <w:tcW w:w="3421" w:type="pct"/>
            <w:shd w:val="clear" w:color="auto" w:fill="DBE5F1" w:themeFill="accent1" w:themeFillTint="33"/>
          </w:tcPr>
          <w:p w:rsidR="00C829EA" w:rsidRPr="0002597D" w:rsidRDefault="00D239F8"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1.2V Power connections</w:t>
            </w: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681 - 682</w:t>
            </w:r>
          </w:p>
        </w:tc>
        <w:tc>
          <w:tcPr>
            <w:tcW w:w="965" w:type="pct"/>
            <w:shd w:val="clear" w:color="auto" w:fill="FFFFFF" w:themeFill="background1"/>
          </w:tcPr>
          <w:p w:rsidR="00C829EA" w:rsidRPr="0002597D" w:rsidRDefault="00D239F8"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421" w:type="pct"/>
            <w:shd w:val="clear" w:color="auto" w:fill="FFFFFF" w:themeFill="background1"/>
          </w:tcPr>
          <w:p w:rsidR="00C829EA" w:rsidRPr="0002597D" w:rsidRDefault="00D239F8"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683 - 684</w:t>
            </w:r>
          </w:p>
        </w:tc>
        <w:tc>
          <w:tcPr>
            <w:tcW w:w="965" w:type="pct"/>
            <w:shd w:val="clear" w:color="auto" w:fill="DBE5F1" w:themeFill="accent1" w:themeFillTint="33"/>
          </w:tcPr>
          <w:p w:rsidR="00C829EA" w:rsidRPr="0002597D" w:rsidRDefault="00D239F8"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VLDOI</w:t>
            </w:r>
          </w:p>
        </w:tc>
        <w:tc>
          <w:tcPr>
            <w:tcW w:w="3421" w:type="pct"/>
            <w:shd w:val="clear" w:color="auto" w:fill="DBE5F1" w:themeFill="accent1" w:themeFillTint="33"/>
          </w:tcPr>
          <w:p w:rsidR="00C829EA" w:rsidRPr="0002597D" w:rsidRDefault="005D4992"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Input voltage for the LDO – VDD</w:t>
            </w: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685 - 686</w:t>
            </w:r>
          </w:p>
        </w:tc>
        <w:tc>
          <w:tcPr>
            <w:tcW w:w="965" w:type="pct"/>
            <w:shd w:val="clear" w:color="auto" w:fill="FFFFFF" w:themeFill="background1"/>
          </w:tcPr>
          <w:p w:rsidR="00C829EA" w:rsidRPr="0002597D" w:rsidRDefault="00D239F8"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VLDOO</w:t>
            </w:r>
          </w:p>
        </w:tc>
        <w:tc>
          <w:tcPr>
            <w:tcW w:w="3421" w:type="pct"/>
            <w:shd w:val="clear" w:color="auto" w:fill="FFFFFF" w:themeFill="background1"/>
          </w:tcPr>
          <w:p w:rsidR="00C829EA" w:rsidRPr="0002597D" w:rsidRDefault="00D239F8"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Output voltage from the LDO – VDDA</w:t>
            </w: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687 - 689</w:t>
            </w:r>
          </w:p>
        </w:tc>
        <w:tc>
          <w:tcPr>
            <w:tcW w:w="965" w:type="pct"/>
            <w:shd w:val="clear" w:color="auto" w:fill="DBE5F1" w:themeFill="accent1" w:themeFillTint="33"/>
          </w:tcPr>
          <w:p w:rsidR="00C829EA" w:rsidRPr="0002597D" w:rsidRDefault="00D239F8"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VDDA</w:t>
            </w:r>
          </w:p>
        </w:tc>
        <w:tc>
          <w:tcPr>
            <w:tcW w:w="3421" w:type="pct"/>
            <w:shd w:val="clear" w:color="auto" w:fill="DBE5F1" w:themeFill="accent1" w:themeFillTint="33"/>
          </w:tcPr>
          <w:p w:rsidR="00C829EA" w:rsidRPr="0002597D" w:rsidRDefault="00D239F8"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Analogue power from the LDO (~1.1V for a 1.2V LDO input voltage)</w:t>
            </w: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690 - 691</w:t>
            </w:r>
          </w:p>
        </w:tc>
        <w:tc>
          <w:tcPr>
            <w:tcW w:w="965" w:type="pct"/>
            <w:shd w:val="clear" w:color="auto" w:fill="FFFFFF" w:themeFill="background1"/>
          </w:tcPr>
          <w:p w:rsidR="00C829EA" w:rsidRPr="0002597D" w:rsidRDefault="00A30EC1"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421" w:type="pct"/>
            <w:shd w:val="clear" w:color="auto" w:fill="FFFFFF" w:themeFill="background1"/>
          </w:tcPr>
          <w:p w:rsidR="00C829EA" w:rsidRPr="0002597D" w:rsidRDefault="00A30EC1"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692</w:t>
            </w:r>
          </w:p>
        </w:tc>
        <w:tc>
          <w:tcPr>
            <w:tcW w:w="965" w:type="pct"/>
            <w:shd w:val="clear" w:color="auto" w:fill="DBE5F1" w:themeFill="accent1" w:themeFillTint="33"/>
          </w:tcPr>
          <w:p w:rsidR="00C829EA" w:rsidRPr="0002597D" w:rsidRDefault="00A30EC1"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sidRPr="0002597D">
              <w:rPr>
                <w:rFonts w:asciiTheme="majorHAnsi" w:eastAsiaTheme="majorEastAsia" w:hAnsiTheme="majorHAnsi" w:cstheme="majorBidi"/>
                <w:bCs/>
                <w:lang w:val="en-GB"/>
              </w:rPr>
              <w:t>AnalogMuxOut</w:t>
            </w:r>
            <w:proofErr w:type="spellEnd"/>
          </w:p>
        </w:tc>
        <w:tc>
          <w:tcPr>
            <w:tcW w:w="3421" w:type="pct"/>
            <w:shd w:val="clear" w:color="auto" w:fill="DBE5F1" w:themeFill="accent1" w:themeFillTint="33"/>
          </w:tcPr>
          <w:p w:rsidR="00C829EA" w:rsidRPr="0002597D" w:rsidRDefault="00A30EC1"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sidRPr="0002597D">
              <w:rPr>
                <w:rFonts w:asciiTheme="majorHAnsi" w:eastAsiaTheme="majorEastAsia" w:hAnsiTheme="majorHAnsi" w:cstheme="majorBidi"/>
                <w:bCs/>
                <w:lang w:val="en-GB"/>
              </w:rPr>
              <w:t>Output of the analogue multiplexer test feature for bias monitoring</w:t>
            </w: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693 - 694</w:t>
            </w:r>
          </w:p>
        </w:tc>
        <w:tc>
          <w:tcPr>
            <w:tcW w:w="965" w:type="pct"/>
            <w:shd w:val="clear" w:color="auto" w:fill="FFFFFF" w:themeFill="background1"/>
          </w:tcPr>
          <w:p w:rsidR="00C829EA" w:rsidRPr="0002597D" w:rsidRDefault="00A30EC1"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sidRPr="0002597D">
              <w:rPr>
                <w:rFonts w:asciiTheme="majorHAnsi" w:eastAsiaTheme="majorEastAsia" w:hAnsiTheme="majorHAnsi" w:cstheme="majorBidi"/>
                <w:bCs/>
                <w:lang w:val="en-GB"/>
              </w:rPr>
              <w:t>GND</w:t>
            </w:r>
          </w:p>
        </w:tc>
        <w:tc>
          <w:tcPr>
            <w:tcW w:w="3421" w:type="pct"/>
            <w:shd w:val="clear" w:color="auto" w:fill="FFFFFF" w:themeFill="background1"/>
          </w:tcPr>
          <w:p w:rsidR="00C829EA" w:rsidRPr="0002597D" w:rsidRDefault="00A30EC1"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sidRPr="0002597D">
              <w:rPr>
                <w:rFonts w:asciiTheme="majorHAnsi" w:eastAsiaTheme="majorEastAsia" w:hAnsiTheme="majorHAnsi" w:cstheme="majorBidi"/>
                <w:bCs/>
                <w:lang w:val="en-GB"/>
              </w:rPr>
              <w:t>0V Ground connections</w:t>
            </w: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695</w:t>
            </w:r>
          </w:p>
        </w:tc>
        <w:tc>
          <w:tcPr>
            <w:tcW w:w="965" w:type="pct"/>
            <w:shd w:val="clear" w:color="auto" w:fill="DBE5F1" w:themeFill="accent1" w:themeFillTint="33"/>
          </w:tcPr>
          <w:p w:rsidR="00C829EA" w:rsidRPr="0002597D" w:rsidRDefault="00A30EC1"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sidRPr="0002597D">
              <w:rPr>
                <w:rFonts w:asciiTheme="majorHAnsi" w:eastAsiaTheme="majorEastAsia" w:hAnsiTheme="majorHAnsi" w:cstheme="majorBidi"/>
                <w:bCs/>
                <w:lang w:val="en-GB"/>
              </w:rPr>
              <w:t>RESET</w:t>
            </w:r>
          </w:p>
        </w:tc>
        <w:tc>
          <w:tcPr>
            <w:tcW w:w="3421" w:type="pct"/>
            <w:shd w:val="clear" w:color="auto" w:fill="DBE5F1" w:themeFill="accent1" w:themeFillTint="33"/>
          </w:tcPr>
          <w:p w:rsidR="00C829EA" w:rsidRPr="0002597D" w:rsidRDefault="008634E9" w:rsidP="008634E9">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w:t>
            </w:r>
            <w:r w:rsidR="00A30EC1">
              <w:rPr>
                <w:rFonts w:asciiTheme="majorHAnsi" w:eastAsiaTheme="majorEastAsia" w:hAnsiTheme="majorHAnsi" w:cstheme="majorBidi"/>
                <w:bCs/>
                <w:lang w:val="en-GB"/>
              </w:rPr>
              <w:t>ard r</w:t>
            </w:r>
            <w:r w:rsidR="00AA214D">
              <w:rPr>
                <w:rFonts w:asciiTheme="majorHAnsi" w:eastAsiaTheme="majorEastAsia" w:hAnsiTheme="majorHAnsi" w:cstheme="majorBidi"/>
                <w:bCs/>
                <w:lang w:val="en-GB"/>
              </w:rPr>
              <w:t>eset (See fig. 25</w:t>
            </w:r>
            <w:r>
              <w:rPr>
                <w:rFonts w:asciiTheme="majorHAnsi" w:eastAsiaTheme="majorEastAsia" w:hAnsiTheme="majorHAnsi" w:cstheme="majorBidi"/>
                <w:bCs/>
                <w:lang w:val="en-GB"/>
              </w:rPr>
              <w:t xml:space="preserve"> for circuits affected</w:t>
            </w:r>
            <w:r w:rsidR="00A30EC1">
              <w:rPr>
                <w:rFonts w:asciiTheme="majorHAnsi" w:eastAsiaTheme="majorEastAsia" w:hAnsiTheme="majorHAnsi" w:cstheme="majorBidi"/>
                <w:bCs/>
                <w:lang w:val="en-GB"/>
              </w:rPr>
              <w:t>)</w:t>
            </w:r>
            <w:r w:rsidR="00705B84">
              <w:rPr>
                <w:rFonts w:asciiTheme="majorHAnsi" w:eastAsiaTheme="majorEastAsia" w:hAnsiTheme="majorHAnsi" w:cstheme="majorBidi"/>
                <w:bCs/>
                <w:lang w:val="en-GB"/>
              </w:rPr>
              <w:t xml:space="preserve"> – </w:t>
            </w:r>
            <w:r>
              <w:rPr>
                <w:rFonts w:asciiTheme="majorHAnsi" w:eastAsiaTheme="majorEastAsia" w:hAnsiTheme="majorHAnsi" w:cstheme="majorBidi"/>
                <w:bCs/>
                <w:lang w:val="en-GB"/>
              </w:rPr>
              <w:t xml:space="preserve">Active High </w:t>
            </w:r>
            <w:r w:rsidR="00705B84">
              <w:rPr>
                <w:rFonts w:asciiTheme="majorHAnsi" w:eastAsiaTheme="majorEastAsia" w:hAnsiTheme="majorHAnsi" w:cstheme="majorBidi"/>
                <w:bCs/>
                <w:lang w:val="en-GB"/>
              </w:rPr>
              <w:t>1.2V CMOS</w:t>
            </w: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696</w:t>
            </w:r>
          </w:p>
        </w:tc>
        <w:tc>
          <w:tcPr>
            <w:tcW w:w="965" w:type="pct"/>
            <w:shd w:val="clear" w:color="auto" w:fill="FFFFFF" w:themeFill="background1"/>
          </w:tcPr>
          <w:p w:rsidR="00C829EA" w:rsidRPr="0002597D" w:rsidRDefault="00A30EC1"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SDA</w:t>
            </w:r>
          </w:p>
        </w:tc>
        <w:tc>
          <w:tcPr>
            <w:tcW w:w="3421" w:type="pct"/>
            <w:shd w:val="clear" w:color="auto" w:fill="FFFFFF" w:themeFill="background1"/>
          </w:tcPr>
          <w:p w:rsidR="00C829EA" w:rsidRPr="0002597D" w:rsidRDefault="00A30EC1" w:rsidP="00705B8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705B84">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 xml:space="preserve">C </w:t>
            </w:r>
            <w:proofErr w:type="spellStart"/>
            <w:r>
              <w:rPr>
                <w:rFonts w:asciiTheme="majorHAnsi" w:eastAsiaTheme="majorEastAsia" w:hAnsiTheme="majorHAnsi" w:cstheme="majorBidi"/>
                <w:bCs/>
                <w:lang w:val="en-GB"/>
              </w:rPr>
              <w:t>Input/Output</w:t>
            </w:r>
            <w:proofErr w:type="spellEnd"/>
            <w:r w:rsidR="00705B84">
              <w:rPr>
                <w:rFonts w:asciiTheme="majorHAnsi" w:eastAsiaTheme="majorEastAsia" w:hAnsiTheme="majorHAnsi" w:cstheme="majorBidi"/>
                <w:bCs/>
                <w:lang w:val="en-GB"/>
              </w:rPr>
              <w:t xml:space="preserve"> – open </w:t>
            </w:r>
            <w:r w:rsidR="00C7088E">
              <w:rPr>
                <w:rFonts w:asciiTheme="majorHAnsi" w:eastAsiaTheme="majorEastAsia" w:hAnsiTheme="majorHAnsi" w:cstheme="majorBidi"/>
                <w:bCs/>
                <w:lang w:val="en-GB"/>
              </w:rPr>
              <w:t>drain requires pull-up resistor (~330Ω)</w:t>
            </w: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697</w:t>
            </w:r>
          </w:p>
        </w:tc>
        <w:tc>
          <w:tcPr>
            <w:tcW w:w="965" w:type="pct"/>
            <w:shd w:val="clear" w:color="auto" w:fill="DBE5F1" w:themeFill="accent1" w:themeFillTint="33"/>
          </w:tcPr>
          <w:p w:rsidR="00C829EA" w:rsidRPr="0002597D" w:rsidRDefault="00A30EC1"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SCLK</w:t>
            </w:r>
          </w:p>
        </w:tc>
        <w:tc>
          <w:tcPr>
            <w:tcW w:w="3421" w:type="pct"/>
            <w:shd w:val="clear" w:color="auto" w:fill="DBE5F1" w:themeFill="accent1" w:themeFillTint="33"/>
          </w:tcPr>
          <w:p w:rsidR="00C829EA" w:rsidRPr="0002597D" w:rsidRDefault="00A30EC1"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3C6BDF">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Slow Control Clock</w:t>
            </w:r>
            <w:r w:rsidR="00705B84">
              <w:rPr>
                <w:rFonts w:asciiTheme="majorHAnsi" w:eastAsiaTheme="majorEastAsia" w:hAnsiTheme="majorHAnsi" w:cstheme="majorBidi"/>
                <w:bCs/>
                <w:lang w:val="en-GB"/>
              </w:rPr>
              <w:t xml:space="preserve"> – 1.2V CMOS</w:t>
            </w: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698 - 700</w:t>
            </w:r>
          </w:p>
        </w:tc>
        <w:tc>
          <w:tcPr>
            <w:tcW w:w="965" w:type="pct"/>
            <w:shd w:val="clear" w:color="auto" w:fill="FFFFFF" w:themeFill="background1"/>
          </w:tcPr>
          <w:p w:rsidR="00C829EA" w:rsidRPr="0002597D" w:rsidRDefault="00A30EC1"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421" w:type="pct"/>
            <w:shd w:val="clear" w:color="auto" w:fill="FFFFFF" w:themeFill="background1"/>
          </w:tcPr>
          <w:p w:rsidR="00C829EA" w:rsidRPr="0002597D" w:rsidRDefault="00A30EC1"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701</w:t>
            </w:r>
          </w:p>
        </w:tc>
        <w:tc>
          <w:tcPr>
            <w:tcW w:w="965" w:type="pct"/>
            <w:shd w:val="clear" w:color="auto" w:fill="DBE5F1" w:themeFill="accent1" w:themeFillTint="33"/>
          </w:tcPr>
          <w:p w:rsidR="00C829EA" w:rsidRPr="0002597D" w:rsidRDefault="00A30EC1"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Clock 40 Out</w:t>
            </w:r>
          </w:p>
        </w:tc>
        <w:tc>
          <w:tcPr>
            <w:tcW w:w="3421" w:type="pct"/>
            <w:shd w:val="clear" w:color="auto" w:fill="DBE5F1" w:themeFill="accent1" w:themeFillTint="33"/>
          </w:tcPr>
          <w:p w:rsidR="00C829EA" w:rsidRPr="0002597D" w:rsidRDefault="00A30EC1"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Test output for the on-chip generated 40 MHz clock</w:t>
            </w:r>
            <w:r w:rsidR="00705B84">
              <w:rPr>
                <w:rFonts w:asciiTheme="majorHAnsi" w:eastAsiaTheme="majorEastAsia" w:hAnsiTheme="majorHAnsi" w:cstheme="majorBidi"/>
                <w:bCs/>
                <w:lang w:val="en-GB"/>
              </w:rPr>
              <w:t xml:space="preserve"> – 1.2V CMOS</w:t>
            </w: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702 - 704</w:t>
            </w:r>
          </w:p>
        </w:tc>
        <w:tc>
          <w:tcPr>
            <w:tcW w:w="965" w:type="pct"/>
            <w:shd w:val="clear" w:color="auto" w:fill="FFFFFF" w:themeFill="background1"/>
          </w:tcPr>
          <w:p w:rsidR="00C829EA" w:rsidRPr="0002597D" w:rsidRDefault="005D4992"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w:t>
            </w:r>
          </w:p>
        </w:tc>
        <w:tc>
          <w:tcPr>
            <w:tcW w:w="3421" w:type="pct"/>
            <w:shd w:val="clear" w:color="auto" w:fill="FFFFFF" w:themeFill="background1"/>
          </w:tcPr>
          <w:p w:rsidR="00C829EA" w:rsidRPr="0002597D" w:rsidRDefault="00A30EC1"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1.2V Power connections</w:t>
            </w:r>
          </w:p>
        </w:tc>
      </w:tr>
      <w:tr w:rsidR="00C829EA"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C829EA"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705 - 706</w:t>
            </w:r>
          </w:p>
        </w:tc>
        <w:tc>
          <w:tcPr>
            <w:tcW w:w="965" w:type="pct"/>
            <w:shd w:val="clear" w:color="auto" w:fill="DBE5F1" w:themeFill="accent1" w:themeFillTint="33"/>
          </w:tcPr>
          <w:p w:rsidR="00C829EA" w:rsidRPr="0002597D" w:rsidRDefault="00A30EC1"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L1 Data Out</w:t>
            </w:r>
          </w:p>
        </w:tc>
        <w:tc>
          <w:tcPr>
            <w:tcW w:w="3421" w:type="pct"/>
            <w:shd w:val="clear" w:color="auto" w:fill="DBE5F1" w:themeFill="accent1" w:themeFillTint="33"/>
          </w:tcPr>
          <w:p w:rsidR="00C829EA" w:rsidRPr="0002597D" w:rsidRDefault="00A30EC1" w:rsidP="00A30EC1">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SLVS output for the L1 data stream (705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 &amp; 706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w:t>
            </w:r>
          </w:p>
        </w:tc>
      </w:tr>
      <w:tr w:rsidR="0053506C"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53506C" w:rsidRDefault="0053506C"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707 - 708</w:t>
            </w:r>
          </w:p>
        </w:tc>
        <w:tc>
          <w:tcPr>
            <w:tcW w:w="965" w:type="pct"/>
            <w:shd w:val="clear" w:color="auto" w:fill="FFFFFF" w:themeFill="background1"/>
          </w:tcPr>
          <w:p w:rsidR="0053506C" w:rsidRPr="0002597D" w:rsidRDefault="0053506C"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5</w:t>
            </w:r>
          </w:p>
        </w:tc>
        <w:tc>
          <w:tcPr>
            <w:tcW w:w="3421" w:type="pct"/>
            <w:vMerge w:val="restart"/>
            <w:shd w:val="clear" w:color="auto" w:fill="FFFFFF" w:themeFill="background1"/>
          </w:tcPr>
          <w:p w:rsidR="0053506C" w:rsidRDefault="0053506C" w:rsidP="0053506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SLVS outputs for the Stub data stream</w:t>
            </w:r>
          </w:p>
          <w:p w:rsidR="0053506C" w:rsidRDefault="0053506C" w:rsidP="0053506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Even number pads are the SLVS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w:t>
            </w:r>
          </w:p>
          <w:p w:rsidR="0053506C" w:rsidRDefault="0053506C" w:rsidP="0053506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Odd number pads are the SLVS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w:t>
            </w:r>
          </w:p>
          <w:p w:rsidR="0053506C" w:rsidRPr="0002597D" w:rsidRDefault="00ED6331" w:rsidP="0053506C">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(See figure 18</w:t>
            </w:r>
            <w:r w:rsidR="0053506C">
              <w:rPr>
                <w:rFonts w:asciiTheme="majorHAnsi" w:eastAsiaTheme="majorEastAsia" w:hAnsiTheme="majorHAnsi" w:cstheme="majorBidi"/>
                <w:bCs/>
                <w:lang w:val="en-GB"/>
              </w:rPr>
              <w:t xml:space="preserve"> for the data packet configuration)</w:t>
            </w:r>
          </w:p>
          <w:p w:rsidR="0053506C" w:rsidRPr="0002597D" w:rsidRDefault="0053506C" w:rsidP="00A30EC1">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53506C"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53506C" w:rsidRDefault="0053506C"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709 - 710</w:t>
            </w:r>
          </w:p>
        </w:tc>
        <w:tc>
          <w:tcPr>
            <w:tcW w:w="965" w:type="pct"/>
            <w:shd w:val="clear" w:color="auto" w:fill="FFFFFF" w:themeFill="background1"/>
          </w:tcPr>
          <w:p w:rsidR="0053506C" w:rsidRPr="0002597D" w:rsidRDefault="0053506C" w:rsidP="00A30E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4</w:t>
            </w:r>
          </w:p>
        </w:tc>
        <w:tc>
          <w:tcPr>
            <w:tcW w:w="3421" w:type="pct"/>
            <w:vMerge/>
            <w:shd w:val="clear" w:color="auto" w:fill="FFFFFF" w:themeFill="background1"/>
          </w:tcPr>
          <w:p w:rsidR="0053506C" w:rsidRPr="0002597D" w:rsidRDefault="0053506C" w:rsidP="00A30EC1">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53506C"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53506C" w:rsidRDefault="0053506C"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711 - 712</w:t>
            </w:r>
          </w:p>
        </w:tc>
        <w:tc>
          <w:tcPr>
            <w:tcW w:w="965" w:type="pct"/>
            <w:shd w:val="clear" w:color="auto" w:fill="FFFFFF" w:themeFill="background1"/>
          </w:tcPr>
          <w:p w:rsidR="0053506C" w:rsidRPr="0002597D" w:rsidRDefault="0053506C" w:rsidP="00A30E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3</w:t>
            </w:r>
          </w:p>
        </w:tc>
        <w:tc>
          <w:tcPr>
            <w:tcW w:w="3421" w:type="pct"/>
            <w:vMerge/>
            <w:shd w:val="clear" w:color="auto" w:fill="FFFFFF" w:themeFill="background1"/>
          </w:tcPr>
          <w:p w:rsidR="0053506C" w:rsidRPr="0002597D" w:rsidRDefault="0053506C" w:rsidP="00A30EC1">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53506C" w:rsidTr="00C70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53506C" w:rsidRDefault="0053506C"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713 - 714</w:t>
            </w:r>
          </w:p>
        </w:tc>
        <w:tc>
          <w:tcPr>
            <w:tcW w:w="965" w:type="pct"/>
            <w:shd w:val="clear" w:color="auto" w:fill="FFFFFF" w:themeFill="background1"/>
          </w:tcPr>
          <w:p w:rsidR="0053506C" w:rsidRPr="0002597D" w:rsidRDefault="0053506C" w:rsidP="00A30EC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2</w:t>
            </w:r>
          </w:p>
        </w:tc>
        <w:tc>
          <w:tcPr>
            <w:tcW w:w="3421" w:type="pct"/>
            <w:vMerge/>
            <w:shd w:val="clear" w:color="auto" w:fill="FFFFFF" w:themeFill="background1"/>
          </w:tcPr>
          <w:p w:rsidR="0053506C" w:rsidRPr="0002597D" w:rsidRDefault="0053506C" w:rsidP="00A30EC1">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53506C"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53506C" w:rsidRDefault="0053506C"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715 - 716</w:t>
            </w:r>
          </w:p>
        </w:tc>
        <w:tc>
          <w:tcPr>
            <w:tcW w:w="965" w:type="pct"/>
            <w:shd w:val="clear" w:color="auto" w:fill="FFFFFF" w:themeFill="background1"/>
          </w:tcPr>
          <w:p w:rsidR="0053506C" w:rsidRPr="0002597D" w:rsidRDefault="0053506C"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1</w:t>
            </w:r>
          </w:p>
        </w:tc>
        <w:tc>
          <w:tcPr>
            <w:tcW w:w="3421" w:type="pct"/>
            <w:vMerge/>
            <w:shd w:val="clear" w:color="auto" w:fill="FFFFFF" w:themeFill="background1"/>
          </w:tcPr>
          <w:p w:rsidR="0053506C" w:rsidRPr="0002597D" w:rsidRDefault="0053506C" w:rsidP="00A30EC1">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C829EA" w:rsidTr="00535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717 - 718</w:t>
            </w:r>
          </w:p>
        </w:tc>
        <w:tc>
          <w:tcPr>
            <w:tcW w:w="965" w:type="pct"/>
            <w:shd w:val="clear" w:color="auto" w:fill="DBE5F1" w:themeFill="accent1" w:themeFillTint="33"/>
          </w:tcPr>
          <w:p w:rsidR="00C829EA" w:rsidRPr="0002597D" w:rsidRDefault="00A30EC1"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Fast Command In</w:t>
            </w:r>
          </w:p>
        </w:tc>
        <w:tc>
          <w:tcPr>
            <w:tcW w:w="3421" w:type="pct"/>
            <w:shd w:val="clear" w:color="auto" w:fill="DBE5F1" w:themeFill="accent1" w:themeFillTint="33"/>
          </w:tcPr>
          <w:p w:rsidR="00C829EA" w:rsidRPr="0002597D" w:rsidRDefault="00A30EC1" w:rsidP="00A30EC1">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SLVS input for the fast command (717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 &amp; 718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w:t>
            </w:r>
          </w:p>
        </w:tc>
      </w:tr>
      <w:tr w:rsidR="00C829EA" w:rsidTr="00C70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FFFFFF" w:themeFill="background1"/>
          </w:tcPr>
          <w:p w:rsidR="00C829EA"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719 - 720</w:t>
            </w:r>
          </w:p>
        </w:tc>
        <w:tc>
          <w:tcPr>
            <w:tcW w:w="965" w:type="pct"/>
            <w:shd w:val="clear" w:color="auto" w:fill="FFFFFF" w:themeFill="background1"/>
          </w:tcPr>
          <w:p w:rsidR="00C829EA" w:rsidRPr="0002597D" w:rsidRDefault="00A30EC1"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320 MHz Clock</w:t>
            </w:r>
          </w:p>
        </w:tc>
        <w:tc>
          <w:tcPr>
            <w:tcW w:w="3421" w:type="pct"/>
            <w:shd w:val="clear" w:color="auto" w:fill="FFFFFF" w:themeFill="background1"/>
          </w:tcPr>
          <w:p w:rsidR="00C829EA" w:rsidRPr="0002597D" w:rsidRDefault="00A30EC1" w:rsidP="00A30EC1">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SLVS input for the 320 MHz Clock (719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 &amp; 720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w:t>
            </w:r>
          </w:p>
        </w:tc>
      </w:tr>
      <w:tr w:rsidR="00C829EA" w:rsidTr="005350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4" w:type="pct"/>
            <w:shd w:val="clear" w:color="auto" w:fill="DBE5F1" w:themeFill="accent1" w:themeFillTint="33"/>
          </w:tcPr>
          <w:p w:rsidR="00C829EA"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721 - 723</w:t>
            </w:r>
          </w:p>
        </w:tc>
        <w:tc>
          <w:tcPr>
            <w:tcW w:w="965" w:type="pct"/>
            <w:shd w:val="clear" w:color="auto" w:fill="DBE5F1" w:themeFill="accent1" w:themeFillTint="33"/>
          </w:tcPr>
          <w:p w:rsidR="00C829EA" w:rsidRPr="0002597D" w:rsidRDefault="005D4992"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w:t>
            </w:r>
          </w:p>
        </w:tc>
        <w:tc>
          <w:tcPr>
            <w:tcW w:w="3421" w:type="pct"/>
            <w:shd w:val="clear" w:color="auto" w:fill="DBE5F1" w:themeFill="accent1" w:themeFillTint="33"/>
          </w:tcPr>
          <w:p w:rsidR="00C829EA" w:rsidRPr="0002597D" w:rsidRDefault="00A30EC1"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1.2V Power connections</w:t>
            </w:r>
          </w:p>
        </w:tc>
      </w:tr>
    </w:tbl>
    <w:p w:rsidR="00EC5D48" w:rsidRPr="00AA214D" w:rsidRDefault="00AA214D" w:rsidP="00AA214D">
      <w:pPr>
        <w:pStyle w:val="Caption"/>
        <w:rPr>
          <w:rFonts w:asciiTheme="majorHAnsi" w:eastAsiaTheme="majorEastAsia" w:hAnsiTheme="majorHAnsi" w:cstheme="majorBidi"/>
          <w:b w:val="0"/>
          <w:bCs/>
          <w:color w:val="4F81BD" w:themeColor="accent1"/>
          <w:sz w:val="28"/>
          <w:szCs w:val="28"/>
        </w:rPr>
      </w:pPr>
      <w:bookmarkStart w:id="207" w:name="_Toc485045281"/>
      <w:r>
        <w:t xml:space="preserve">Table </w:t>
      </w:r>
      <w:r w:rsidR="003C604E">
        <w:fldChar w:fldCharType="begin"/>
      </w:r>
      <w:r w:rsidR="003C604E">
        <w:instrText xml:space="preserve"> SEQ Table \* ARABIC </w:instrText>
      </w:r>
      <w:r w:rsidR="003C604E">
        <w:fldChar w:fldCharType="separate"/>
      </w:r>
      <w:r w:rsidR="003C38D5">
        <w:rPr>
          <w:noProof/>
        </w:rPr>
        <w:t>43</w:t>
      </w:r>
      <w:r w:rsidR="003C604E">
        <w:rPr>
          <w:noProof/>
        </w:rPr>
        <w:fldChar w:fldCharType="end"/>
      </w:r>
      <w:r w:rsidR="000F3B3A">
        <w:t xml:space="preserve"> — </w:t>
      </w:r>
      <w:r w:rsidR="00C21811" w:rsidRPr="00AA214D">
        <w:t>CBC3 Bump Pad definitions (part 3)</w:t>
      </w:r>
      <w:bookmarkEnd w:id="207"/>
    </w:p>
    <w:p w:rsidR="00EC5D48" w:rsidRDefault="00EC5D48" w:rsidP="008F36CD">
      <w:pPr>
        <w:spacing w:after="0" w:line="240" w:lineRule="auto"/>
        <w:rPr>
          <w:rFonts w:asciiTheme="majorHAnsi" w:eastAsiaTheme="majorEastAsia" w:hAnsiTheme="majorHAnsi" w:cstheme="majorBidi"/>
          <w:b/>
          <w:bCs/>
          <w:color w:val="4F81BD" w:themeColor="accent1"/>
          <w:sz w:val="28"/>
          <w:szCs w:val="28"/>
          <w:lang w:val="en-GB"/>
        </w:rPr>
      </w:pPr>
    </w:p>
    <w:p w:rsidR="004A7723" w:rsidRDefault="004A7723" w:rsidP="008F36CD">
      <w:pPr>
        <w:spacing w:after="0" w:line="240" w:lineRule="auto"/>
        <w:rPr>
          <w:rFonts w:asciiTheme="majorHAnsi" w:eastAsiaTheme="majorEastAsia" w:hAnsiTheme="majorHAnsi" w:cstheme="majorBidi"/>
          <w:b/>
          <w:bCs/>
          <w:color w:val="4F81BD" w:themeColor="accent1"/>
          <w:sz w:val="28"/>
          <w:szCs w:val="28"/>
          <w:lang w:val="en-GB"/>
        </w:rPr>
      </w:pPr>
    </w:p>
    <w:tbl>
      <w:tblPr>
        <w:tblStyle w:val="MediumShading1-Accent1"/>
        <w:tblW w:w="5117" w:type="pct"/>
        <w:tblLook w:val="04A0" w:firstRow="1" w:lastRow="0" w:firstColumn="1" w:lastColumn="0" w:noHBand="0" w:noVBand="1"/>
      </w:tblPr>
      <w:tblGrid>
        <w:gridCol w:w="1190"/>
        <w:gridCol w:w="1870"/>
        <w:gridCol w:w="6740"/>
      </w:tblGrid>
      <w:tr w:rsidR="00705B84" w:rsidRPr="00EC5D48" w:rsidTr="005D4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Pr="00876479" w:rsidRDefault="004A7723" w:rsidP="00875E38">
            <w:pPr>
              <w:spacing w:after="0" w:line="240" w:lineRule="auto"/>
              <w:jc w:val="center"/>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t>Pad No.</w:t>
            </w:r>
          </w:p>
        </w:tc>
        <w:tc>
          <w:tcPr>
            <w:tcW w:w="954" w:type="pct"/>
          </w:tcPr>
          <w:p w:rsidR="004A7723" w:rsidRPr="00876479" w:rsidRDefault="004A7723" w:rsidP="00875E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t>Pad Name</w:t>
            </w:r>
          </w:p>
        </w:tc>
        <w:tc>
          <w:tcPr>
            <w:tcW w:w="3438" w:type="pct"/>
          </w:tcPr>
          <w:p w:rsidR="004A7723" w:rsidRPr="00876479" w:rsidRDefault="004A7723" w:rsidP="00875E3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Cs w:val="0"/>
                <w:sz w:val="24"/>
                <w:szCs w:val="24"/>
                <w:lang w:val="en-GB"/>
              </w:rPr>
            </w:pPr>
            <w:r w:rsidRPr="00876479">
              <w:rPr>
                <w:rFonts w:asciiTheme="majorHAnsi" w:eastAsiaTheme="majorEastAsia" w:hAnsiTheme="majorHAnsi" w:cstheme="majorBidi"/>
                <w:bCs w:val="0"/>
                <w:sz w:val="24"/>
                <w:szCs w:val="24"/>
                <w:lang w:val="en-GB"/>
              </w:rPr>
              <w:t>Pad Function</w:t>
            </w:r>
          </w:p>
        </w:tc>
      </w:tr>
      <w:tr w:rsidR="00705B84"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Pr="00EC5D48"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P1</w:t>
            </w:r>
          </w:p>
        </w:tc>
        <w:tc>
          <w:tcPr>
            <w:tcW w:w="954" w:type="pct"/>
          </w:tcPr>
          <w:p w:rsidR="004A7723" w:rsidRPr="00A30EC1" w:rsidRDefault="00A30EC1"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438" w:type="pct"/>
          </w:tcPr>
          <w:p w:rsidR="004A7723" w:rsidRPr="00A30EC1" w:rsidRDefault="00A30EC1"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705B84" w:rsidTr="005D4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Pr="00EC5D48" w:rsidRDefault="004A7723" w:rsidP="00A30EC1">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P2</w:t>
            </w:r>
            <w:r w:rsidR="00A30EC1">
              <w:rPr>
                <w:rFonts w:asciiTheme="majorHAnsi" w:eastAsiaTheme="majorEastAsia" w:hAnsiTheme="majorHAnsi" w:cstheme="majorBidi"/>
                <w:b w:val="0"/>
                <w:bCs w:val="0"/>
                <w:lang w:val="en-GB"/>
              </w:rPr>
              <w:t xml:space="preserve"> - P3</w:t>
            </w:r>
          </w:p>
        </w:tc>
        <w:tc>
          <w:tcPr>
            <w:tcW w:w="954" w:type="pct"/>
          </w:tcPr>
          <w:p w:rsidR="004A7723" w:rsidRPr="00A30EC1" w:rsidRDefault="00A30EC1"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VLDOI</w:t>
            </w:r>
          </w:p>
        </w:tc>
        <w:tc>
          <w:tcPr>
            <w:tcW w:w="3438" w:type="pct"/>
          </w:tcPr>
          <w:p w:rsidR="004A7723" w:rsidRPr="00A30EC1" w:rsidRDefault="005D4992"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Input voltage for the LDO – VDD</w:t>
            </w:r>
          </w:p>
        </w:tc>
      </w:tr>
      <w:tr w:rsidR="00705B84"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Pr="00EC5D48"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P4</w:t>
            </w:r>
            <w:r w:rsidR="00A30EC1">
              <w:rPr>
                <w:rFonts w:asciiTheme="majorHAnsi" w:eastAsiaTheme="majorEastAsia" w:hAnsiTheme="majorHAnsi" w:cstheme="majorBidi"/>
                <w:b w:val="0"/>
                <w:bCs w:val="0"/>
                <w:lang w:val="en-GB"/>
              </w:rPr>
              <w:t xml:space="preserve"> - P5</w:t>
            </w:r>
          </w:p>
        </w:tc>
        <w:tc>
          <w:tcPr>
            <w:tcW w:w="954" w:type="pct"/>
          </w:tcPr>
          <w:p w:rsidR="004A7723" w:rsidRPr="00A30EC1" w:rsidRDefault="00A30EC1"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VLDOO</w:t>
            </w:r>
          </w:p>
        </w:tc>
        <w:tc>
          <w:tcPr>
            <w:tcW w:w="3438" w:type="pct"/>
          </w:tcPr>
          <w:p w:rsidR="004A7723" w:rsidRPr="00A30EC1" w:rsidRDefault="00705B84"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Output voltage from the LDO – VDDA</w:t>
            </w:r>
          </w:p>
        </w:tc>
      </w:tr>
      <w:tr w:rsidR="00705B84" w:rsidTr="005D4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Pr="00EC5D48" w:rsidRDefault="004A7723" w:rsidP="00A30EC1">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P6</w:t>
            </w:r>
            <w:r w:rsidR="00A30EC1">
              <w:rPr>
                <w:rFonts w:asciiTheme="majorHAnsi" w:eastAsiaTheme="majorEastAsia" w:hAnsiTheme="majorHAnsi" w:cstheme="majorBidi"/>
                <w:b w:val="0"/>
                <w:bCs w:val="0"/>
                <w:lang w:val="en-GB"/>
              </w:rPr>
              <w:t xml:space="preserve"> - P8</w:t>
            </w:r>
          </w:p>
        </w:tc>
        <w:tc>
          <w:tcPr>
            <w:tcW w:w="954" w:type="pct"/>
          </w:tcPr>
          <w:p w:rsidR="004A7723" w:rsidRPr="00A30EC1" w:rsidRDefault="00A30EC1"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VDDA</w:t>
            </w:r>
          </w:p>
        </w:tc>
        <w:tc>
          <w:tcPr>
            <w:tcW w:w="3438" w:type="pct"/>
          </w:tcPr>
          <w:p w:rsidR="004A7723" w:rsidRPr="00A30EC1" w:rsidRDefault="00705B84"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Analogue power from the LDO (~1.1V for a 1.2V LDO input voltage)</w:t>
            </w:r>
          </w:p>
        </w:tc>
      </w:tr>
      <w:tr w:rsidR="00705B84"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P9</w:t>
            </w:r>
            <w:r w:rsidR="00705B84">
              <w:rPr>
                <w:rFonts w:asciiTheme="majorHAnsi" w:eastAsiaTheme="majorEastAsia" w:hAnsiTheme="majorHAnsi" w:cstheme="majorBidi"/>
                <w:b w:val="0"/>
                <w:bCs w:val="0"/>
                <w:lang w:val="en-GB"/>
              </w:rPr>
              <w:t xml:space="preserve"> - P10</w:t>
            </w:r>
          </w:p>
        </w:tc>
        <w:tc>
          <w:tcPr>
            <w:tcW w:w="954" w:type="pct"/>
          </w:tcPr>
          <w:p w:rsidR="004A7723" w:rsidRPr="00A30EC1" w:rsidRDefault="00705B84"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438" w:type="pct"/>
          </w:tcPr>
          <w:p w:rsidR="004A7723" w:rsidRPr="00A30EC1" w:rsidRDefault="00705B84"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705B84" w:rsidTr="005D4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P11</w:t>
            </w:r>
          </w:p>
        </w:tc>
        <w:tc>
          <w:tcPr>
            <w:tcW w:w="954" w:type="pct"/>
          </w:tcPr>
          <w:p w:rsidR="004A7723" w:rsidRPr="00A30EC1" w:rsidRDefault="00705B84"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sidRPr="0002597D">
              <w:rPr>
                <w:rFonts w:asciiTheme="majorHAnsi" w:eastAsiaTheme="majorEastAsia" w:hAnsiTheme="majorHAnsi" w:cstheme="majorBidi"/>
                <w:bCs/>
                <w:lang w:val="en-GB"/>
              </w:rPr>
              <w:t>AnalogMuxOut</w:t>
            </w:r>
            <w:proofErr w:type="spellEnd"/>
          </w:p>
        </w:tc>
        <w:tc>
          <w:tcPr>
            <w:tcW w:w="3438" w:type="pct"/>
          </w:tcPr>
          <w:p w:rsidR="004A7723" w:rsidRPr="00A30EC1" w:rsidRDefault="00705B84"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sidRPr="0002597D">
              <w:rPr>
                <w:rFonts w:asciiTheme="majorHAnsi" w:eastAsiaTheme="majorEastAsia" w:hAnsiTheme="majorHAnsi" w:cstheme="majorBidi"/>
                <w:bCs/>
                <w:lang w:val="en-GB"/>
              </w:rPr>
              <w:t>Output of the analogue multiplexer test feature for bias monitoring</w:t>
            </w:r>
          </w:p>
        </w:tc>
      </w:tr>
      <w:tr w:rsidR="00705B84"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P12</w:t>
            </w:r>
          </w:p>
        </w:tc>
        <w:tc>
          <w:tcPr>
            <w:tcW w:w="954" w:type="pct"/>
          </w:tcPr>
          <w:p w:rsidR="004A7723" w:rsidRPr="00A30EC1" w:rsidRDefault="00705B84"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Burn33</w:t>
            </w:r>
          </w:p>
        </w:tc>
        <w:tc>
          <w:tcPr>
            <w:tcW w:w="3438" w:type="pct"/>
          </w:tcPr>
          <w:p w:rsidR="004A7723" w:rsidRPr="00A30EC1" w:rsidRDefault="00705B84"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Power supply to the Fuse Programming circuit (Typically 3.3V)</w:t>
            </w:r>
          </w:p>
        </w:tc>
      </w:tr>
      <w:tr w:rsidR="00705B84" w:rsidTr="005D4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P13</w:t>
            </w:r>
          </w:p>
        </w:tc>
        <w:tc>
          <w:tcPr>
            <w:tcW w:w="954" w:type="pct"/>
          </w:tcPr>
          <w:p w:rsidR="004A7723" w:rsidRPr="00A30EC1" w:rsidRDefault="00705B84"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roofErr w:type="spellStart"/>
            <w:r>
              <w:rPr>
                <w:rFonts w:asciiTheme="majorHAnsi" w:eastAsiaTheme="majorEastAsia" w:hAnsiTheme="majorHAnsi" w:cstheme="majorBidi"/>
                <w:bCs/>
                <w:lang w:val="en-GB"/>
              </w:rPr>
              <w:t>FuseProgPulse</w:t>
            </w:r>
            <w:proofErr w:type="spellEnd"/>
          </w:p>
        </w:tc>
        <w:tc>
          <w:tcPr>
            <w:tcW w:w="3438" w:type="pct"/>
          </w:tcPr>
          <w:p w:rsidR="004A7723" w:rsidRPr="00A30EC1" w:rsidRDefault="008634E9" w:rsidP="008634E9">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Control</w:t>
            </w:r>
            <w:r w:rsidR="00705B84">
              <w:rPr>
                <w:rFonts w:asciiTheme="majorHAnsi" w:eastAsiaTheme="majorEastAsia" w:hAnsiTheme="majorHAnsi" w:cstheme="majorBidi"/>
                <w:bCs/>
                <w:lang w:val="en-GB"/>
              </w:rPr>
              <w:t xml:space="preserve"> signal for the fuse programming</w:t>
            </w:r>
            <w:r>
              <w:rPr>
                <w:rFonts w:asciiTheme="majorHAnsi" w:eastAsiaTheme="majorEastAsia" w:hAnsiTheme="majorHAnsi" w:cstheme="majorBidi"/>
                <w:bCs/>
                <w:lang w:val="en-GB"/>
              </w:rPr>
              <w:t xml:space="preserve"> – Active High 3.3V CMOS</w:t>
            </w:r>
          </w:p>
        </w:tc>
      </w:tr>
      <w:tr w:rsidR="00705B84"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P14</w:t>
            </w:r>
          </w:p>
        </w:tc>
        <w:tc>
          <w:tcPr>
            <w:tcW w:w="954" w:type="pct"/>
          </w:tcPr>
          <w:p w:rsidR="004A7723" w:rsidRPr="00A30EC1" w:rsidRDefault="008634E9"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RESET</w:t>
            </w:r>
          </w:p>
        </w:tc>
        <w:tc>
          <w:tcPr>
            <w:tcW w:w="3438" w:type="pct"/>
          </w:tcPr>
          <w:p w:rsidR="004A7723" w:rsidRPr="00A30EC1" w:rsidRDefault="00AA214D"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Hard reset (See fig. 25</w:t>
            </w:r>
            <w:r w:rsidR="008634E9">
              <w:rPr>
                <w:rFonts w:asciiTheme="majorHAnsi" w:eastAsiaTheme="majorEastAsia" w:hAnsiTheme="majorHAnsi" w:cstheme="majorBidi"/>
                <w:bCs/>
                <w:lang w:val="en-GB"/>
              </w:rPr>
              <w:t xml:space="preserve"> for circuits affected) – Active High 1.2V CMOS</w:t>
            </w:r>
          </w:p>
        </w:tc>
      </w:tr>
      <w:tr w:rsidR="00705B84" w:rsidTr="005D4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P15</w:t>
            </w:r>
          </w:p>
        </w:tc>
        <w:tc>
          <w:tcPr>
            <w:tcW w:w="954" w:type="pct"/>
          </w:tcPr>
          <w:p w:rsidR="004A7723" w:rsidRPr="00A30EC1" w:rsidRDefault="008634E9"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SDA</w:t>
            </w:r>
          </w:p>
        </w:tc>
        <w:tc>
          <w:tcPr>
            <w:tcW w:w="3438" w:type="pct"/>
          </w:tcPr>
          <w:p w:rsidR="004A7723" w:rsidRPr="00A30EC1" w:rsidRDefault="008634E9"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705B84">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 xml:space="preserve">C </w:t>
            </w:r>
            <w:proofErr w:type="spellStart"/>
            <w:r>
              <w:rPr>
                <w:rFonts w:asciiTheme="majorHAnsi" w:eastAsiaTheme="majorEastAsia" w:hAnsiTheme="majorHAnsi" w:cstheme="majorBidi"/>
                <w:bCs/>
                <w:lang w:val="en-GB"/>
              </w:rPr>
              <w:t>Input/Output</w:t>
            </w:r>
            <w:proofErr w:type="spellEnd"/>
            <w:r>
              <w:rPr>
                <w:rFonts w:asciiTheme="majorHAnsi" w:eastAsiaTheme="majorEastAsia" w:hAnsiTheme="majorHAnsi" w:cstheme="majorBidi"/>
                <w:bCs/>
                <w:lang w:val="en-GB"/>
              </w:rPr>
              <w:t xml:space="preserve"> – open drain requires pull-up resistor (~330Ω)</w:t>
            </w:r>
          </w:p>
        </w:tc>
      </w:tr>
      <w:tr w:rsidR="00705B84"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P16</w:t>
            </w:r>
          </w:p>
        </w:tc>
        <w:tc>
          <w:tcPr>
            <w:tcW w:w="954" w:type="pct"/>
          </w:tcPr>
          <w:p w:rsidR="004A7723" w:rsidRPr="00A30EC1" w:rsidRDefault="008634E9"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SCLK</w:t>
            </w:r>
          </w:p>
        </w:tc>
        <w:tc>
          <w:tcPr>
            <w:tcW w:w="3438" w:type="pct"/>
          </w:tcPr>
          <w:p w:rsidR="004A7723" w:rsidRPr="00A30EC1" w:rsidRDefault="008634E9"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I</w:t>
            </w:r>
            <w:r w:rsidRPr="003C6BDF">
              <w:rPr>
                <w:rFonts w:asciiTheme="majorHAnsi" w:eastAsiaTheme="majorEastAsia" w:hAnsiTheme="majorHAnsi" w:cstheme="majorBidi"/>
                <w:bCs/>
                <w:vertAlign w:val="superscript"/>
                <w:lang w:val="en-GB"/>
              </w:rPr>
              <w:t>2</w:t>
            </w:r>
            <w:r>
              <w:rPr>
                <w:rFonts w:asciiTheme="majorHAnsi" w:eastAsiaTheme="majorEastAsia" w:hAnsiTheme="majorHAnsi" w:cstheme="majorBidi"/>
                <w:bCs/>
                <w:lang w:val="en-GB"/>
              </w:rPr>
              <w:t>C Slow Control Clock – 1.2V CMOS</w:t>
            </w:r>
          </w:p>
        </w:tc>
      </w:tr>
      <w:tr w:rsidR="00705B84" w:rsidTr="005D4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P17</w:t>
            </w:r>
            <w:r w:rsidR="005D4992">
              <w:rPr>
                <w:rFonts w:asciiTheme="majorHAnsi" w:eastAsiaTheme="majorEastAsia" w:hAnsiTheme="majorHAnsi" w:cstheme="majorBidi"/>
                <w:b w:val="0"/>
                <w:bCs w:val="0"/>
                <w:lang w:val="en-GB"/>
              </w:rPr>
              <w:t xml:space="preserve"> - P19</w:t>
            </w:r>
          </w:p>
        </w:tc>
        <w:tc>
          <w:tcPr>
            <w:tcW w:w="954" w:type="pct"/>
          </w:tcPr>
          <w:p w:rsidR="004A7723" w:rsidRPr="00A30EC1" w:rsidRDefault="008634E9"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GND</w:t>
            </w:r>
          </w:p>
        </w:tc>
        <w:tc>
          <w:tcPr>
            <w:tcW w:w="3438" w:type="pct"/>
          </w:tcPr>
          <w:p w:rsidR="004A7723" w:rsidRPr="00A30EC1" w:rsidRDefault="008634E9"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0V Ground connections</w:t>
            </w:r>
          </w:p>
        </w:tc>
      </w:tr>
      <w:tr w:rsidR="00705B84"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4A7723" w:rsidP="005D4992">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w:t>
            </w:r>
            <w:r w:rsidR="005D4992">
              <w:rPr>
                <w:rFonts w:asciiTheme="majorHAnsi" w:eastAsiaTheme="majorEastAsia" w:hAnsiTheme="majorHAnsi" w:cstheme="majorBidi"/>
                <w:b w:val="0"/>
                <w:bCs w:val="0"/>
                <w:lang w:val="en-GB"/>
              </w:rPr>
              <w:t>20</w:t>
            </w:r>
          </w:p>
        </w:tc>
        <w:tc>
          <w:tcPr>
            <w:tcW w:w="954" w:type="pct"/>
          </w:tcPr>
          <w:p w:rsidR="004A7723" w:rsidRPr="00A30EC1" w:rsidRDefault="008634E9"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Clock 40 Out</w:t>
            </w:r>
          </w:p>
        </w:tc>
        <w:tc>
          <w:tcPr>
            <w:tcW w:w="3438" w:type="pct"/>
          </w:tcPr>
          <w:p w:rsidR="004A7723" w:rsidRPr="00A30EC1" w:rsidRDefault="008634E9"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Test output for the on-chip generated 40 MHz clock – 1.2V CMOS</w:t>
            </w:r>
          </w:p>
        </w:tc>
      </w:tr>
      <w:tr w:rsidR="00705B84" w:rsidTr="005D4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4A7723" w:rsidP="005D4992">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w:t>
            </w:r>
            <w:r w:rsidR="005D4992">
              <w:rPr>
                <w:rFonts w:asciiTheme="majorHAnsi" w:eastAsiaTheme="majorEastAsia" w:hAnsiTheme="majorHAnsi" w:cstheme="majorBidi"/>
                <w:b w:val="0"/>
                <w:bCs w:val="0"/>
                <w:lang w:val="en-GB"/>
              </w:rPr>
              <w:t>21 - P23</w:t>
            </w:r>
          </w:p>
        </w:tc>
        <w:tc>
          <w:tcPr>
            <w:tcW w:w="954" w:type="pct"/>
          </w:tcPr>
          <w:p w:rsidR="004A7723" w:rsidRPr="00A30EC1" w:rsidRDefault="005D4992"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w:t>
            </w:r>
          </w:p>
        </w:tc>
        <w:tc>
          <w:tcPr>
            <w:tcW w:w="3438" w:type="pct"/>
          </w:tcPr>
          <w:p w:rsidR="004A7723" w:rsidRPr="00A30EC1" w:rsidRDefault="005D4992"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1.2V Power connections</w:t>
            </w:r>
          </w:p>
        </w:tc>
      </w:tr>
      <w:tr w:rsidR="00705B84"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4A7723" w:rsidP="00875E38">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P24</w:t>
            </w:r>
            <w:r w:rsidR="005D4992">
              <w:rPr>
                <w:rFonts w:asciiTheme="majorHAnsi" w:eastAsiaTheme="majorEastAsia" w:hAnsiTheme="majorHAnsi" w:cstheme="majorBidi"/>
                <w:b w:val="0"/>
                <w:bCs w:val="0"/>
                <w:lang w:val="en-GB"/>
              </w:rPr>
              <w:t xml:space="preserve"> - P25</w:t>
            </w:r>
          </w:p>
        </w:tc>
        <w:tc>
          <w:tcPr>
            <w:tcW w:w="954" w:type="pct"/>
          </w:tcPr>
          <w:p w:rsidR="004A7723" w:rsidRPr="00A30EC1" w:rsidRDefault="005D4992"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L1 Data Out</w:t>
            </w:r>
          </w:p>
        </w:tc>
        <w:tc>
          <w:tcPr>
            <w:tcW w:w="3438" w:type="pct"/>
          </w:tcPr>
          <w:p w:rsidR="004A7723" w:rsidRPr="00A30EC1" w:rsidRDefault="005D4992" w:rsidP="005D499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SLVS output for the L1 data stream (P24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 &amp; P25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w:t>
            </w:r>
          </w:p>
        </w:tc>
      </w:tr>
      <w:tr w:rsidR="005D4992" w:rsidTr="005D4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shd w:val="clear" w:color="auto" w:fill="FFFFFF" w:themeFill="background1"/>
          </w:tcPr>
          <w:p w:rsidR="005D4992" w:rsidRDefault="005D4992" w:rsidP="005D4992">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P26 - P27</w:t>
            </w:r>
          </w:p>
        </w:tc>
        <w:tc>
          <w:tcPr>
            <w:tcW w:w="954" w:type="pct"/>
            <w:shd w:val="clear" w:color="auto" w:fill="FFFFFF" w:themeFill="background1"/>
          </w:tcPr>
          <w:p w:rsidR="005D4992" w:rsidRPr="00A30EC1" w:rsidRDefault="005D4992"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5</w:t>
            </w:r>
          </w:p>
        </w:tc>
        <w:tc>
          <w:tcPr>
            <w:tcW w:w="3438" w:type="pct"/>
            <w:vMerge w:val="restart"/>
          </w:tcPr>
          <w:p w:rsidR="005D4992" w:rsidRDefault="005D4992" w:rsidP="005D4992">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SLVS outputs for the Stub data stream</w:t>
            </w:r>
          </w:p>
          <w:p w:rsidR="005D4992" w:rsidRDefault="005D4992" w:rsidP="005D4992">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Even number pads are the SLVS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w:t>
            </w:r>
          </w:p>
          <w:p w:rsidR="005D4992" w:rsidRDefault="005D4992" w:rsidP="005D4992">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Odd number pads are the SLVS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w:t>
            </w:r>
          </w:p>
          <w:p w:rsidR="005D4992" w:rsidRPr="0002597D" w:rsidRDefault="005D4992" w:rsidP="005D4992">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(See fig</w:t>
            </w:r>
            <w:r w:rsidR="00ED6331">
              <w:rPr>
                <w:rFonts w:asciiTheme="majorHAnsi" w:eastAsiaTheme="majorEastAsia" w:hAnsiTheme="majorHAnsi" w:cstheme="majorBidi"/>
                <w:bCs/>
                <w:lang w:val="en-GB"/>
              </w:rPr>
              <w:t>ure 18</w:t>
            </w:r>
            <w:r>
              <w:rPr>
                <w:rFonts w:asciiTheme="majorHAnsi" w:eastAsiaTheme="majorEastAsia" w:hAnsiTheme="majorHAnsi" w:cstheme="majorBidi"/>
                <w:bCs/>
                <w:lang w:val="en-GB"/>
              </w:rPr>
              <w:t xml:space="preserve"> for the data packet configuration)</w:t>
            </w:r>
          </w:p>
          <w:p w:rsidR="005D4992" w:rsidRPr="00A30EC1" w:rsidRDefault="005D4992"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5D4992"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shd w:val="clear" w:color="auto" w:fill="FFFFFF" w:themeFill="background1"/>
          </w:tcPr>
          <w:p w:rsidR="005D4992" w:rsidRDefault="005D4992" w:rsidP="005D4992">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P28 - P29</w:t>
            </w:r>
          </w:p>
        </w:tc>
        <w:tc>
          <w:tcPr>
            <w:tcW w:w="954" w:type="pct"/>
            <w:shd w:val="clear" w:color="auto" w:fill="FFFFFF" w:themeFill="background1"/>
          </w:tcPr>
          <w:p w:rsidR="005D4992" w:rsidRPr="00A30EC1" w:rsidRDefault="005D4992" w:rsidP="005D49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4</w:t>
            </w:r>
          </w:p>
        </w:tc>
        <w:tc>
          <w:tcPr>
            <w:tcW w:w="3438" w:type="pct"/>
            <w:vMerge/>
          </w:tcPr>
          <w:p w:rsidR="005D4992" w:rsidRPr="00A30EC1" w:rsidRDefault="005D4992"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5D4992" w:rsidTr="005D4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shd w:val="clear" w:color="auto" w:fill="FFFFFF" w:themeFill="background1"/>
          </w:tcPr>
          <w:p w:rsidR="005D4992" w:rsidRDefault="005D4992" w:rsidP="005D4992">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P30 - P31</w:t>
            </w:r>
          </w:p>
        </w:tc>
        <w:tc>
          <w:tcPr>
            <w:tcW w:w="954" w:type="pct"/>
            <w:shd w:val="clear" w:color="auto" w:fill="FFFFFF" w:themeFill="background1"/>
          </w:tcPr>
          <w:p w:rsidR="005D4992" w:rsidRPr="00A30EC1" w:rsidRDefault="005D4992" w:rsidP="005D499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3</w:t>
            </w:r>
          </w:p>
        </w:tc>
        <w:tc>
          <w:tcPr>
            <w:tcW w:w="3438" w:type="pct"/>
            <w:vMerge/>
          </w:tcPr>
          <w:p w:rsidR="005D4992" w:rsidRPr="00A30EC1" w:rsidRDefault="005D4992"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5D4992"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shd w:val="clear" w:color="auto" w:fill="FFFFFF" w:themeFill="background1"/>
          </w:tcPr>
          <w:p w:rsidR="005D4992" w:rsidRDefault="005D4992" w:rsidP="005D4992">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P32 - P33</w:t>
            </w:r>
          </w:p>
        </w:tc>
        <w:tc>
          <w:tcPr>
            <w:tcW w:w="954" w:type="pct"/>
            <w:shd w:val="clear" w:color="auto" w:fill="FFFFFF" w:themeFill="background1"/>
          </w:tcPr>
          <w:p w:rsidR="005D4992" w:rsidRPr="00A30EC1" w:rsidRDefault="005D4992" w:rsidP="005D499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2</w:t>
            </w:r>
          </w:p>
        </w:tc>
        <w:tc>
          <w:tcPr>
            <w:tcW w:w="3438" w:type="pct"/>
            <w:vMerge/>
          </w:tcPr>
          <w:p w:rsidR="005D4992" w:rsidRPr="00A30EC1" w:rsidRDefault="005D4992"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p>
        </w:tc>
      </w:tr>
      <w:tr w:rsidR="005D4992" w:rsidTr="005D4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shd w:val="clear" w:color="auto" w:fill="FFFFFF" w:themeFill="background1"/>
          </w:tcPr>
          <w:p w:rsidR="005D4992" w:rsidRDefault="005D4992" w:rsidP="005D4992">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P34 - P35</w:t>
            </w:r>
          </w:p>
        </w:tc>
        <w:tc>
          <w:tcPr>
            <w:tcW w:w="954" w:type="pct"/>
            <w:shd w:val="clear" w:color="auto" w:fill="FFFFFF" w:themeFill="background1"/>
          </w:tcPr>
          <w:p w:rsidR="005D4992" w:rsidRPr="00A30EC1" w:rsidRDefault="005D4992" w:rsidP="005D499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Stub Data Out 1</w:t>
            </w:r>
          </w:p>
        </w:tc>
        <w:tc>
          <w:tcPr>
            <w:tcW w:w="3438" w:type="pct"/>
            <w:vMerge/>
          </w:tcPr>
          <w:p w:rsidR="005D4992" w:rsidRPr="00A30EC1" w:rsidRDefault="005D4992" w:rsidP="00875E38">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p>
        </w:tc>
      </w:tr>
      <w:tr w:rsidR="00705B84"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5D4992" w:rsidP="005D4992">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P36 - P37</w:t>
            </w:r>
          </w:p>
        </w:tc>
        <w:tc>
          <w:tcPr>
            <w:tcW w:w="954" w:type="pct"/>
          </w:tcPr>
          <w:p w:rsidR="004A7723" w:rsidRPr="00A30EC1" w:rsidRDefault="005D4992"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Fast Command In</w:t>
            </w:r>
          </w:p>
        </w:tc>
        <w:tc>
          <w:tcPr>
            <w:tcW w:w="3438" w:type="pct"/>
          </w:tcPr>
          <w:p w:rsidR="004A7723" w:rsidRPr="00A30EC1" w:rsidRDefault="005D4992" w:rsidP="005D499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SLVS input for the fast command (P36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 &amp; P37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w:t>
            </w:r>
          </w:p>
        </w:tc>
      </w:tr>
      <w:tr w:rsidR="00705B84" w:rsidTr="005D49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5D4992" w:rsidP="005D4992">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P38 - P39</w:t>
            </w:r>
          </w:p>
        </w:tc>
        <w:tc>
          <w:tcPr>
            <w:tcW w:w="954" w:type="pct"/>
          </w:tcPr>
          <w:p w:rsidR="004A7723" w:rsidRPr="00A30EC1" w:rsidRDefault="005D4992" w:rsidP="00875E3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320 MHz Clock</w:t>
            </w:r>
          </w:p>
        </w:tc>
        <w:tc>
          <w:tcPr>
            <w:tcW w:w="3438" w:type="pct"/>
          </w:tcPr>
          <w:p w:rsidR="004A7723" w:rsidRPr="00A30EC1" w:rsidRDefault="005D4992" w:rsidP="005D4992">
            <w:pPr>
              <w:spacing w:after="0" w:line="240" w:lineRule="auto"/>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SLVS input for the 320 MHz Clock (P38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 xml:space="preserve"> terminal &amp; P39 = -</w:t>
            </w:r>
            <w:proofErr w:type="spellStart"/>
            <w:r>
              <w:rPr>
                <w:rFonts w:asciiTheme="majorHAnsi" w:eastAsiaTheme="majorEastAsia" w:hAnsiTheme="majorHAnsi" w:cstheme="majorBidi"/>
                <w:bCs/>
                <w:lang w:val="en-GB"/>
              </w:rPr>
              <w:t>ve</w:t>
            </w:r>
            <w:proofErr w:type="spellEnd"/>
            <w:r>
              <w:rPr>
                <w:rFonts w:asciiTheme="majorHAnsi" w:eastAsiaTheme="majorEastAsia" w:hAnsiTheme="majorHAnsi" w:cstheme="majorBidi"/>
                <w:bCs/>
                <w:lang w:val="en-GB"/>
              </w:rPr>
              <w:t>)</w:t>
            </w:r>
          </w:p>
        </w:tc>
      </w:tr>
      <w:tr w:rsidR="00705B84" w:rsidTr="005D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rsidR="004A7723" w:rsidRDefault="005D4992" w:rsidP="005D4992">
            <w:pPr>
              <w:spacing w:after="0" w:line="240" w:lineRule="auto"/>
              <w:jc w:val="center"/>
              <w:rPr>
                <w:rFonts w:asciiTheme="majorHAnsi" w:eastAsiaTheme="majorEastAsia" w:hAnsiTheme="majorHAnsi" w:cstheme="majorBidi"/>
                <w:b w:val="0"/>
                <w:bCs w:val="0"/>
                <w:lang w:val="en-GB"/>
              </w:rPr>
            </w:pPr>
            <w:r>
              <w:rPr>
                <w:rFonts w:asciiTheme="majorHAnsi" w:eastAsiaTheme="majorEastAsia" w:hAnsiTheme="majorHAnsi" w:cstheme="majorBidi"/>
                <w:b w:val="0"/>
                <w:bCs w:val="0"/>
                <w:lang w:val="en-GB"/>
              </w:rPr>
              <w:t>P40 – P41</w:t>
            </w:r>
          </w:p>
        </w:tc>
        <w:tc>
          <w:tcPr>
            <w:tcW w:w="954" w:type="pct"/>
          </w:tcPr>
          <w:p w:rsidR="004A7723" w:rsidRPr="00A30EC1" w:rsidRDefault="005D4992" w:rsidP="00875E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VDD</w:t>
            </w:r>
          </w:p>
        </w:tc>
        <w:tc>
          <w:tcPr>
            <w:tcW w:w="3438" w:type="pct"/>
          </w:tcPr>
          <w:p w:rsidR="004A7723" w:rsidRPr="00A30EC1" w:rsidRDefault="005D4992" w:rsidP="00875E38">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lang w:val="en-GB"/>
              </w:rPr>
            </w:pPr>
            <w:r>
              <w:rPr>
                <w:rFonts w:asciiTheme="majorHAnsi" w:eastAsiaTheme="majorEastAsia" w:hAnsiTheme="majorHAnsi" w:cstheme="majorBidi"/>
                <w:bCs/>
                <w:lang w:val="en-GB"/>
              </w:rPr>
              <w:t>1.2V Power connections</w:t>
            </w:r>
          </w:p>
        </w:tc>
      </w:tr>
    </w:tbl>
    <w:p w:rsidR="00A30EC1" w:rsidRPr="00AA214D" w:rsidRDefault="00AA214D" w:rsidP="00AA214D">
      <w:pPr>
        <w:pStyle w:val="Caption"/>
        <w:rPr>
          <w:rFonts w:asciiTheme="majorHAnsi" w:eastAsiaTheme="majorEastAsia" w:hAnsiTheme="majorHAnsi" w:cstheme="majorBidi"/>
          <w:b w:val="0"/>
          <w:bCs/>
          <w:color w:val="4F81BD" w:themeColor="accent1"/>
          <w:sz w:val="28"/>
          <w:szCs w:val="28"/>
        </w:rPr>
      </w:pPr>
      <w:bookmarkStart w:id="208" w:name="_Toc485045282"/>
      <w:r>
        <w:t xml:space="preserve">Table </w:t>
      </w:r>
      <w:r w:rsidR="003C604E">
        <w:fldChar w:fldCharType="begin"/>
      </w:r>
      <w:r w:rsidR="003C604E">
        <w:instrText xml:space="preserve"> SEQ Table \* ARABIC </w:instrText>
      </w:r>
      <w:r w:rsidR="003C604E">
        <w:fldChar w:fldCharType="separate"/>
      </w:r>
      <w:r w:rsidR="003C38D5">
        <w:rPr>
          <w:noProof/>
        </w:rPr>
        <w:t>44</w:t>
      </w:r>
      <w:r w:rsidR="003C604E">
        <w:rPr>
          <w:noProof/>
        </w:rPr>
        <w:fldChar w:fldCharType="end"/>
      </w:r>
      <w:r w:rsidR="000F3B3A">
        <w:t xml:space="preserve"> — </w:t>
      </w:r>
      <w:r w:rsidR="00A30EC1" w:rsidRPr="00AA214D">
        <w:t>CBC3 Probe/Wire Bond Pad definitions</w:t>
      </w:r>
      <w:bookmarkEnd w:id="208"/>
    </w:p>
    <w:p w:rsidR="00CD456E" w:rsidRDefault="00CD456E">
      <w:pPr>
        <w:spacing w:after="0" w:line="240" w:lineRule="auto"/>
        <w:rPr>
          <w:rFonts w:asciiTheme="majorHAnsi" w:eastAsiaTheme="majorEastAsia" w:hAnsiTheme="majorHAnsi" w:cstheme="majorBidi"/>
          <w:b/>
          <w:bCs/>
          <w:color w:val="4F81BD" w:themeColor="accent1"/>
          <w:sz w:val="28"/>
          <w:szCs w:val="28"/>
          <w:lang w:val="en-GB"/>
        </w:rPr>
      </w:pPr>
      <w:r>
        <w:rPr>
          <w:rFonts w:asciiTheme="majorHAnsi" w:eastAsiaTheme="majorEastAsia" w:hAnsiTheme="majorHAnsi" w:cstheme="majorBidi"/>
          <w:b/>
          <w:bCs/>
          <w:color w:val="4F81BD" w:themeColor="accent1"/>
          <w:sz w:val="28"/>
          <w:szCs w:val="28"/>
          <w:lang w:val="en-GB"/>
        </w:rPr>
        <w:br w:type="page"/>
      </w:r>
    </w:p>
    <w:p w:rsidR="004A7723" w:rsidRPr="003E60A7" w:rsidRDefault="00CD456E" w:rsidP="00876479">
      <w:pPr>
        <w:pStyle w:val="Heading1"/>
        <w:rPr>
          <w:color w:val="365F91" w:themeColor="accent1" w:themeShade="BF"/>
        </w:rPr>
      </w:pPr>
      <w:bookmarkStart w:id="209" w:name="_Toc483558536"/>
      <w:r w:rsidRPr="003E60A7">
        <w:rPr>
          <w:color w:val="365F91" w:themeColor="accent1" w:themeShade="BF"/>
        </w:rPr>
        <w:lastRenderedPageBreak/>
        <w:t>NOTES</w:t>
      </w:r>
      <w:bookmarkEnd w:id="209"/>
    </w:p>
    <w:sectPr w:rsidR="004A7723" w:rsidRPr="003E60A7" w:rsidSect="00025F5D">
      <w:headerReference w:type="default" r:id="rId47"/>
      <w:footerReference w:type="default" r:id="rId48"/>
      <w:headerReference w:type="first" r:id="rId49"/>
      <w:footerReference w:type="first" r:id="rId50"/>
      <w:pgSz w:w="12240" w:h="15840"/>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04E" w:rsidRDefault="003C604E" w:rsidP="00B340BE">
      <w:pPr>
        <w:spacing w:after="0" w:line="240" w:lineRule="auto"/>
      </w:pPr>
      <w:r>
        <w:separator/>
      </w:r>
    </w:p>
  </w:endnote>
  <w:endnote w:type="continuationSeparator" w:id="0">
    <w:p w:rsidR="003C604E" w:rsidRDefault="003C604E" w:rsidP="00B34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isande">
    <w:panose1 w:val="00000500000000000000"/>
    <w:charset w:val="00"/>
    <w:family w:val="auto"/>
    <w:notTrueType/>
    <w:pitch w:val="variable"/>
    <w:sig w:usb0="00000003" w:usb1="00000000" w:usb2="00000000" w:usb3="00000000" w:csb0="00000001" w:csb1="00000000"/>
  </w:font>
  <w:font w:name="Lucida Sans">
    <w:panose1 w:val="020B070304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BB" w:rsidRDefault="007130BB" w:rsidP="00025F5D">
    <w:pPr>
      <w:pStyle w:val="Footer"/>
      <w:jc w:val="right"/>
    </w:pPr>
    <w:r>
      <w:t xml:space="preserve">Page | </w:t>
    </w:r>
    <w:r>
      <w:fldChar w:fldCharType="begin"/>
    </w:r>
    <w:r>
      <w:instrText xml:space="preserve"> PAGE   \* MERGEFORMAT </w:instrText>
    </w:r>
    <w:r>
      <w:fldChar w:fldCharType="separate"/>
    </w:r>
    <w:r w:rsidR="00771FC8">
      <w:rPr>
        <w:noProof/>
      </w:rPr>
      <w:t>1</w:t>
    </w:r>
    <w:r>
      <w:rPr>
        <w:noProof/>
      </w:rPr>
      <w:fldChar w:fldCharType="end"/>
    </w:r>
    <w:r>
      <w:rPr>
        <w:noProof/>
        <w:lang w:val="en-GB" w:eastAsia="en-GB"/>
      </w:rPr>
      <w:drawing>
        <wp:anchor distT="0" distB="0" distL="114300" distR="114300" simplePos="0" relativeHeight="251658240" behindDoc="0" locked="0" layoutInCell="1" allowOverlap="1">
          <wp:simplePos x="0" y="0"/>
          <wp:positionH relativeFrom="column">
            <wp:posOffset>-445135</wp:posOffset>
          </wp:positionH>
          <wp:positionV relativeFrom="paragraph">
            <wp:posOffset>-184150</wp:posOffset>
          </wp:positionV>
          <wp:extent cx="1533525" cy="371475"/>
          <wp:effectExtent l="0" t="0" r="9525" b="9525"/>
          <wp:wrapSquare wrapText="bothSides"/>
          <wp:docPr id="22"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37147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BB" w:rsidRDefault="007130BB">
    <w:pPr>
      <w:pStyle w:val="Footer"/>
    </w:pPr>
    <w:r>
      <w:rPr>
        <w:noProof/>
        <w:lang w:val="en-GB" w:eastAsia="en-GB"/>
      </w:rPr>
      <w:drawing>
        <wp:anchor distT="0" distB="0" distL="114300" distR="114300" simplePos="0" relativeHeight="251657216" behindDoc="0" locked="0" layoutInCell="1" allowOverlap="1">
          <wp:simplePos x="0" y="0"/>
          <wp:positionH relativeFrom="column">
            <wp:posOffset>-360045</wp:posOffset>
          </wp:positionH>
          <wp:positionV relativeFrom="paragraph">
            <wp:posOffset>-150495</wp:posOffset>
          </wp:positionV>
          <wp:extent cx="1533525" cy="371475"/>
          <wp:effectExtent l="0" t="0" r="9525" b="9525"/>
          <wp:wrapSquare wrapText="bothSides"/>
          <wp:docPr id="24"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3714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04E" w:rsidRDefault="003C604E" w:rsidP="00B340BE">
      <w:pPr>
        <w:spacing w:after="0" w:line="240" w:lineRule="auto"/>
      </w:pPr>
      <w:r>
        <w:separator/>
      </w:r>
    </w:p>
  </w:footnote>
  <w:footnote w:type="continuationSeparator" w:id="0">
    <w:p w:rsidR="003C604E" w:rsidRDefault="003C604E" w:rsidP="00B340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BB" w:rsidRDefault="007130BB">
    <w:pPr>
      <w:pStyle w:val="Header"/>
    </w:pPr>
  </w:p>
  <w:p w:rsidR="007130BB" w:rsidRDefault="007130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0BB" w:rsidRPr="003C3287" w:rsidRDefault="003C604E" w:rsidP="003C3287">
    <w:pPr>
      <w:pStyle w:val="Header"/>
    </w:pPr>
    <w:r>
      <w:rPr>
        <w:noProof/>
        <w:lang w:val="en-GB" w:eastAsia="en-GB"/>
      </w:rPr>
      <w:pict>
        <v:shapetype id="_x0000_t202" coordsize="21600,21600" o:spt="202" path="m,l,21600r21600,l21600,xe">
          <v:stroke joinstyle="miter"/>
          <v:path gradientshapeok="t" o:connecttype="rect"/>
        </v:shapetype>
        <v:shape id="Text Box 4" o:spid="_x0000_s2049" type="#_x0000_t202" style="position:absolute;margin-left:139.75pt;margin-top:-6.85pt;width:370.9pt;height:40.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qmswIAALk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" filled="f" stroked="f">
          <v:textbox>
            <w:txbxContent>
              <w:p w:rsidR="007130BB" w:rsidRPr="00857162" w:rsidRDefault="007130BB" w:rsidP="00A6489E">
                <w:pPr>
                  <w:jc w:val="right"/>
                  <w:rPr>
                    <w:i/>
                    <w:color w:val="FFFFFF"/>
                    <w:sz w:val="56"/>
                    <w:szCs w:val="56"/>
                    <w:lang w:val="en-GB"/>
                  </w:rPr>
                </w:pPr>
                <w:r w:rsidRPr="00857162">
                  <w:rPr>
                    <w:i/>
                    <w:color w:val="FFFFFF"/>
                    <w:sz w:val="56"/>
                    <w:szCs w:val="56"/>
                    <w:lang w:val="en-GB"/>
                  </w:rPr>
                  <w:t>ASIC Design Group</w:t>
                </w:r>
              </w:p>
            </w:txbxContent>
          </v:textbox>
        </v:shape>
      </w:pict>
    </w:r>
    <w:r w:rsidR="007130BB">
      <w:rPr>
        <w:noProof/>
        <w:lang w:val="en-GB" w:eastAsia="en-GB"/>
      </w:rPr>
      <w:drawing>
        <wp:anchor distT="0" distB="0" distL="114300" distR="114300" simplePos="0" relativeHeight="251656192" behindDoc="1" locked="0" layoutInCell="1" allowOverlap="1">
          <wp:simplePos x="0" y="0"/>
          <wp:positionH relativeFrom="column">
            <wp:posOffset>-608965</wp:posOffset>
          </wp:positionH>
          <wp:positionV relativeFrom="paragraph">
            <wp:posOffset>-133985</wp:posOffset>
          </wp:positionV>
          <wp:extent cx="7158355" cy="1355090"/>
          <wp:effectExtent l="0" t="0" r="4445" b="0"/>
          <wp:wrapNone/>
          <wp:docPr id="23" name="Picture 23" descr="SCI_PPT_tem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_PPT_temp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8355" cy="13550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6ECD"/>
    <w:multiLevelType w:val="hybridMultilevel"/>
    <w:tmpl w:val="F7C840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9752F8"/>
    <w:multiLevelType w:val="hybridMultilevel"/>
    <w:tmpl w:val="755E23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C00FA8"/>
    <w:multiLevelType w:val="hybridMultilevel"/>
    <w:tmpl w:val="F7C840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CC4CF3"/>
    <w:multiLevelType w:val="hybridMultilevel"/>
    <w:tmpl w:val="B87C1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540736"/>
    <w:multiLevelType w:val="hybridMultilevel"/>
    <w:tmpl w:val="AAE6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2139C6"/>
    <w:multiLevelType w:val="hybridMultilevel"/>
    <w:tmpl w:val="F7C840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B75549"/>
    <w:multiLevelType w:val="hybridMultilevel"/>
    <w:tmpl w:val="33C454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642759"/>
    <w:multiLevelType w:val="hybridMultilevel"/>
    <w:tmpl w:val="683C6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3AD0418"/>
    <w:multiLevelType w:val="hybridMultilevel"/>
    <w:tmpl w:val="9258D504"/>
    <w:lvl w:ilvl="0" w:tplc="4282C142">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CF5072C"/>
    <w:multiLevelType w:val="hybridMultilevel"/>
    <w:tmpl w:val="A072A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1E1B24"/>
    <w:multiLevelType w:val="hybridMultilevel"/>
    <w:tmpl w:val="CD2E0A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FDA70AF"/>
    <w:multiLevelType w:val="hybridMultilevel"/>
    <w:tmpl w:val="762617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04373A"/>
    <w:multiLevelType w:val="hybridMultilevel"/>
    <w:tmpl w:val="AC164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6AD5959"/>
    <w:multiLevelType w:val="hybridMultilevel"/>
    <w:tmpl w:val="AC164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9A40D88"/>
    <w:multiLevelType w:val="multilevel"/>
    <w:tmpl w:val="C602F3D0"/>
    <w:lvl w:ilvl="0">
      <w:start w:val="1"/>
      <w:numFmt w:val="decimal"/>
      <w:lvlText w:val="%1."/>
      <w:lvlJc w:val="left"/>
      <w:pPr>
        <w:tabs>
          <w:tab w:val="num" w:pos="360"/>
        </w:tabs>
        <w:ind w:left="360" w:hanging="360"/>
      </w:pPr>
      <w:rPr>
        <w:rFonts w:ascii="Corisande" w:hAnsi="Corisande" w:hint="default"/>
        <w:b/>
        <w:i w:val="0"/>
        <w:sz w:val="28"/>
        <w:szCs w:val="28"/>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3AB1586E"/>
    <w:multiLevelType w:val="multilevel"/>
    <w:tmpl w:val="8A2C3F4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EAA42BE"/>
    <w:multiLevelType w:val="hybridMultilevel"/>
    <w:tmpl w:val="9004607E"/>
    <w:lvl w:ilvl="0" w:tplc="E1227F8C">
      <w:numFmt w:val="bullet"/>
      <w:lvlText w:val="-"/>
      <w:lvlJc w:val="left"/>
      <w:pPr>
        <w:ind w:left="720" w:hanging="360"/>
      </w:pPr>
      <w:rPr>
        <w:rFonts w:ascii="Lucida Sans" w:eastAsia="Times New Roman" w:hAnsi="Lucida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E16BBA"/>
    <w:multiLevelType w:val="multilevel"/>
    <w:tmpl w:val="D9BA3D10"/>
    <w:lvl w:ilvl="0">
      <w:start w:val="1"/>
      <w:numFmt w:val="decimal"/>
      <w:pStyle w:val="section"/>
      <w:suff w:val="space"/>
      <w:lvlText w:val="%1."/>
      <w:lvlJc w:val="left"/>
      <w:pPr>
        <w:ind w:left="432" w:hanging="432"/>
      </w:pPr>
      <w:rPr>
        <w:rFonts w:hint="default"/>
      </w:rPr>
    </w:lvl>
    <w:lvl w:ilvl="1">
      <w:start w:val="1"/>
      <w:numFmt w:val="decimal"/>
      <w:pStyle w:val="Subsection"/>
      <w:suff w:val="space"/>
      <w:lvlText w:val="%1.%2"/>
      <w:lvlJc w:val="left"/>
      <w:pPr>
        <w:ind w:left="576" w:hanging="576"/>
      </w:pPr>
      <w:rPr>
        <w:rFonts w:hint="default"/>
      </w:rPr>
    </w:lvl>
    <w:lvl w:ilvl="2">
      <w:start w:val="1"/>
      <w:numFmt w:val="decimal"/>
      <w:pStyle w:val="Subsubsection"/>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047259D"/>
    <w:multiLevelType w:val="hybridMultilevel"/>
    <w:tmpl w:val="4C5485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443203CB"/>
    <w:multiLevelType w:val="hybridMultilevel"/>
    <w:tmpl w:val="5BA07B80"/>
    <w:lvl w:ilvl="0" w:tplc="A9B62A3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692836"/>
    <w:multiLevelType w:val="multilevel"/>
    <w:tmpl w:val="4AA87C5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4D6617C2"/>
    <w:multiLevelType w:val="hybridMultilevel"/>
    <w:tmpl w:val="5314C0B2"/>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22">
    <w:nsid w:val="4E167352"/>
    <w:multiLevelType w:val="multilevel"/>
    <w:tmpl w:val="CAA0E4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FF950ED"/>
    <w:multiLevelType w:val="hybridMultilevel"/>
    <w:tmpl w:val="EA52D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322DF9"/>
    <w:multiLevelType w:val="hybridMultilevel"/>
    <w:tmpl w:val="B2D4046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nsid w:val="528F72B2"/>
    <w:multiLevelType w:val="hybridMultilevel"/>
    <w:tmpl w:val="C1C64C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81B4852"/>
    <w:multiLevelType w:val="hybridMultilevel"/>
    <w:tmpl w:val="4FE0D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8BD19F0"/>
    <w:multiLevelType w:val="hybridMultilevel"/>
    <w:tmpl w:val="35905072"/>
    <w:lvl w:ilvl="0" w:tplc="BA62E27C">
      <w:start w:val="2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05A1F82"/>
    <w:multiLevelType w:val="hybridMultilevel"/>
    <w:tmpl w:val="2522E036"/>
    <w:lvl w:ilvl="0" w:tplc="A9B62A36">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876D3C"/>
    <w:multiLevelType w:val="hybridMultilevel"/>
    <w:tmpl w:val="88AE0EE4"/>
    <w:lvl w:ilvl="0" w:tplc="4B2418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25D6058"/>
    <w:multiLevelType w:val="hybridMultilevel"/>
    <w:tmpl w:val="BD2C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46B1CE5"/>
    <w:multiLevelType w:val="hybridMultilevel"/>
    <w:tmpl w:val="48901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80B304C"/>
    <w:multiLevelType w:val="hybridMultilevel"/>
    <w:tmpl w:val="377ACB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8EA1586"/>
    <w:multiLevelType w:val="hybridMultilevel"/>
    <w:tmpl w:val="E5D81B2A"/>
    <w:lvl w:ilvl="0" w:tplc="1F5C7870">
      <w:start w:val="2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A5F0FC4"/>
    <w:multiLevelType w:val="hybridMultilevel"/>
    <w:tmpl w:val="000E9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EB27DD6"/>
    <w:multiLevelType w:val="hybridMultilevel"/>
    <w:tmpl w:val="23329B6C"/>
    <w:lvl w:ilvl="0" w:tplc="BB983296">
      <w:start w:val="2"/>
      <w:numFmt w:val="bullet"/>
      <w:lvlText w:val="-"/>
      <w:lvlJc w:val="left"/>
      <w:pPr>
        <w:ind w:left="814" w:hanging="360"/>
      </w:pPr>
      <w:rPr>
        <w:rFonts w:ascii="Times New Roman" w:eastAsia="Times New Roman" w:hAnsi="Times New Roman" w:cs="Times New Roman"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6">
    <w:nsid w:val="73635D9C"/>
    <w:multiLevelType w:val="multilevel"/>
    <w:tmpl w:val="0A2462B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56159C4"/>
    <w:multiLevelType w:val="hybridMultilevel"/>
    <w:tmpl w:val="D714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DD94ACD"/>
    <w:multiLevelType w:val="hybridMultilevel"/>
    <w:tmpl w:val="0D04BAB8"/>
    <w:lvl w:ilvl="0" w:tplc="B6E87D0E">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2"/>
  </w:num>
  <w:num w:numId="4">
    <w:abstractNumId w:val="13"/>
  </w:num>
  <w:num w:numId="5">
    <w:abstractNumId w:val="32"/>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8"/>
  </w:num>
  <w:num w:numId="9">
    <w:abstractNumId w:val="10"/>
  </w:num>
  <w:num w:numId="10">
    <w:abstractNumId w:val="7"/>
  </w:num>
  <w:num w:numId="11">
    <w:abstractNumId w:val="6"/>
  </w:num>
  <w:num w:numId="12">
    <w:abstractNumId w:val="31"/>
  </w:num>
  <w:num w:numId="13">
    <w:abstractNumId w:val="27"/>
  </w:num>
  <w:num w:numId="14">
    <w:abstractNumId w:val="33"/>
  </w:num>
  <w:num w:numId="15">
    <w:abstractNumId w:val="34"/>
  </w:num>
  <w:num w:numId="16">
    <w:abstractNumId w:val="2"/>
  </w:num>
  <w:num w:numId="17">
    <w:abstractNumId w:val="3"/>
  </w:num>
  <w:num w:numId="18">
    <w:abstractNumId w:val="9"/>
  </w:num>
  <w:num w:numId="19">
    <w:abstractNumId w:val="29"/>
  </w:num>
  <w:num w:numId="20">
    <w:abstractNumId w:val="37"/>
  </w:num>
  <w:num w:numId="21">
    <w:abstractNumId w:val="20"/>
  </w:num>
  <w:num w:numId="22">
    <w:abstractNumId w:val="14"/>
  </w:num>
  <w:num w:numId="23">
    <w:abstractNumId w:val="25"/>
  </w:num>
  <w:num w:numId="24">
    <w:abstractNumId w:val="28"/>
  </w:num>
  <w:num w:numId="25">
    <w:abstractNumId w:val="19"/>
  </w:num>
  <w:num w:numId="26">
    <w:abstractNumId w:val="15"/>
  </w:num>
  <w:num w:numId="27">
    <w:abstractNumId w:val="21"/>
  </w:num>
  <w:num w:numId="28">
    <w:abstractNumId w:val="36"/>
  </w:num>
  <w:num w:numId="29">
    <w:abstractNumId w:val="22"/>
  </w:num>
  <w:num w:numId="30">
    <w:abstractNumId w:val="17"/>
  </w:num>
  <w:num w:numId="31">
    <w:abstractNumId w:val="35"/>
  </w:num>
  <w:num w:numId="32">
    <w:abstractNumId w:val="1"/>
  </w:num>
  <w:num w:numId="33">
    <w:abstractNumId w:val="4"/>
  </w:num>
  <w:num w:numId="34">
    <w:abstractNumId w:val="24"/>
  </w:num>
  <w:num w:numId="35">
    <w:abstractNumId w:val="16"/>
  </w:num>
  <w:num w:numId="36">
    <w:abstractNumId w:val="38"/>
  </w:num>
  <w:num w:numId="37">
    <w:abstractNumId w:val="0"/>
  </w:num>
  <w:num w:numId="38">
    <w:abstractNumId w:val="5"/>
  </w:num>
  <w:num w:numId="39">
    <w:abstractNumId w:val="30"/>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5"/>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dgnword-docGUID" w:val="{DBEE9F94-93AE-4BD1-9B25-E9AE996D566A}"/>
    <w:docVar w:name="dgnword-eventsink" w:val="86755576"/>
  </w:docVars>
  <w:rsids>
    <w:rsidRoot w:val="00C41E71"/>
    <w:rsid w:val="000013A6"/>
    <w:rsid w:val="000028EF"/>
    <w:rsid w:val="00007752"/>
    <w:rsid w:val="00010820"/>
    <w:rsid w:val="00021CE1"/>
    <w:rsid w:val="000236BD"/>
    <w:rsid w:val="0002597D"/>
    <w:rsid w:val="00025F5D"/>
    <w:rsid w:val="0002701B"/>
    <w:rsid w:val="00032B42"/>
    <w:rsid w:val="0003454F"/>
    <w:rsid w:val="000378C4"/>
    <w:rsid w:val="00041FAB"/>
    <w:rsid w:val="0004481A"/>
    <w:rsid w:val="00044911"/>
    <w:rsid w:val="000525F3"/>
    <w:rsid w:val="00062C76"/>
    <w:rsid w:val="000657B8"/>
    <w:rsid w:val="000719A6"/>
    <w:rsid w:val="000740E5"/>
    <w:rsid w:val="00074E88"/>
    <w:rsid w:val="0008312A"/>
    <w:rsid w:val="000857F0"/>
    <w:rsid w:val="0009163C"/>
    <w:rsid w:val="0009654D"/>
    <w:rsid w:val="00097737"/>
    <w:rsid w:val="000A3FCC"/>
    <w:rsid w:val="000A75F0"/>
    <w:rsid w:val="000A7DB4"/>
    <w:rsid w:val="000B1350"/>
    <w:rsid w:val="000B2DDC"/>
    <w:rsid w:val="000B3F1B"/>
    <w:rsid w:val="000B6518"/>
    <w:rsid w:val="000C0000"/>
    <w:rsid w:val="000C23DD"/>
    <w:rsid w:val="000D240A"/>
    <w:rsid w:val="000E5019"/>
    <w:rsid w:val="000E6287"/>
    <w:rsid w:val="000E78D6"/>
    <w:rsid w:val="000F36A5"/>
    <w:rsid w:val="000F3B3A"/>
    <w:rsid w:val="000F52CF"/>
    <w:rsid w:val="000F5BAA"/>
    <w:rsid w:val="000F62DF"/>
    <w:rsid w:val="00100C83"/>
    <w:rsid w:val="00110228"/>
    <w:rsid w:val="0011134A"/>
    <w:rsid w:val="0011310B"/>
    <w:rsid w:val="00115F48"/>
    <w:rsid w:val="00122B2C"/>
    <w:rsid w:val="0012548B"/>
    <w:rsid w:val="00126260"/>
    <w:rsid w:val="00127310"/>
    <w:rsid w:val="001362F5"/>
    <w:rsid w:val="00136686"/>
    <w:rsid w:val="00136F62"/>
    <w:rsid w:val="001371D4"/>
    <w:rsid w:val="001377CD"/>
    <w:rsid w:val="0014348B"/>
    <w:rsid w:val="001456D7"/>
    <w:rsid w:val="001643F6"/>
    <w:rsid w:val="00166930"/>
    <w:rsid w:val="00170A6C"/>
    <w:rsid w:val="00172A16"/>
    <w:rsid w:val="00176FED"/>
    <w:rsid w:val="001854D6"/>
    <w:rsid w:val="0019116E"/>
    <w:rsid w:val="00194479"/>
    <w:rsid w:val="00195856"/>
    <w:rsid w:val="001A17B1"/>
    <w:rsid w:val="001A4D6A"/>
    <w:rsid w:val="001A7309"/>
    <w:rsid w:val="001A73D2"/>
    <w:rsid w:val="001B38FC"/>
    <w:rsid w:val="001D17A5"/>
    <w:rsid w:val="001E027A"/>
    <w:rsid w:val="001E11D3"/>
    <w:rsid w:val="001E3A95"/>
    <w:rsid w:val="001E7965"/>
    <w:rsid w:val="001F2E2B"/>
    <w:rsid w:val="001F3001"/>
    <w:rsid w:val="001F4E43"/>
    <w:rsid w:val="001F685A"/>
    <w:rsid w:val="002015B2"/>
    <w:rsid w:val="00202E7B"/>
    <w:rsid w:val="00206FA2"/>
    <w:rsid w:val="00211718"/>
    <w:rsid w:val="00213B54"/>
    <w:rsid w:val="0021631E"/>
    <w:rsid w:val="002169D8"/>
    <w:rsid w:val="002202A2"/>
    <w:rsid w:val="00225B08"/>
    <w:rsid w:val="00225D79"/>
    <w:rsid w:val="00236115"/>
    <w:rsid w:val="002379DF"/>
    <w:rsid w:val="00241FDF"/>
    <w:rsid w:val="00243ACA"/>
    <w:rsid w:val="00246CEA"/>
    <w:rsid w:val="00253722"/>
    <w:rsid w:val="00253733"/>
    <w:rsid w:val="00254AF1"/>
    <w:rsid w:val="00255AB4"/>
    <w:rsid w:val="00256782"/>
    <w:rsid w:val="00256CF3"/>
    <w:rsid w:val="002622F5"/>
    <w:rsid w:val="00270E3A"/>
    <w:rsid w:val="0027440E"/>
    <w:rsid w:val="002753BA"/>
    <w:rsid w:val="0028304F"/>
    <w:rsid w:val="00290023"/>
    <w:rsid w:val="00291050"/>
    <w:rsid w:val="002945B3"/>
    <w:rsid w:val="00294FFC"/>
    <w:rsid w:val="002A451A"/>
    <w:rsid w:val="002A5B89"/>
    <w:rsid w:val="002A61C1"/>
    <w:rsid w:val="002B5E5F"/>
    <w:rsid w:val="002C1249"/>
    <w:rsid w:val="002C43CA"/>
    <w:rsid w:val="002C4AC4"/>
    <w:rsid w:val="002C4E0E"/>
    <w:rsid w:val="002D1949"/>
    <w:rsid w:val="002D4CFB"/>
    <w:rsid w:val="002F0047"/>
    <w:rsid w:val="002F080F"/>
    <w:rsid w:val="002F0F91"/>
    <w:rsid w:val="002F2F47"/>
    <w:rsid w:val="002F38B4"/>
    <w:rsid w:val="002F576F"/>
    <w:rsid w:val="002F6118"/>
    <w:rsid w:val="00301A37"/>
    <w:rsid w:val="00314F9A"/>
    <w:rsid w:val="00317BA8"/>
    <w:rsid w:val="003211C8"/>
    <w:rsid w:val="00322B22"/>
    <w:rsid w:val="00325CED"/>
    <w:rsid w:val="00326369"/>
    <w:rsid w:val="00326E55"/>
    <w:rsid w:val="00334B5E"/>
    <w:rsid w:val="00337135"/>
    <w:rsid w:val="00337AB7"/>
    <w:rsid w:val="00343BE1"/>
    <w:rsid w:val="00346CCF"/>
    <w:rsid w:val="00346E02"/>
    <w:rsid w:val="00346F77"/>
    <w:rsid w:val="00350D8D"/>
    <w:rsid w:val="00354C28"/>
    <w:rsid w:val="003558EB"/>
    <w:rsid w:val="00356226"/>
    <w:rsid w:val="0036143E"/>
    <w:rsid w:val="0036473A"/>
    <w:rsid w:val="00364FBE"/>
    <w:rsid w:val="00370474"/>
    <w:rsid w:val="0037071C"/>
    <w:rsid w:val="003722EC"/>
    <w:rsid w:val="00372FAB"/>
    <w:rsid w:val="00376A00"/>
    <w:rsid w:val="003779ED"/>
    <w:rsid w:val="00380530"/>
    <w:rsid w:val="00380B51"/>
    <w:rsid w:val="003810E0"/>
    <w:rsid w:val="00385F67"/>
    <w:rsid w:val="003924FA"/>
    <w:rsid w:val="00392632"/>
    <w:rsid w:val="003A1D6F"/>
    <w:rsid w:val="003A29EF"/>
    <w:rsid w:val="003A546F"/>
    <w:rsid w:val="003B0899"/>
    <w:rsid w:val="003B0DFE"/>
    <w:rsid w:val="003B14E8"/>
    <w:rsid w:val="003B151E"/>
    <w:rsid w:val="003B1F04"/>
    <w:rsid w:val="003B287B"/>
    <w:rsid w:val="003B36F4"/>
    <w:rsid w:val="003B54D0"/>
    <w:rsid w:val="003B672D"/>
    <w:rsid w:val="003C1F6D"/>
    <w:rsid w:val="003C3287"/>
    <w:rsid w:val="003C33B7"/>
    <w:rsid w:val="003C38D5"/>
    <w:rsid w:val="003C604E"/>
    <w:rsid w:val="003C6B80"/>
    <w:rsid w:val="003C6BDF"/>
    <w:rsid w:val="003C7673"/>
    <w:rsid w:val="003D03F1"/>
    <w:rsid w:val="003E2FBF"/>
    <w:rsid w:val="003E60A7"/>
    <w:rsid w:val="003F1F92"/>
    <w:rsid w:val="003F7642"/>
    <w:rsid w:val="004026E0"/>
    <w:rsid w:val="00410589"/>
    <w:rsid w:val="0041084E"/>
    <w:rsid w:val="004118E8"/>
    <w:rsid w:val="00411F86"/>
    <w:rsid w:val="00413156"/>
    <w:rsid w:val="00413438"/>
    <w:rsid w:val="004145EC"/>
    <w:rsid w:val="0041539D"/>
    <w:rsid w:val="0042198F"/>
    <w:rsid w:val="00423E8A"/>
    <w:rsid w:val="0042757F"/>
    <w:rsid w:val="00441A29"/>
    <w:rsid w:val="004434B3"/>
    <w:rsid w:val="00443BCA"/>
    <w:rsid w:val="00452877"/>
    <w:rsid w:val="00452927"/>
    <w:rsid w:val="00452C33"/>
    <w:rsid w:val="00457D90"/>
    <w:rsid w:val="00457F5C"/>
    <w:rsid w:val="00461C58"/>
    <w:rsid w:val="0046780A"/>
    <w:rsid w:val="0047161E"/>
    <w:rsid w:val="00472608"/>
    <w:rsid w:val="00474E49"/>
    <w:rsid w:val="004764ED"/>
    <w:rsid w:val="00481912"/>
    <w:rsid w:val="00482C9C"/>
    <w:rsid w:val="0049591F"/>
    <w:rsid w:val="004A0C85"/>
    <w:rsid w:val="004A675D"/>
    <w:rsid w:val="004A7466"/>
    <w:rsid w:val="004A7723"/>
    <w:rsid w:val="004A7E29"/>
    <w:rsid w:val="004B408B"/>
    <w:rsid w:val="004B4B86"/>
    <w:rsid w:val="004C0766"/>
    <w:rsid w:val="004C5A4F"/>
    <w:rsid w:val="004C6996"/>
    <w:rsid w:val="004C7EEE"/>
    <w:rsid w:val="004D6BA5"/>
    <w:rsid w:val="004E2A9F"/>
    <w:rsid w:val="004E3A98"/>
    <w:rsid w:val="004F3A6B"/>
    <w:rsid w:val="004F5840"/>
    <w:rsid w:val="004F7BB2"/>
    <w:rsid w:val="00500961"/>
    <w:rsid w:val="00501266"/>
    <w:rsid w:val="005022BD"/>
    <w:rsid w:val="00504C36"/>
    <w:rsid w:val="005072B6"/>
    <w:rsid w:val="00512218"/>
    <w:rsid w:val="0051519A"/>
    <w:rsid w:val="00516672"/>
    <w:rsid w:val="00521D11"/>
    <w:rsid w:val="005248B7"/>
    <w:rsid w:val="00525589"/>
    <w:rsid w:val="00534323"/>
    <w:rsid w:val="00534DDC"/>
    <w:rsid w:val="0053506C"/>
    <w:rsid w:val="005355DE"/>
    <w:rsid w:val="00535816"/>
    <w:rsid w:val="00535CD4"/>
    <w:rsid w:val="0054122A"/>
    <w:rsid w:val="0054293B"/>
    <w:rsid w:val="0054446B"/>
    <w:rsid w:val="00545124"/>
    <w:rsid w:val="005570F6"/>
    <w:rsid w:val="00557F6A"/>
    <w:rsid w:val="00560502"/>
    <w:rsid w:val="0056338F"/>
    <w:rsid w:val="0056771B"/>
    <w:rsid w:val="00567A40"/>
    <w:rsid w:val="00571042"/>
    <w:rsid w:val="00575272"/>
    <w:rsid w:val="00586E5B"/>
    <w:rsid w:val="00590D87"/>
    <w:rsid w:val="00592CD8"/>
    <w:rsid w:val="0059759C"/>
    <w:rsid w:val="005A1123"/>
    <w:rsid w:val="005A5EC0"/>
    <w:rsid w:val="005A647F"/>
    <w:rsid w:val="005A64DB"/>
    <w:rsid w:val="005B386F"/>
    <w:rsid w:val="005C18DB"/>
    <w:rsid w:val="005C4589"/>
    <w:rsid w:val="005D066A"/>
    <w:rsid w:val="005D48F1"/>
    <w:rsid w:val="005D4992"/>
    <w:rsid w:val="005D5D46"/>
    <w:rsid w:val="005D7F07"/>
    <w:rsid w:val="005E0C29"/>
    <w:rsid w:val="005E12BB"/>
    <w:rsid w:val="005E29FF"/>
    <w:rsid w:val="005E3DFF"/>
    <w:rsid w:val="005F2B4A"/>
    <w:rsid w:val="005F34DA"/>
    <w:rsid w:val="005F553E"/>
    <w:rsid w:val="00603E93"/>
    <w:rsid w:val="0060407B"/>
    <w:rsid w:val="006114A9"/>
    <w:rsid w:val="0061151E"/>
    <w:rsid w:val="006125C0"/>
    <w:rsid w:val="00612D19"/>
    <w:rsid w:val="00615547"/>
    <w:rsid w:val="00615D28"/>
    <w:rsid w:val="00616D15"/>
    <w:rsid w:val="0061717B"/>
    <w:rsid w:val="0062165C"/>
    <w:rsid w:val="006313F4"/>
    <w:rsid w:val="0063164C"/>
    <w:rsid w:val="0063391D"/>
    <w:rsid w:val="00633DB5"/>
    <w:rsid w:val="00641405"/>
    <w:rsid w:val="00642D7B"/>
    <w:rsid w:val="0064399D"/>
    <w:rsid w:val="00643DD3"/>
    <w:rsid w:val="00647B75"/>
    <w:rsid w:val="006723EC"/>
    <w:rsid w:val="00675F39"/>
    <w:rsid w:val="006774CB"/>
    <w:rsid w:val="00682EDC"/>
    <w:rsid w:val="006851E6"/>
    <w:rsid w:val="00685479"/>
    <w:rsid w:val="0069217B"/>
    <w:rsid w:val="00692ADF"/>
    <w:rsid w:val="006949AA"/>
    <w:rsid w:val="006962B2"/>
    <w:rsid w:val="006A22C9"/>
    <w:rsid w:val="006A6A3C"/>
    <w:rsid w:val="006A7592"/>
    <w:rsid w:val="006B33B1"/>
    <w:rsid w:val="006B5FB1"/>
    <w:rsid w:val="006C7C04"/>
    <w:rsid w:val="006D1B0D"/>
    <w:rsid w:val="006D4568"/>
    <w:rsid w:val="006D5055"/>
    <w:rsid w:val="006D5FD8"/>
    <w:rsid w:val="006D70D7"/>
    <w:rsid w:val="006D70E3"/>
    <w:rsid w:val="006D7310"/>
    <w:rsid w:val="006F015F"/>
    <w:rsid w:val="00701041"/>
    <w:rsid w:val="00702604"/>
    <w:rsid w:val="00703F36"/>
    <w:rsid w:val="0070532A"/>
    <w:rsid w:val="007053EB"/>
    <w:rsid w:val="00705B84"/>
    <w:rsid w:val="007116CB"/>
    <w:rsid w:val="00711865"/>
    <w:rsid w:val="007130BB"/>
    <w:rsid w:val="00714871"/>
    <w:rsid w:val="0072012F"/>
    <w:rsid w:val="00722927"/>
    <w:rsid w:val="007259EA"/>
    <w:rsid w:val="00731474"/>
    <w:rsid w:val="00732110"/>
    <w:rsid w:val="00734A54"/>
    <w:rsid w:val="00736AFB"/>
    <w:rsid w:val="00740B73"/>
    <w:rsid w:val="0075023C"/>
    <w:rsid w:val="007503E7"/>
    <w:rsid w:val="00752637"/>
    <w:rsid w:val="0076657F"/>
    <w:rsid w:val="00771560"/>
    <w:rsid w:val="00771FC8"/>
    <w:rsid w:val="00772955"/>
    <w:rsid w:val="0077446F"/>
    <w:rsid w:val="00774D78"/>
    <w:rsid w:val="0077500C"/>
    <w:rsid w:val="00776601"/>
    <w:rsid w:val="007825CE"/>
    <w:rsid w:val="00787838"/>
    <w:rsid w:val="007919B8"/>
    <w:rsid w:val="00797617"/>
    <w:rsid w:val="007A01FD"/>
    <w:rsid w:val="007A0844"/>
    <w:rsid w:val="007A111C"/>
    <w:rsid w:val="007A3AC8"/>
    <w:rsid w:val="007B2096"/>
    <w:rsid w:val="007B2A90"/>
    <w:rsid w:val="007B33F1"/>
    <w:rsid w:val="007B4F01"/>
    <w:rsid w:val="007B526B"/>
    <w:rsid w:val="007B5754"/>
    <w:rsid w:val="007B6694"/>
    <w:rsid w:val="007B7395"/>
    <w:rsid w:val="007C0637"/>
    <w:rsid w:val="007C0971"/>
    <w:rsid w:val="007C1077"/>
    <w:rsid w:val="007C2CA5"/>
    <w:rsid w:val="007C6971"/>
    <w:rsid w:val="007C727F"/>
    <w:rsid w:val="007E019B"/>
    <w:rsid w:val="007E5438"/>
    <w:rsid w:val="007E6202"/>
    <w:rsid w:val="007E6B2A"/>
    <w:rsid w:val="007E6F35"/>
    <w:rsid w:val="007F1428"/>
    <w:rsid w:val="007F6CC6"/>
    <w:rsid w:val="00800DD1"/>
    <w:rsid w:val="00801BA3"/>
    <w:rsid w:val="008064DD"/>
    <w:rsid w:val="00811CEA"/>
    <w:rsid w:val="0081414D"/>
    <w:rsid w:val="00817A3C"/>
    <w:rsid w:val="008227AB"/>
    <w:rsid w:val="00823DC9"/>
    <w:rsid w:val="0082409D"/>
    <w:rsid w:val="008338A0"/>
    <w:rsid w:val="008406AE"/>
    <w:rsid w:val="00842E43"/>
    <w:rsid w:val="008435CF"/>
    <w:rsid w:val="008447B1"/>
    <w:rsid w:val="0084732D"/>
    <w:rsid w:val="00847E89"/>
    <w:rsid w:val="0085230F"/>
    <w:rsid w:val="008539B7"/>
    <w:rsid w:val="00857162"/>
    <w:rsid w:val="008609B7"/>
    <w:rsid w:val="00862F97"/>
    <w:rsid w:val="008634E9"/>
    <w:rsid w:val="00863DE3"/>
    <w:rsid w:val="00866D16"/>
    <w:rsid w:val="00867226"/>
    <w:rsid w:val="008706E8"/>
    <w:rsid w:val="00871EF9"/>
    <w:rsid w:val="00875E38"/>
    <w:rsid w:val="00876479"/>
    <w:rsid w:val="00877B38"/>
    <w:rsid w:val="00887ED8"/>
    <w:rsid w:val="00894F3F"/>
    <w:rsid w:val="008A0CA3"/>
    <w:rsid w:val="008B026D"/>
    <w:rsid w:val="008B2FD4"/>
    <w:rsid w:val="008B541C"/>
    <w:rsid w:val="008C01D1"/>
    <w:rsid w:val="008C12E7"/>
    <w:rsid w:val="008C3AEC"/>
    <w:rsid w:val="008E6E8C"/>
    <w:rsid w:val="008F000D"/>
    <w:rsid w:val="008F36CD"/>
    <w:rsid w:val="00900144"/>
    <w:rsid w:val="00900444"/>
    <w:rsid w:val="00900BDC"/>
    <w:rsid w:val="009022BD"/>
    <w:rsid w:val="00902648"/>
    <w:rsid w:val="00906D30"/>
    <w:rsid w:val="0090774D"/>
    <w:rsid w:val="009160B5"/>
    <w:rsid w:val="009251E8"/>
    <w:rsid w:val="0093329C"/>
    <w:rsid w:val="009519CB"/>
    <w:rsid w:val="00956DE8"/>
    <w:rsid w:val="00971D1D"/>
    <w:rsid w:val="00972D32"/>
    <w:rsid w:val="0097369B"/>
    <w:rsid w:val="00973D3B"/>
    <w:rsid w:val="00977112"/>
    <w:rsid w:val="009777F3"/>
    <w:rsid w:val="00986649"/>
    <w:rsid w:val="009873C2"/>
    <w:rsid w:val="009876E6"/>
    <w:rsid w:val="009A3DD9"/>
    <w:rsid w:val="009A4254"/>
    <w:rsid w:val="009A6B9F"/>
    <w:rsid w:val="009B2983"/>
    <w:rsid w:val="009B30DB"/>
    <w:rsid w:val="009B3861"/>
    <w:rsid w:val="009B3988"/>
    <w:rsid w:val="009B7CF9"/>
    <w:rsid w:val="009D0FD3"/>
    <w:rsid w:val="009D1377"/>
    <w:rsid w:val="009D4482"/>
    <w:rsid w:val="009D6844"/>
    <w:rsid w:val="009E725A"/>
    <w:rsid w:val="00A04571"/>
    <w:rsid w:val="00A10DED"/>
    <w:rsid w:val="00A20B48"/>
    <w:rsid w:val="00A22658"/>
    <w:rsid w:val="00A30EC1"/>
    <w:rsid w:val="00A3198F"/>
    <w:rsid w:val="00A32B64"/>
    <w:rsid w:val="00A33B47"/>
    <w:rsid w:val="00A33FB1"/>
    <w:rsid w:val="00A34B91"/>
    <w:rsid w:val="00A44AFC"/>
    <w:rsid w:val="00A45136"/>
    <w:rsid w:val="00A4563E"/>
    <w:rsid w:val="00A54F77"/>
    <w:rsid w:val="00A55F6D"/>
    <w:rsid w:val="00A57EAF"/>
    <w:rsid w:val="00A60461"/>
    <w:rsid w:val="00A60A33"/>
    <w:rsid w:val="00A60B86"/>
    <w:rsid w:val="00A6145A"/>
    <w:rsid w:val="00A6489E"/>
    <w:rsid w:val="00A65735"/>
    <w:rsid w:val="00A7049E"/>
    <w:rsid w:val="00A70D99"/>
    <w:rsid w:val="00A72DEF"/>
    <w:rsid w:val="00A72FA3"/>
    <w:rsid w:val="00A74BAF"/>
    <w:rsid w:val="00A76565"/>
    <w:rsid w:val="00A814E4"/>
    <w:rsid w:val="00A832E7"/>
    <w:rsid w:val="00A8410F"/>
    <w:rsid w:val="00A84EC4"/>
    <w:rsid w:val="00A9577E"/>
    <w:rsid w:val="00A96B2C"/>
    <w:rsid w:val="00AA1148"/>
    <w:rsid w:val="00AA214D"/>
    <w:rsid w:val="00AA25AB"/>
    <w:rsid w:val="00AA75D4"/>
    <w:rsid w:val="00AB01D0"/>
    <w:rsid w:val="00AB148B"/>
    <w:rsid w:val="00AB2081"/>
    <w:rsid w:val="00AB27E6"/>
    <w:rsid w:val="00AB4595"/>
    <w:rsid w:val="00AC0812"/>
    <w:rsid w:val="00AC177F"/>
    <w:rsid w:val="00AC1C5D"/>
    <w:rsid w:val="00AC1CB8"/>
    <w:rsid w:val="00AD0B54"/>
    <w:rsid w:val="00AD4AF8"/>
    <w:rsid w:val="00AE0ADA"/>
    <w:rsid w:val="00AE56EC"/>
    <w:rsid w:val="00AF054E"/>
    <w:rsid w:val="00AF1CB6"/>
    <w:rsid w:val="00B0589E"/>
    <w:rsid w:val="00B079C9"/>
    <w:rsid w:val="00B07FBE"/>
    <w:rsid w:val="00B10DA0"/>
    <w:rsid w:val="00B114DA"/>
    <w:rsid w:val="00B12F24"/>
    <w:rsid w:val="00B1340F"/>
    <w:rsid w:val="00B14257"/>
    <w:rsid w:val="00B20A62"/>
    <w:rsid w:val="00B20B6D"/>
    <w:rsid w:val="00B22327"/>
    <w:rsid w:val="00B27C41"/>
    <w:rsid w:val="00B30D36"/>
    <w:rsid w:val="00B3147B"/>
    <w:rsid w:val="00B336F2"/>
    <w:rsid w:val="00B340BE"/>
    <w:rsid w:val="00B37607"/>
    <w:rsid w:val="00B37B1E"/>
    <w:rsid w:val="00B40CFB"/>
    <w:rsid w:val="00B42EDC"/>
    <w:rsid w:val="00B46180"/>
    <w:rsid w:val="00B46292"/>
    <w:rsid w:val="00B46B08"/>
    <w:rsid w:val="00B5135E"/>
    <w:rsid w:val="00B5259E"/>
    <w:rsid w:val="00B53441"/>
    <w:rsid w:val="00B57B39"/>
    <w:rsid w:val="00B612E1"/>
    <w:rsid w:val="00B623CB"/>
    <w:rsid w:val="00B635F5"/>
    <w:rsid w:val="00B644B2"/>
    <w:rsid w:val="00B65148"/>
    <w:rsid w:val="00B65EF4"/>
    <w:rsid w:val="00B71FAF"/>
    <w:rsid w:val="00B75C14"/>
    <w:rsid w:val="00B83D6B"/>
    <w:rsid w:val="00B8725C"/>
    <w:rsid w:val="00B90F82"/>
    <w:rsid w:val="00B92BC3"/>
    <w:rsid w:val="00B92F73"/>
    <w:rsid w:val="00B93C66"/>
    <w:rsid w:val="00BA6048"/>
    <w:rsid w:val="00BA68B5"/>
    <w:rsid w:val="00BB182C"/>
    <w:rsid w:val="00BB254C"/>
    <w:rsid w:val="00BB2E64"/>
    <w:rsid w:val="00BB3CF0"/>
    <w:rsid w:val="00BC032B"/>
    <w:rsid w:val="00BC2263"/>
    <w:rsid w:val="00BC544C"/>
    <w:rsid w:val="00BD0AD8"/>
    <w:rsid w:val="00BD27FB"/>
    <w:rsid w:val="00BD4F55"/>
    <w:rsid w:val="00BD606B"/>
    <w:rsid w:val="00BD7B2B"/>
    <w:rsid w:val="00BF17A4"/>
    <w:rsid w:val="00BF2A01"/>
    <w:rsid w:val="00BF3C44"/>
    <w:rsid w:val="00BF6470"/>
    <w:rsid w:val="00C01233"/>
    <w:rsid w:val="00C0261C"/>
    <w:rsid w:val="00C04D2C"/>
    <w:rsid w:val="00C07955"/>
    <w:rsid w:val="00C16360"/>
    <w:rsid w:val="00C21811"/>
    <w:rsid w:val="00C24444"/>
    <w:rsid w:val="00C25C6A"/>
    <w:rsid w:val="00C349BF"/>
    <w:rsid w:val="00C372DB"/>
    <w:rsid w:val="00C41E71"/>
    <w:rsid w:val="00C4209B"/>
    <w:rsid w:val="00C44269"/>
    <w:rsid w:val="00C44E71"/>
    <w:rsid w:val="00C45EF2"/>
    <w:rsid w:val="00C525CF"/>
    <w:rsid w:val="00C534BD"/>
    <w:rsid w:val="00C61C62"/>
    <w:rsid w:val="00C63FE1"/>
    <w:rsid w:val="00C7088E"/>
    <w:rsid w:val="00C719FA"/>
    <w:rsid w:val="00C73A98"/>
    <w:rsid w:val="00C743AA"/>
    <w:rsid w:val="00C74C88"/>
    <w:rsid w:val="00C80AA9"/>
    <w:rsid w:val="00C829EA"/>
    <w:rsid w:val="00C82EC4"/>
    <w:rsid w:val="00C83E33"/>
    <w:rsid w:val="00C84311"/>
    <w:rsid w:val="00C845CF"/>
    <w:rsid w:val="00C86F5E"/>
    <w:rsid w:val="00C87F61"/>
    <w:rsid w:val="00C92E04"/>
    <w:rsid w:val="00C95CDB"/>
    <w:rsid w:val="00CA15DE"/>
    <w:rsid w:val="00CA1B23"/>
    <w:rsid w:val="00CA2731"/>
    <w:rsid w:val="00CA294C"/>
    <w:rsid w:val="00CA5018"/>
    <w:rsid w:val="00CA5C00"/>
    <w:rsid w:val="00CA7046"/>
    <w:rsid w:val="00CB1450"/>
    <w:rsid w:val="00CB53E2"/>
    <w:rsid w:val="00CB5918"/>
    <w:rsid w:val="00CC10D7"/>
    <w:rsid w:val="00CC438F"/>
    <w:rsid w:val="00CC57BC"/>
    <w:rsid w:val="00CD2B07"/>
    <w:rsid w:val="00CD456E"/>
    <w:rsid w:val="00CD4975"/>
    <w:rsid w:val="00CD4D65"/>
    <w:rsid w:val="00CE405F"/>
    <w:rsid w:val="00CE4EBC"/>
    <w:rsid w:val="00CF0DC0"/>
    <w:rsid w:val="00CF4E57"/>
    <w:rsid w:val="00CF65BA"/>
    <w:rsid w:val="00D0791D"/>
    <w:rsid w:val="00D07926"/>
    <w:rsid w:val="00D07987"/>
    <w:rsid w:val="00D1374D"/>
    <w:rsid w:val="00D15C36"/>
    <w:rsid w:val="00D239F8"/>
    <w:rsid w:val="00D24147"/>
    <w:rsid w:val="00D24E1D"/>
    <w:rsid w:val="00D25753"/>
    <w:rsid w:val="00D2731B"/>
    <w:rsid w:val="00D33893"/>
    <w:rsid w:val="00D3452A"/>
    <w:rsid w:val="00D36822"/>
    <w:rsid w:val="00D40EE0"/>
    <w:rsid w:val="00D44B11"/>
    <w:rsid w:val="00D45EAC"/>
    <w:rsid w:val="00D466D3"/>
    <w:rsid w:val="00D47A3F"/>
    <w:rsid w:val="00D52CED"/>
    <w:rsid w:val="00D53856"/>
    <w:rsid w:val="00D54E8F"/>
    <w:rsid w:val="00D663BC"/>
    <w:rsid w:val="00D74C59"/>
    <w:rsid w:val="00D75C54"/>
    <w:rsid w:val="00D773C5"/>
    <w:rsid w:val="00D80923"/>
    <w:rsid w:val="00DA3D96"/>
    <w:rsid w:val="00DB2574"/>
    <w:rsid w:val="00DB4079"/>
    <w:rsid w:val="00DB4A58"/>
    <w:rsid w:val="00DB6F42"/>
    <w:rsid w:val="00DB70EE"/>
    <w:rsid w:val="00DB74D6"/>
    <w:rsid w:val="00DC0A88"/>
    <w:rsid w:val="00DC0E6E"/>
    <w:rsid w:val="00DC34B0"/>
    <w:rsid w:val="00DC3AD8"/>
    <w:rsid w:val="00DC436C"/>
    <w:rsid w:val="00DC4B1C"/>
    <w:rsid w:val="00DD431E"/>
    <w:rsid w:val="00DD605C"/>
    <w:rsid w:val="00DD69AE"/>
    <w:rsid w:val="00DE0F2C"/>
    <w:rsid w:val="00DE2FD9"/>
    <w:rsid w:val="00DE60E1"/>
    <w:rsid w:val="00DF580B"/>
    <w:rsid w:val="00DF721D"/>
    <w:rsid w:val="00DF75E4"/>
    <w:rsid w:val="00DF76A3"/>
    <w:rsid w:val="00E00391"/>
    <w:rsid w:val="00E05574"/>
    <w:rsid w:val="00E075C8"/>
    <w:rsid w:val="00E1447E"/>
    <w:rsid w:val="00E1606F"/>
    <w:rsid w:val="00E16098"/>
    <w:rsid w:val="00E20E0D"/>
    <w:rsid w:val="00E24342"/>
    <w:rsid w:val="00E30D01"/>
    <w:rsid w:val="00E42339"/>
    <w:rsid w:val="00E435E1"/>
    <w:rsid w:val="00E51F21"/>
    <w:rsid w:val="00E566F5"/>
    <w:rsid w:val="00E576D1"/>
    <w:rsid w:val="00E637D1"/>
    <w:rsid w:val="00E6599E"/>
    <w:rsid w:val="00E70E01"/>
    <w:rsid w:val="00E72602"/>
    <w:rsid w:val="00E75254"/>
    <w:rsid w:val="00E82C1E"/>
    <w:rsid w:val="00E87B8F"/>
    <w:rsid w:val="00E908B3"/>
    <w:rsid w:val="00E91598"/>
    <w:rsid w:val="00E94521"/>
    <w:rsid w:val="00EC16EA"/>
    <w:rsid w:val="00EC336F"/>
    <w:rsid w:val="00EC5D48"/>
    <w:rsid w:val="00ED0479"/>
    <w:rsid w:val="00ED47CC"/>
    <w:rsid w:val="00ED6160"/>
    <w:rsid w:val="00ED6331"/>
    <w:rsid w:val="00ED7666"/>
    <w:rsid w:val="00EE21B7"/>
    <w:rsid w:val="00EE2AC3"/>
    <w:rsid w:val="00EE323B"/>
    <w:rsid w:val="00EE7009"/>
    <w:rsid w:val="00EE7149"/>
    <w:rsid w:val="00EF3189"/>
    <w:rsid w:val="00EF5E80"/>
    <w:rsid w:val="00F02022"/>
    <w:rsid w:val="00F020EF"/>
    <w:rsid w:val="00F03461"/>
    <w:rsid w:val="00F04EDC"/>
    <w:rsid w:val="00F1415B"/>
    <w:rsid w:val="00F153C7"/>
    <w:rsid w:val="00F15D12"/>
    <w:rsid w:val="00F169CE"/>
    <w:rsid w:val="00F22511"/>
    <w:rsid w:val="00F23E6A"/>
    <w:rsid w:val="00F252F8"/>
    <w:rsid w:val="00F26D47"/>
    <w:rsid w:val="00F301FD"/>
    <w:rsid w:val="00F3220A"/>
    <w:rsid w:val="00F3444C"/>
    <w:rsid w:val="00F4143E"/>
    <w:rsid w:val="00F4159F"/>
    <w:rsid w:val="00F41A8C"/>
    <w:rsid w:val="00F42742"/>
    <w:rsid w:val="00F42E39"/>
    <w:rsid w:val="00F45EF7"/>
    <w:rsid w:val="00F45F0D"/>
    <w:rsid w:val="00F46BA8"/>
    <w:rsid w:val="00F538C0"/>
    <w:rsid w:val="00F55195"/>
    <w:rsid w:val="00F55990"/>
    <w:rsid w:val="00F634CC"/>
    <w:rsid w:val="00F6461F"/>
    <w:rsid w:val="00F71793"/>
    <w:rsid w:val="00F72D80"/>
    <w:rsid w:val="00F72DCA"/>
    <w:rsid w:val="00F737FA"/>
    <w:rsid w:val="00F74FB6"/>
    <w:rsid w:val="00F77494"/>
    <w:rsid w:val="00F80774"/>
    <w:rsid w:val="00F82239"/>
    <w:rsid w:val="00F82A5A"/>
    <w:rsid w:val="00F919BC"/>
    <w:rsid w:val="00F91B08"/>
    <w:rsid w:val="00F94E2C"/>
    <w:rsid w:val="00FA1D83"/>
    <w:rsid w:val="00FA3A52"/>
    <w:rsid w:val="00FA4EE1"/>
    <w:rsid w:val="00FA679C"/>
    <w:rsid w:val="00FB0EBA"/>
    <w:rsid w:val="00FC1EB2"/>
    <w:rsid w:val="00FC3906"/>
    <w:rsid w:val="00FD43E7"/>
    <w:rsid w:val="00FE256E"/>
    <w:rsid w:val="00FE42CA"/>
    <w:rsid w:val="00FE44AE"/>
    <w:rsid w:val="00FE5E78"/>
    <w:rsid w:val="00FF136E"/>
    <w:rsid w:val="00FF44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085"/>
        <o:r id="V:Rule2" type="connector" idref="#Straight Arrow Connector 1081"/>
        <o:r id="V:Rule3" type="connector" idref="#Straight Arrow Connector 10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Classic 4" w:uiPriority="0"/>
    <w:lsdException w:name="Table Grid 2" w:uiPriority="0"/>
    <w:lsdException w:name="Table List 3" w:uiPriority="0"/>
    <w:lsdException w:name="Table 3D effects 3"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DE8"/>
    <w:pPr>
      <w:spacing w:after="200" w:line="276" w:lineRule="auto"/>
    </w:pPr>
    <w:rPr>
      <w:sz w:val="22"/>
      <w:szCs w:val="22"/>
      <w:lang w:val="en-US" w:eastAsia="en-US"/>
    </w:rPr>
  </w:style>
  <w:style w:type="paragraph" w:styleId="Heading1">
    <w:name w:val="heading 1"/>
    <w:basedOn w:val="Heading3"/>
    <w:next w:val="Normal"/>
    <w:link w:val="Heading1Char"/>
    <w:uiPriority w:val="9"/>
    <w:qFormat/>
    <w:rsid w:val="00025F5D"/>
    <w:pPr>
      <w:spacing w:before="0" w:after="240" w:line="240" w:lineRule="auto"/>
      <w:outlineLvl w:val="0"/>
    </w:pPr>
    <w:rPr>
      <w:sz w:val="28"/>
      <w:szCs w:val="28"/>
      <w:lang w:val="en-GB"/>
    </w:rPr>
  </w:style>
  <w:style w:type="paragraph" w:styleId="Heading2">
    <w:name w:val="heading 2"/>
    <w:basedOn w:val="Subtitle"/>
    <w:next w:val="Normal"/>
    <w:link w:val="Heading2Char"/>
    <w:unhideWhenUsed/>
    <w:qFormat/>
    <w:rsid w:val="00025F5D"/>
    <w:pPr>
      <w:outlineLvl w:val="1"/>
    </w:pPr>
    <w:rPr>
      <w:lang w:val="en-GB"/>
    </w:rPr>
  </w:style>
  <w:style w:type="paragraph" w:styleId="Heading3">
    <w:name w:val="heading 3"/>
    <w:basedOn w:val="Normal"/>
    <w:next w:val="Normal"/>
    <w:link w:val="Heading3Char"/>
    <w:unhideWhenUsed/>
    <w:qFormat/>
    <w:rsid w:val="00847E8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47E8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0857F0"/>
    <w:pPr>
      <w:tabs>
        <w:tab w:val="num" w:pos="1008"/>
      </w:tabs>
      <w:spacing w:before="240" w:after="60" w:line="240" w:lineRule="auto"/>
      <w:ind w:left="1008" w:hanging="1008"/>
      <w:outlineLvl w:val="4"/>
    </w:pPr>
    <w:rPr>
      <w:rFonts w:ascii="Lucida Sans" w:eastAsia="Times New Roman" w:hAnsi="Lucida Sans"/>
      <w:szCs w:val="20"/>
      <w:lang w:val="en-GB"/>
    </w:rPr>
  </w:style>
  <w:style w:type="paragraph" w:styleId="Heading6">
    <w:name w:val="heading 6"/>
    <w:basedOn w:val="Normal"/>
    <w:next w:val="Normal"/>
    <w:link w:val="Heading6Char"/>
    <w:qFormat/>
    <w:rsid w:val="000857F0"/>
    <w:pPr>
      <w:tabs>
        <w:tab w:val="num" w:pos="1152"/>
      </w:tabs>
      <w:spacing w:before="240" w:after="60" w:line="240" w:lineRule="auto"/>
      <w:ind w:left="1152" w:hanging="1152"/>
      <w:outlineLvl w:val="5"/>
    </w:pPr>
    <w:rPr>
      <w:rFonts w:ascii="Lucida Sans" w:eastAsia="Times New Roman" w:hAnsi="Lucida Sans"/>
      <w:i/>
      <w:szCs w:val="20"/>
      <w:lang w:val="en-GB"/>
    </w:rPr>
  </w:style>
  <w:style w:type="paragraph" w:styleId="Heading7">
    <w:name w:val="heading 7"/>
    <w:basedOn w:val="Normal"/>
    <w:next w:val="Normal"/>
    <w:link w:val="Heading7Char"/>
    <w:qFormat/>
    <w:rsid w:val="000857F0"/>
    <w:pPr>
      <w:tabs>
        <w:tab w:val="num" w:pos="1296"/>
      </w:tabs>
      <w:spacing w:before="240" w:after="60" w:line="240" w:lineRule="auto"/>
      <w:ind w:left="1296" w:hanging="1296"/>
      <w:outlineLvl w:val="6"/>
    </w:pPr>
    <w:rPr>
      <w:rFonts w:ascii="Arial" w:eastAsia="Times New Roman" w:hAnsi="Arial"/>
      <w:sz w:val="20"/>
      <w:szCs w:val="20"/>
      <w:lang w:val="en-GB"/>
    </w:rPr>
  </w:style>
  <w:style w:type="paragraph" w:styleId="Heading8">
    <w:name w:val="heading 8"/>
    <w:basedOn w:val="Normal"/>
    <w:next w:val="Normal"/>
    <w:link w:val="Heading8Char"/>
    <w:qFormat/>
    <w:rsid w:val="000857F0"/>
    <w:pPr>
      <w:tabs>
        <w:tab w:val="num" w:pos="1440"/>
      </w:tabs>
      <w:spacing w:before="240" w:after="60" w:line="240" w:lineRule="auto"/>
      <w:ind w:left="1440" w:hanging="1440"/>
      <w:outlineLvl w:val="7"/>
    </w:pPr>
    <w:rPr>
      <w:rFonts w:ascii="Arial" w:eastAsia="Times New Roman" w:hAnsi="Arial"/>
      <w:i/>
      <w:sz w:val="20"/>
      <w:szCs w:val="20"/>
      <w:lang w:val="en-GB"/>
    </w:rPr>
  </w:style>
  <w:style w:type="paragraph" w:styleId="Heading9">
    <w:name w:val="heading 9"/>
    <w:basedOn w:val="Normal"/>
    <w:next w:val="Normal"/>
    <w:link w:val="Heading9Char"/>
    <w:qFormat/>
    <w:rsid w:val="000857F0"/>
    <w:pPr>
      <w:tabs>
        <w:tab w:val="num" w:pos="1584"/>
      </w:tabs>
      <w:spacing w:before="240" w:after="60" w:line="240" w:lineRule="auto"/>
      <w:ind w:left="1584" w:hanging="1584"/>
      <w:outlineLvl w:val="8"/>
    </w:pPr>
    <w:rPr>
      <w:rFonts w:ascii="Arial" w:eastAsia="Times New Roman"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47E89"/>
    <w:rPr>
      <w:rFonts w:asciiTheme="majorHAnsi" w:eastAsiaTheme="majorEastAsia" w:hAnsiTheme="majorHAnsi" w:cstheme="majorBidi"/>
      <w:b/>
      <w:bCs/>
      <w:color w:val="4F81BD" w:themeColor="accent1"/>
      <w:sz w:val="22"/>
      <w:szCs w:val="22"/>
      <w:lang w:val="en-US" w:eastAsia="en-US"/>
    </w:rPr>
  </w:style>
  <w:style w:type="character" w:customStyle="1" w:styleId="Heading1Char">
    <w:name w:val="Heading 1 Char"/>
    <w:link w:val="Heading1"/>
    <w:uiPriority w:val="9"/>
    <w:rsid w:val="00025F5D"/>
    <w:rPr>
      <w:rFonts w:asciiTheme="majorHAnsi" w:eastAsiaTheme="majorEastAsia" w:hAnsiTheme="majorHAnsi" w:cstheme="majorBidi"/>
      <w:b/>
      <w:bCs/>
      <w:color w:val="4F81BD" w:themeColor="accent1"/>
      <w:sz w:val="28"/>
      <w:szCs w:val="28"/>
      <w:lang w:eastAsia="en-US"/>
    </w:rPr>
  </w:style>
  <w:style w:type="paragraph" w:styleId="Subtitle">
    <w:name w:val="Subtitle"/>
    <w:basedOn w:val="Normal"/>
    <w:next w:val="Normal"/>
    <w:link w:val="SubtitleChar"/>
    <w:uiPriority w:val="11"/>
    <w:qFormat/>
    <w:rsid w:val="00B83D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83D6B"/>
    <w:rPr>
      <w:rFonts w:asciiTheme="majorHAnsi" w:eastAsiaTheme="majorEastAsia" w:hAnsiTheme="majorHAnsi" w:cstheme="majorBidi"/>
      <w:i/>
      <w:iCs/>
      <w:color w:val="4F81BD" w:themeColor="accent1"/>
      <w:spacing w:val="15"/>
      <w:sz w:val="24"/>
      <w:szCs w:val="24"/>
      <w:lang w:val="en-US" w:eastAsia="en-US"/>
    </w:rPr>
  </w:style>
  <w:style w:type="character" w:customStyle="1" w:styleId="Heading2Char">
    <w:name w:val="Heading 2 Char"/>
    <w:link w:val="Heading2"/>
    <w:uiPriority w:val="9"/>
    <w:rsid w:val="00025F5D"/>
    <w:rPr>
      <w:rFonts w:asciiTheme="majorHAnsi" w:eastAsiaTheme="majorEastAsia" w:hAnsiTheme="majorHAnsi" w:cstheme="majorBidi"/>
      <w:i/>
      <w:iCs/>
      <w:color w:val="4F81BD" w:themeColor="accent1"/>
      <w:spacing w:val="15"/>
      <w:sz w:val="24"/>
      <w:szCs w:val="24"/>
      <w:lang w:eastAsia="en-US"/>
    </w:rPr>
  </w:style>
  <w:style w:type="character" w:customStyle="1" w:styleId="Heading4Char">
    <w:name w:val="Heading 4 Char"/>
    <w:basedOn w:val="DefaultParagraphFont"/>
    <w:link w:val="Heading4"/>
    <w:uiPriority w:val="9"/>
    <w:rsid w:val="00847E89"/>
    <w:rPr>
      <w:rFonts w:asciiTheme="majorHAnsi" w:eastAsiaTheme="majorEastAsia" w:hAnsiTheme="majorHAnsi" w:cstheme="majorBidi"/>
      <w:b/>
      <w:bCs/>
      <w:i/>
      <w:iCs/>
      <w:color w:val="4F81BD" w:themeColor="accent1"/>
      <w:sz w:val="22"/>
      <w:szCs w:val="22"/>
      <w:lang w:val="en-US" w:eastAsia="en-US"/>
    </w:rPr>
  </w:style>
  <w:style w:type="character" w:customStyle="1" w:styleId="Heading5Char">
    <w:name w:val="Heading 5 Char"/>
    <w:basedOn w:val="DefaultParagraphFont"/>
    <w:link w:val="Heading5"/>
    <w:rsid w:val="000857F0"/>
    <w:rPr>
      <w:rFonts w:ascii="Lucida Sans" w:eastAsia="Times New Roman" w:hAnsi="Lucida Sans"/>
      <w:sz w:val="22"/>
      <w:lang w:eastAsia="en-US"/>
    </w:rPr>
  </w:style>
  <w:style w:type="character" w:customStyle="1" w:styleId="Heading6Char">
    <w:name w:val="Heading 6 Char"/>
    <w:basedOn w:val="DefaultParagraphFont"/>
    <w:link w:val="Heading6"/>
    <w:rsid w:val="000857F0"/>
    <w:rPr>
      <w:rFonts w:ascii="Lucida Sans" w:eastAsia="Times New Roman" w:hAnsi="Lucida Sans"/>
      <w:i/>
      <w:sz w:val="22"/>
      <w:lang w:eastAsia="en-US"/>
    </w:rPr>
  </w:style>
  <w:style w:type="character" w:customStyle="1" w:styleId="Heading7Char">
    <w:name w:val="Heading 7 Char"/>
    <w:basedOn w:val="DefaultParagraphFont"/>
    <w:link w:val="Heading7"/>
    <w:rsid w:val="000857F0"/>
    <w:rPr>
      <w:rFonts w:ascii="Arial" w:eastAsia="Times New Roman" w:hAnsi="Arial"/>
      <w:lang w:eastAsia="en-US"/>
    </w:rPr>
  </w:style>
  <w:style w:type="character" w:customStyle="1" w:styleId="Heading8Char">
    <w:name w:val="Heading 8 Char"/>
    <w:basedOn w:val="DefaultParagraphFont"/>
    <w:link w:val="Heading8"/>
    <w:rsid w:val="000857F0"/>
    <w:rPr>
      <w:rFonts w:ascii="Arial" w:eastAsia="Times New Roman" w:hAnsi="Arial"/>
      <w:i/>
      <w:lang w:eastAsia="en-US"/>
    </w:rPr>
  </w:style>
  <w:style w:type="character" w:customStyle="1" w:styleId="Heading9Char">
    <w:name w:val="Heading 9 Char"/>
    <w:basedOn w:val="DefaultParagraphFont"/>
    <w:link w:val="Heading9"/>
    <w:rsid w:val="000857F0"/>
    <w:rPr>
      <w:rFonts w:ascii="Arial" w:eastAsia="Times New Roman" w:hAnsi="Arial"/>
      <w:b/>
      <w:i/>
      <w:sz w:val="18"/>
      <w:lang w:eastAsia="en-US"/>
    </w:rPr>
  </w:style>
  <w:style w:type="paragraph" w:styleId="BalloonText">
    <w:name w:val="Balloon Text"/>
    <w:basedOn w:val="Normal"/>
    <w:link w:val="BalloonTextChar"/>
    <w:uiPriority w:val="99"/>
    <w:unhideWhenUsed/>
    <w:rsid w:val="005F34DA"/>
    <w:pPr>
      <w:spacing w:after="0" w:line="240" w:lineRule="auto"/>
    </w:pPr>
    <w:rPr>
      <w:rFonts w:ascii="Tahoma" w:hAnsi="Tahoma" w:cs="Tahoma"/>
      <w:sz w:val="16"/>
      <w:szCs w:val="16"/>
    </w:rPr>
  </w:style>
  <w:style w:type="character" w:customStyle="1" w:styleId="BalloonTextChar">
    <w:name w:val="Balloon Text Char"/>
    <w:link w:val="BalloonText"/>
    <w:uiPriority w:val="99"/>
    <w:rsid w:val="005F34DA"/>
    <w:rPr>
      <w:rFonts w:ascii="Tahoma" w:hAnsi="Tahoma" w:cs="Tahoma"/>
      <w:sz w:val="16"/>
      <w:szCs w:val="16"/>
    </w:rPr>
  </w:style>
  <w:style w:type="paragraph" w:styleId="ListParagraph">
    <w:name w:val="List Paragraph"/>
    <w:basedOn w:val="Normal"/>
    <w:uiPriority w:val="34"/>
    <w:qFormat/>
    <w:rsid w:val="005F34DA"/>
    <w:pPr>
      <w:ind w:left="720"/>
      <w:contextualSpacing/>
    </w:pPr>
  </w:style>
  <w:style w:type="paragraph" w:styleId="Header">
    <w:name w:val="header"/>
    <w:basedOn w:val="Normal"/>
    <w:link w:val="HeaderChar"/>
    <w:uiPriority w:val="99"/>
    <w:unhideWhenUsed/>
    <w:rsid w:val="00B34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0BE"/>
  </w:style>
  <w:style w:type="paragraph" w:styleId="Footer">
    <w:name w:val="footer"/>
    <w:basedOn w:val="Normal"/>
    <w:link w:val="FooterChar"/>
    <w:uiPriority w:val="99"/>
    <w:unhideWhenUsed/>
    <w:rsid w:val="00B34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0BE"/>
  </w:style>
  <w:style w:type="table" w:styleId="TableGrid">
    <w:name w:val="Table Grid"/>
    <w:basedOn w:val="TableNormal"/>
    <w:uiPriority w:val="59"/>
    <w:rsid w:val="00FD43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74C59"/>
    <w:rPr>
      <w:b/>
      <w:bCs/>
    </w:rPr>
  </w:style>
  <w:style w:type="paragraph" w:styleId="TOCHeading">
    <w:name w:val="TOC Heading"/>
    <w:basedOn w:val="Heading1"/>
    <w:next w:val="Normal"/>
    <w:uiPriority w:val="39"/>
    <w:unhideWhenUsed/>
    <w:qFormat/>
    <w:rsid w:val="00D74C59"/>
    <w:pPr>
      <w:spacing w:before="480" w:after="0"/>
      <w:outlineLvl w:val="9"/>
    </w:pPr>
    <w:rPr>
      <w:color w:val="365F91"/>
    </w:rPr>
  </w:style>
  <w:style w:type="paragraph" w:styleId="TOC1">
    <w:name w:val="toc 1"/>
    <w:basedOn w:val="Normal"/>
    <w:next w:val="Normal"/>
    <w:autoRedefine/>
    <w:uiPriority w:val="39"/>
    <w:unhideWhenUsed/>
    <w:qFormat/>
    <w:rsid w:val="00025F5D"/>
    <w:pPr>
      <w:tabs>
        <w:tab w:val="right" w:leader="dot" w:pos="9350"/>
      </w:tabs>
      <w:spacing w:after="120" w:line="240" w:lineRule="auto"/>
    </w:pPr>
  </w:style>
  <w:style w:type="character" w:styleId="Hyperlink">
    <w:name w:val="Hyperlink"/>
    <w:uiPriority w:val="99"/>
    <w:unhideWhenUsed/>
    <w:rsid w:val="00D74C59"/>
    <w:rPr>
      <w:color w:val="0000FF"/>
      <w:u w:val="single"/>
    </w:rPr>
  </w:style>
  <w:style w:type="paragraph" w:styleId="TOC2">
    <w:name w:val="toc 2"/>
    <w:basedOn w:val="Normal"/>
    <w:next w:val="Normal"/>
    <w:autoRedefine/>
    <w:uiPriority w:val="39"/>
    <w:unhideWhenUsed/>
    <w:qFormat/>
    <w:rsid w:val="0046780A"/>
    <w:pPr>
      <w:ind w:left="220"/>
    </w:pPr>
  </w:style>
  <w:style w:type="paragraph" w:styleId="NormalWeb">
    <w:name w:val="Normal (Web)"/>
    <w:basedOn w:val="Normal"/>
    <w:uiPriority w:val="99"/>
    <w:unhideWhenUsed/>
    <w:rsid w:val="005B386F"/>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PlainText">
    <w:name w:val="Plain Text"/>
    <w:basedOn w:val="Normal"/>
    <w:link w:val="PlainTextChar"/>
    <w:unhideWhenUsed/>
    <w:rsid w:val="00906D30"/>
    <w:pPr>
      <w:spacing w:after="0" w:line="240" w:lineRule="auto"/>
    </w:pPr>
    <w:rPr>
      <w:rFonts w:eastAsiaTheme="minorHAnsi" w:cstheme="minorBidi"/>
      <w:szCs w:val="21"/>
      <w:lang w:val="en-GB"/>
    </w:rPr>
  </w:style>
  <w:style w:type="character" w:customStyle="1" w:styleId="PlainTextChar">
    <w:name w:val="Plain Text Char"/>
    <w:basedOn w:val="DefaultParagraphFont"/>
    <w:link w:val="PlainText"/>
    <w:uiPriority w:val="99"/>
    <w:rsid w:val="00906D30"/>
    <w:rPr>
      <w:rFonts w:eastAsiaTheme="minorHAnsi" w:cstheme="minorBidi"/>
      <w:sz w:val="22"/>
      <w:szCs w:val="21"/>
      <w:lang w:eastAsia="en-US"/>
    </w:rPr>
  </w:style>
  <w:style w:type="character" w:styleId="CommentReference">
    <w:name w:val="annotation reference"/>
    <w:basedOn w:val="DefaultParagraphFont"/>
    <w:semiHidden/>
    <w:unhideWhenUsed/>
    <w:rsid w:val="00385F67"/>
    <w:rPr>
      <w:sz w:val="16"/>
      <w:szCs w:val="16"/>
    </w:rPr>
  </w:style>
  <w:style w:type="paragraph" w:styleId="CommentText">
    <w:name w:val="annotation text"/>
    <w:basedOn w:val="Normal"/>
    <w:link w:val="CommentTextChar"/>
    <w:semiHidden/>
    <w:unhideWhenUsed/>
    <w:rsid w:val="00385F67"/>
    <w:pPr>
      <w:spacing w:line="240" w:lineRule="auto"/>
    </w:pPr>
    <w:rPr>
      <w:sz w:val="20"/>
      <w:szCs w:val="20"/>
    </w:rPr>
  </w:style>
  <w:style w:type="character" w:customStyle="1" w:styleId="CommentTextChar">
    <w:name w:val="Comment Text Char"/>
    <w:basedOn w:val="DefaultParagraphFont"/>
    <w:link w:val="CommentText"/>
    <w:uiPriority w:val="99"/>
    <w:semiHidden/>
    <w:rsid w:val="00385F67"/>
    <w:rPr>
      <w:lang w:val="en-US" w:eastAsia="en-US"/>
    </w:rPr>
  </w:style>
  <w:style w:type="paragraph" w:styleId="CommentSubject">
    <w:name w:val="annotation subject"/>
    <w:basedOn w:val="CommentText"/>
    <w:next w:val="CommentText"/>
    <w:link w:val="CommentSubjectChar"/>
    <w:uiPriority w:val="99"/>
    <w:semiHidden/>
    <w:unhideWhenUsed/>
    <w:rsid w:val="00385F67"/>
    <w:rPr>
      <w:b/>
      <w:bCs/>
    </w:rPr>
  </w:style>
  <w:style w:type="character" w:customStyle="1" w:styleId="CommentSubjectChar">
    <w:name w:val="Comment Subject Char"/>
    <w:basedOn w:val="CommentTextChar"/>
    <w:link w:val="CommentSubject"/>
    <w:uiPriority w:val="99"/>
    <w:semiHidden/>
    <w:rsid w:val="00385F67"/>
    <w:rPr>
      <w:b/>
      <w:bCs/>
      <w:lang w:val="en-US" w:eastAsia="en-US"/>
    </w:rPr>
  </w:style>
  <w:style w:type="paragraph" w:styleId="TOC3">
    <w:name w:val="toc 3"/>
    <w:basedOn w:val="Normal"/>
    <w:next w:val="Normal"/>
    <w:autoRedefine/>
    <w:unhideWhenUsed/>
    <w:qFormat/>
    <w:rsid w:val="00025F5D"/>
    <w:pPr>
      <w:spacing w:after="100"/>
      <w:ind w:left="440"/>
    </w:pPr>
  </w:style>
  <w:style w:type="paragraph" w:styleId="NoSpacing">
    <w:name w:val="No Spacing"/>
    <w:uiPriority w:val="1"/>
    <w:qFormat/>
    <w:rsid w:val="001E3A95"/>
    <w:rPr>
      <w:sz w:val="22"/>
      <w:szCs w:val="22"/>
      <w:lang w:val="en-US" w:eastAsia="en-US"/>
    </w:rPr>
  </w:style>
  <w:style w:type="character" w:styleId="PlaceholderText">
    <w:name w:val="Placeholder Text"/>
    <w:basedOn w:val="DefaultParagraphFont"/>
    <w:uiPriority w:val="99"/>
    <w:semiHidden/>
    <w:rsid w:val="00CD2B07"/>
    <w:rPr>
      <w:color w:val="808080"/>
    </w:rPr>
  </w:style>
  <w:style w:type="paragraph" w:styleId="Caption">
    <w:name w:val="caption"/>
    <w:basedOn w:val="Normal"/>
    <w:next w:val="Normal"/>
    <w:link w:val="CaptionChar"/>
    <w:uiPriority w:val="35"/>
    <w:qFormat/>
    <w:rsid w:val="008447B1"/>
    <w:pPr>
      <w:spacing w:before="120" w:after="120" w:line="240" w:lineRule="auto"/>
    </w:pPr>
    <w:rPr>
      <w:rFonts w:ascii="Lucida Sans" w:eastAsia="Times New Roman" w:hAnsi="Lucida Sans"/>
      <w:b/>
      <w:sz w:val="20"/>
      <w:szCs w:val="20"/>
      <w:lang w:val="en-GB"/>
    </w:rPr>
  </w:style>
  <w:style w:type="character" w:customStyle="1" w:styleId="CaptionChar">
    <w:name w:val="Caption Char"/>
    <w:basedOn w:val="DefaultParagraphFont"/>
    <w:link w:val="Caption"/>
    <w:rsid w:val="008447B1"/>
    <w:rPr>
      <w:rFonts w:ascii="Lucida Sans" w:eastAsia="Times New Roman" w:hAnsi="Lucida Sans"/>
      <w:b/>
      <w:lang w:eastAsia="en-US"/>
    </w:rPr>
  </w:style>
  <w:style w:type="character" w:styleId="PageNumber">
    <w:name w:val="page number"/>
    <w:basedOn w:val="DefaultParagraphFont"/>
    <w:rsid w:val="000857F0"/>
  </w:style>
  <w:style w:type="paragraph" w:styleId="BodyText">
    <w:name w:val="Body Text"/>
    <w:basedOn w:val="Normal"/>
    <w:link w:val="BodyTextChar"/>
    <w:rsid w:val="000857F0"/>
    <w:pPr>
      <w:spacing w:after="220" w:line="220" w:lineRule="atLeast"/>
    </w:pPr>
    <w:rPr>
      <w:rFonts w:ascii="Lucida Sans" w:eastAsia="Times New Roman" w:hAnsi="Lucida Sans"/>
      <w:sz w:val="24"/>
      <w:szCs w:val="20"/>
      <w:lang w:val="en-GB"/>
    </w:rPr>
  </w:style>
  <w:style w:type="character" w:customStyle="1" w:styleId="BodyTextChar">
    <w:name w:val="Body Text Char"/>
    <w:basedOn w:val="DefaultParagraphFont"/>
    <w:link w:val="BodyText"/>
    <w:rsid w:val="000857F0"/>
    <w:rPr>
      <w:rFonts w:ascii="Lucida Sans" w:eastAsia="Times New Roman" w:hAnsi="Lucida Sans"/>
      <w:sz w:val="24"/>
      <w:lang w:eastAsia="en-US"/>
    </w:rPr>
  </w:style>
  <w:style w:type="paragraph" w:styleId="TableofFigures">
    <w:name w:val="table of figures"/>
    <w:basedOn w:val="Normal"/>
    <w:next w:val="Normal"/>
    <w:uiPriority w:val="99"/>
    <w:rsid w:val="000857F0"/>
    <w:pPr>
      <w:spacing w:after="0" w:line="240" w:lineRule="auto"/>
      <w:ind w:left="480" w:hanging="480"/>
    </w:pPr>
    <w:rPr>
      <w:rFonts w:ascii="Lucida Sans" w:eastAsia="Times New Roman" w:hAnsi="Lucida Sans"/>
      <w:b/>
      <w:sz w:val="20"/>
      <w:szCs w:val="20"/>
      <w:lang w:val="en-GB"/>
    </w:rPr>
  </w:style>
  <w:style w:type="paragraph" w:styleId="FootnoteText">
    <w:name w:val="footnote text"/>
    <w:basedOn w:val="Normal"/>
    <w:link w:val="FootnoteTextChar"/>
    <w:rsid w:val="000857F0"/>
    <w:pPr>
      <w:spacing w:after="0" w:line="240" w:lineRule="auto"/>
    </w:pPr>
    <w:rPr>
      <w:rFonts w:ascii="Lucida Sans" w:eastAsia="Times New Roman" w:hAnsi="Lucida Sans"/>
      <w:sz w:val="20"/>
      <w:szCs w:val="20"/>
      <w:lang w:val="en-GB"/>
    </w:rPr>
  </w:style>
  <w:style w:type="character" w:customStyle="1" w:styleId="FootnoteTextChar">
    <w:name w:val="Footnote Text Char"/>
    <w:basedOn w:val="DefaultParagraphFont"/>
    <w:link w:val="FootnoteText"/>
    <w:rsid w:val="000857F0"/>
    <w:rPr>
      <w:rFonts w:ascii="Lucida Sans" w:eastAsia="Times New Roman" w:hAnsi="Lucida Sans"/>
      <w:lang w:eastAsia="en-US"/>
    </w:rPr>
  </w:style>
  <w:style w:type="character" w:styleId="FootnoteReference">
    <w:name w:val="footnote reference"/>
    <w:basedOn w:val="DefaultParagraphFont"/>
    <w:rsid w:val="000857F0"/>
    <w:rPr>
      <w:vertAlign w:val="superscript"/>
    </w:rPr>
  </w:style>
  <w:style w:type="paragraph" w:customStyle="1" w:styleId="section">
    <w:name w:val="section"/>
    <w:next w:val="BodyText"/>
    <w:rsid w:val="000857F0"/>
    <w:pPr>
      <w:keepNext/>
      <w:keepLines/>
      <w:numPr>
        <w:numId w:val="30"/>
      </w:numPr>
      <w:spacing w:before="240" w:after="160"/>
    </w:pPr>
    <w:rPr>
      <w:rFonts w:ascii="Times New Roman" w:eastAsia="Times New Roman" w:hAnsi="Times New Roman"/>
      <w:b/>
      <w:sz w:val="24"/>
      <w:lang w:val="en-US" w:eastAsia="ru-RU"/>
    </w:rPr>
  </w:style>
  <w:style w:type="paragraph" w:customStyle="1" w:styleId="Subsection">
    <w:name w:val="Subsection"/>
    <w:next w:val="BodyText"/>
    <w:rsid w:val="000857F0"/>
    <w:pPr>
      <w:keepNext/>
      <w:keepLines/>
      <w:numPr>
        <w:ilvl w:val="1"/>
        <w:numId w:val="30"/>
      </w:numPr>
      <w:spacing w:before="120" w:after="120"/>
      <w:ind w:left="578" w:hanging="578"/>
    </w:pPr>
    <w:rPr>
      <w:rFonts w:ascii="Times New Roman" w:eastAsia="Times New Roman" w:hAnsi="Times New Roman"/>
      <w:b/>
      <w:sz w:val="22"/>
      <w:lang w:val="en-US" w:eastAsia="ru-RU"/>
    </w:rPr>
  </w:style>
  <w:style w:type="paragraph" w:customStyle="1" w:styleId="Subsubsection">
    <w:name w:val="Subsubsection"/>
    <w:basedOn w:val="Subsection"/>
    <w:next w:val="BodyText"/>
    <w:rsid w:val="000857F0"/>
    <w:pPr>
      <w:numPr>
        <w:ilvl w:val="2"/>
      </w:numPr>
    </w:pPr>
  </w:style>
  <w:style w:type="paragraph" w:styleId="Title">
    <w:name w:val="Title"/>
    <w:basedOn w:val="Normal"/>
    <w:next w:val="Normal"/>
    <w:link w:val="TitleChar"/>
    <w:qFormat/>
    <w:rsid w:val="000857F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rsid w:val="000857F0"/>
    <w:rPr>
      <w:rFonts w:asciiTheme="majorHAnsi" w:eastAsiaTheme="majorEastAsia" w:hAnsiTheme="majorHAnsi" w:cstheme="majorBidi"/>
      <w:color w:val="17365D" w:themeColor="text2" w:themeShade="BF"/>
      <w:spacing w:val="5"/>
      <w:kern w:val="28"/>
      <w:sz w:val="52"/>
      <w:szCs w:val="52"/>
      <w:lang w:eastAsia="en-US"/>
    </w:rPr>
  </w:style>
  <w:style w:type="character" w:styleId="BookTitle">
    <w:name w:val="Book Title"/>
    <w:basedOn w:val="DefaultParagraphFont"/>
    <w:uiPriority w:val="33"/>
    <w:qFormat/>
    <w:rsid w:val="000857F0"/>
    <w:rPr>
      <w:b/>
      <w:bCs/>
      <w:smallCaps/>
      <w:spacing w:val="5"/>
    </w:rPr>
  </w:style>
  <w:style w:type="paragraph" w:styleId="Revision">
    <w:name w:val="Revision"/>
    <w:hidden/>
    <w:uiPriority w:val="99"/>
    <w:semiHidden/>
    <w:rsid w:val="007A01FD"/>
    <w:rPr>
      <w:sz w:val="22"/>
      <w:szCs w:val="22"/>
      <w:lang w:val="en-US" w:eastAsia="en-US"/>
    </w:rPr>
  </w:style>
  <w:style w:type="paragraph" w:customStyle="1" w:styleId="Default">
    <w:name w:val="Default"/>
    <w:rsid w:val="006A6A3C"/>
    <w:pPr>
      <w:autoSpaceDE w:val="0"/>
      <w:autoSpaceDN w:val="0"/>
      <w:adjustRightInd w:val="0"/>
    </w:pPr>
    <w:rPr>
      <w:rFonts w:ascii="Arial" w:hAnsi="Arial" w:cs="Arial"/>
      <w:color w:val="000000"/>
      <w:sz w:val="24"/>
      <w:szCs w:val="24"/>
    </w:rPr>
  </w:style>
  <w:style w:type="table" w:styleId="MediumShading1-Accent1">
    <w:name w:val="Medium Shading 1 Accent 1"/>
    <w:basedOn w:val="TableNormal"/>
    <w:uiPriority w:val="63"/>
    <w:rsid w:val="00EC5D4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9230">
      <w:bodyDiv w:val="1"/>
      <w:marLeft w:val="0"/>
      <w:marRight w:val="0"/>
      <w:marTop w:val="0"/>
      <w:marBottom w:val="0"/>
      <w:divBdr>
        <w:top w:val="none" w:sz="0" w:space="0" w:color="auto"/>
        <w:left w:val="none" w:sz="0" w:space="0" w:color="auto"/>
        <w:bottom w:val="none" w:sz="0" w:space="0" w:color="auto"/>
        <w:right w:val="none" w:sz="0" w:space="0" w:color="auto"/>
      </w:divBdr>
    </w:div>
    <w:div w:id="164904937">
      <w:bodyDiv w:val="1"/>
      <w:marLeft w:val="0"/>
      <w:marRight w:val="0"/>
      <w:marTop w:val="0"/>
      <w:marBottom w:val="0"/>
      <w:divBdr>
        <w:top w:val="none" w:sz="0" w:space="0" w:color="auto"/>
        <w:left w:val="none" w:sz="0" w:space="0" w:color="auto"/>
        <w:bottom w:val="none" w:sz="0" w:space="0" w:color="auto"/>
        <w:right w:val="none" w:sz="0" w:space="0" w:color="auto"/>
      </w:divBdr>
    </w:div>
    <w:div w:id="294259748">
      <w:bodyDiv w:val="1"/>
      <w:marLeft w:val="0"/>
      <w:marRight w:val="0"/>
      <w:marTop w:val="0"/>
      <w:marBottom w:val="0"/>
      <w:divBdr>
        <w:top w:val="none" w:sz="0" w:space="0" w:color="auto"/>
        <w:left w:val="none" w:sz="0" w:space="0" w:color="auto"/>
        <w:bottom w:val="none" w:sz="0" w:space="0" w:color="auto"/>
        <w:right w:val="none" w:sz="0" w:space="0" w:color="auto"/>
      </w:divBdr>
    </w:div>
    <w:div w:id="422650191">
      <w:bodyDiv w:val="1"/>
      <w:marLeft w:val="0"/>
      <w:marRight w:val="0"/>
      <w:marTop w:val="0"/>
      <w:marBottom w:val="0"/>
      <w:divBdr>
        <w:top w:val="none" w:sz="0" w:space="0" w:color="auto"/>
        <w:left w:val="none" w:sz="0" w:space="0" w:color="auto"/>
        <w:bottom w:val="none" w:sz="0" w:space="0" w:color="auto"/>
        <w:right w:val="none" w:sz="0" w:space="0" w:color="auto"/>
      </w:divBdr>
    </w:div>
    <w:div w:id="505025219">
      <w:bodyDiv w:val="1"/>
      <w:marLeft w:val="0"/>
      <w:marRight w:val="0"/>
      <w:marTop w:val="0"/>
      <w:marBottom w:val="0"/>
      <w:divBdr>
        <w:top w:val="none" w:sz="0" w:space="0" w:color="auto"/>
        <w:left w:val="none" w:sz="0" w:space="0" w:color="auto"/>
        <w:bottom w:val="none" w:sz="0" w:space="0" w:color="auto"/>
        <w:right w:val="none" w:sz="0" w:space="0" w:color="auto"/>
      </w:divBdr>
    </w:div>
    <w:div w:id="517736802">
      <w:bodyDiv w:val="1"/>
      <w:marLeft w:val="0"/>
      <w:marRight w:val="0"/>
      <w:marTop w:val="0"/>
      <w:marBottom w:val="0"/>
      <w:divBdr>
        <w:top w:val="none" w:sz="0" w:space="0" w:color="auto"/>
        <w:left w:val="none" w:sz="0" w:space="0" w:color="auto"/>
        <w:bottom w:val="none" w:sz="0" w:space="0" w:color="auto"/>
        <w:right w:val="none" w:sz="0" w:space="0" w:color="auto"/>
      </w:divBdr>
    </w:div>
    <w:div w:id="617033030">
      <w:bodyDiv w:val="1"/>
      <w:marLeft w:val="0"/>
      <w:marRight w:val="0"/>
      <w:marTop w:val="0"/>
      <w:marBottom w:val="0"/>
      <w:divBdr>
        <w:top w:val="none" w:sz="0" w:space="0" w:color="auto"/>
        <w:left w:val="none" w:sz="0" w:space="0" w:color="auto"/>
        <w:bottom w:val="none" w:sz="0" w:space="0" w:color="auto"/>
        <w:right w:val="none" w:sz="0" w:space="0" w:color="auto"/>
      </w:divBdr>
    </w:div>
    <w:div w:id="634602653">
      <w:bodyDiv w:val="1"/>
      <w:marLeft w:val="0"/>
      <w:marRight w:val="0"/>
      <w:marTop w:val="0"/>
      <w:marBottom w:val="0"/>
      <w:divBdr>
        <w:top w:val="none" w:sz="0" w:space="0" w:color="auto"/>
        <w:left w:val="none" w:sz="0" w:space="0" w:color="auto"/>
        <w:bottom w:val="none" w:sz="0" w:space="0" w:color="auto"/>
        <w:right w:val="none" w:sz="0" w:space="0" w:color="auto"/>
      </w:divBdr>
    </w:div>
    <w:div w:id="701318685">
      <w:bodyDiv w:val="1"/>
      <w:marLeft w:val="0"/>
      <w:marRight w:val="0"/>
      <w:marTop w:val="0"/>
      <w:marBottom w:val="0"/>
      <w:divBdr>
        <w:top w:val="none" w:sz="0" w:space="0" w:color="auto"/>
        <w:left w:val="none" w:sz="0" w:space="0" w:color="auto"/>
        <w:bottom w:val="none" w:sz="0" w:space="0" w:color="auto"/>
        <w:right w:val="none" w:sz="0" w:space="0" w:color="auto"/>
      </w:divBdr>
    </w:div>
    <w:div w:id="757678865">
      <w:bodyDiv w:val="1"/>
      <w:marLeft w:val="0"/>
      <w:marRight w:val="0"/>
      <w:marTop w:val="0"/>
      <w:marBottom w:val="0"/>
      <w:divBdr>
        <w:top w:val="none" w:sz="0" w:space="0" w:color="auto"/>
        <w:left w:val="none" w:sz="0" w:space="0" w:color="auto"/>
        <w:bottom w:val="none" w:sz="0" w:space="0" w:color="auto"/>
        <w:right w:val="none" w:sz="0" w:space="0" w:color="auto"/>
      </w:divBdr>
    </w:div>
    <w:div w:id="837042672">
      <w:bodyDiv w:val="1"/>
      <w:marLeft w:val="0"/>
      <w:marRight w:val="0"/>
      <w:marTop w:val="0"/>
      <w:marBottom w:val="0"/>
      <w:divBdr>
        <w:top w:val="none" w:sz="0" w:space="0" w:color="auto"/>
        <w:left w:val="none" w:sz="0" w:space="0" w:color="auto"/>
        <w:bottom w:val="none" w:sz="0" w:space="0" w:color="auto"/>
        <w:right w:val="none" w:sz="0" w:space="0" w:color="auto"/>
      </w:divBdr>
    </w:div>
    <w:div w:id="837689974">
      <w:bodyDiv w:val="1"/>
      <w:marLeft w:val="0"/>
      <w:marRight w:val="0"/>
      <w:marTop w:val="0"/>
      <w:marBottom w:val="0"/>
      <w:divBdr>
        <w:top w:val="none" w:sz="0" w:space="0" w:color="auto"/>
        <w:left w:val="none" w:sz="0" w:space="0" w:color="auto"/>
        <w:bottom w:val="none" w:sz="0" w:space="0" w:color="auto"/>
        <w:right w:val="none" w:sz="0" w:space="0" w:color="auto"/>
      </w:divBdr>
    </w:div>
    <w:div w:id="969093283">
      <w:bodyDiv w:val="1"/>
      <w:marLeft w:val="0"/>
      <w:marRight w:val="0"/>
      <w:marTop w:val="0"/>
      <w:marBottom w:val="0"/>
      <w:divBdr>
        <w:top w:val="none" w:sz="0" w:space="0" w:color="auto"/>
        <w:left w:val="none" w:sz="0" w:space="0" w:color="auto"/>
        <w:bottom w:val="none" w:sz="0" w:space="0" w:color="auto"/>
        <w:right w:val="none" w:sz="0" w:space="0" w:color="auto"/>
      </w:divBdr>
    </w:div>
    <w:div w:id="973756059">
      <w:bodyDiv w:val="1"/>
      <w:marLeft w:val="0"/>
      <w:marRight w:val="0"/>
      <w:marTop w:val="0"/>
      <w:marBottom w:val="0"/>
      <w:divBdr>
        <w:top w:val="none" w:sz="0" w:space="0" w:color="auto"/>
        <w:left w:val="none" w:sz="0" w:space="0" w:color="auto"/>
        <w:bottom w:val="none" w:sz="0" w:space="0" w:color="auto"/>
        <w:right w:val="none" w:sz="0" w:space="0" w:color="auto"/>
      </w:divBdr>
    </w:div>
    <w:div w:id="1141459111">
      <w:bodyDiv w:val="1"/>
      <w:marLeft w:val="0"/>
      <w:marRight w:val="0"/>
      <w:marTop w:val="0"/>
      <w:marBottom w:val="0"/>
      <w:divBdr>
        <w:top w:val="none" w:sz="0" w:space="0" w:color="auto"/>
        <w:left w:val="none" w:sz="0" w:space="0" w:color="auto"/>
        <w:bottom w:val="none" w:sz="0" w:space="0" w:color="auto"/>
        <w:right w:val="none" w:sz="0" w:space="0" w:color="auto"/>
      </w:divBdr>
    </w:div>
    <w:div w:id="1203782578">
      <w:bodyDiv w:val="1"/>
      <w:marLeft w:val="0"/>
      <w:marRight w:val="0"/>
      <w:marTop w:val="0"/>
      <w:marBottom w:val="0"/>
      <w:divBdr>
        <w:top w:val="none" w:sz="0" w:space="0" w:color="auto"/>
        <w:left w:val="none" w:sz="0" w:space="0" w:color="auto"/>
        <w:bottom w:val="none" w:sz="0" w:space="0" w:color="auto"/>
        <w:right w:val="none" w:sz="0" w:space="0" w:color="auto"/>
      </w:divBdr>
    </w:div>
    <w:div w:id="1220749014">
      <w:bodyDiv w:val="1"/>
      <w:marLeft w:val="0"/>
      <w:marRight w:val="0"/>
      <w:marTop w:val="0"/>
      <w:marBottom w:val="0"/>
      <w:divBdr>
        <w:top w:val="none" w:sz="0" w:space="0" w:color="auto"/>
        <w:left w:val="none" w:sz="0" w:space="0" w:color="auto"/>
        <w:bottom w:val="none" w:sz="0" w:space="0" w:color="auto"/>
        <w:right w:val="none" w:sz="0" w:space="0" w:color="auto"/>
      </w:divBdr>
    </w:div>
    <w:div w:id="1531529421">
      <w:bodyDiv w:val="1"/>
      <w:marLeft w:val="0"/>
      <w:marRight w:val="0"/>
      <w:marTop w:val="0"/>
      <w:marBottom w:val="0"/>
      <w:divBdr>
        <w:top w:val="none" w:sz="0" w:space="0" w:color="auto"/>
        <w:left w:val="none" w:sz="0" w:space="0" w:color="auto"/>
        <w:bottom w:val="none" w:sz="0" w:space="0" w:color="auto"/>
        <w:right w:val="none" w:sz="0" w:space="0" w:color="auto"/>
      </w:divBdr>
    </w:div>
    <w:div w:id="1941601964">
      <w:bodyDiv w:val="1"/>
      <w:marLeft w:val="0"/>
      <w:marRight w:val="0"/>
      <w:marTop w:val="0"/>
      <w:marBottom w:val="0"/>
      <w:divBdr>
        <w:top w:val="none" w:sz="0" w:space="0" w:color="auto"/>
        <w:left w:val="none" w:sz="0" w:space="0" w:color="auto"/>
        <w:bottom w:val="none" w:sz="0" w:space="0" w:color="auto"/>
        <w:right w:val="none" w:sz="0" w:space="0" w:color="auto"/>
      </w:divBdr>
    </w:div>
    <w:div w:id="2062093193">
      <w:bodyDiv w:val="1"/>
      <w:marLeft w:val="0"/>
      <w:marRight w:val="0"/>
      <w:marTop w:val="0"/>
      <w:marBottom w:val="0"/>
      <w:divBdr>
        <w:top w:val="none" w:sz="0" w:space="0" w:color="auto"/>
        <w:left w:val="none" w:sz="0" w:space="0" w:color="auto"/>
        <w:bottom w:val="none" w:sz="0" w:space="0" w:color="auto"/>
        <w:right w:val="none" w:sz="0" w:space="0" w:color="auto"/>
      </w:divBdr>
    </w:div>
    <w:div w:id="212646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6.jpeg"/></Relationships>
</file>

<file path=word/_rels/footer2.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CB1C167D5C2645903D9225C0F83D06" ma:contentTypeVersion="0" ma:contentTypeDescription="Create a new document." ma:contentTypeScope="" ma:versionID="12afa7f53171279de00681b487b01f26">
  <xsd:schema xmlns:xsd="http://www.w3.org/2001/XMLSchema" xmlns:xs="http://www.w3.org/2001/XMLSchema" xmlns:p="http://schemas.microsoft.com/office/2006/metadata/properties" targetNamespace="http://schemas.microsoft.com/office/2006/metadata/properties" ma:root="true" ma:fieldsID="41f2e7bf1575ec1e021823c65e57d23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93519-F317-4696-AE51-43CD85E171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566ADE-84E1-451B-A3DB-E26BBF7E0438}">
  <ds:schemaRefs>
    <ds:schemaRef ds:uri="http://schemas.microsoft.com/sharepoint/v3/contenttype/forms"/>
  </ds:schemaRefs>
</ds:datastoreItem>
</file>

<file path=customXml/itemProps3.xml><?xml version="1.0" encoding="utf-8"?>
<ds:datastoreItem xmlns:ds="http://schemas.openxmlformats.org/officeDocument/2006/customXml" ds:itemID="{9B35B4FF-F962-43C8-BDFA-A69E633A8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D085E92-1CA5-4A8A-995A-976C42330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76</Pages>
  <Words>17715</Words>
  <Characters>100981</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STFC</Company>
  <LinksUpToDate>false</LinksUpToDate>
  <CharactersWithSpaces>118460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mlp33</dc:creator>
  <cp:lastModifiedBy>Prydderch, Mark (STFC,RAL,TECH)</cp:lastModifiedBy>
  <cp:revision>4</cp:revision>
  <cp:lastPrinted>2017-06-12T13:19:00Z</cp:lastPrinted>
  <dcterms:created xsi:type="dcterms:W3CDTF">2017-09-19T15:09:00Z</dcterms:created>
  <dcterms:modified xsi:type="dcterms:W3CDTF">2017-09-19T15:13:00Z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0x0101006FCB1C167D5C2645903D9225C0F83D06</vt:lpwstr>
  </property>
</Properties>
</file>